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95" w:leader="none"/>
        </w:tabs>
        <w:jc w:val="center"/>
        <w:rPr>
          <w:sz w:val="28"/>
        </w:rPr>
      </w:pPr>
      <w:r>
        <w:rPr/>
        <w:drawing>
          <wp:inline distT="0" distB="0" distL="0" distR="0">
            <wp:extent cx="495300" cy="609600"/>
            <wp:effectExtent l="0" t="0" r="0" b="0"/>
            <wp:docPr id="1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Rule="auto" w:line="240" w:before="0" w:after="160"/>
        <w:ind w:left="1559" w:right="1276" w:firstLine="1"/>
        <w:contextualSpacing/>
        <w:jc w:val="center"/>
        <w:rPr/>
      </w:pPr>
      <w:r>
        <w:rPr>
          <w:rFonts w:cs="Times New Roman" w:ascii="Times New Roman" w:hAnsi="Times New Roman"/>
          <w:color w:val="00000A"/>
        </w:rPr>
        <w:t>ПОСТАНОВЛЕНИЕ</w:t>
      </w:r>
      <w:r>
        <w:rPr>
          <w:rFonts w:cs="Times New Roman" w:ascii="Times New Roman" w:hAnsi="Times New Roman"/>
          <w:i/>
          <w:color w:val="00000A"/>
        </w:rPr>
        <w:t xml:space="preserve">                                       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Администрации городского округа Шуя Ивановской области</w:t>
      </w:r>
    </w:p>
    <w:p>
      <w:pPr>
        <w:pStyle w:val="Normal"/>
        <w:ind w:right="1276" w:firstLine="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№   </w:t>
      </w:r>
    </w:p>
    <w:p>
      <w:pPr>
        <w:pStyle w:val="Normal"/>
        <w:ind w:right="1276" w:firstLine="1"/>
        <w:jc w:val="center"/>
        <w:rPr/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г. Шуя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О внесении изменений в постановление Администрации городского округа Шуя от 30.10.2018 №1410 «Об организации ярмарки выходного дня и продажи товаров (выполнения работ, оказания услуг) на ней» на территории городского округа Шуя»</w:t>
      </w:r>
    </w:p>
    <w:p>
      <w:pPr>
        <w:pStyle w:val="Normal"/>
        <w:spacing w:lineRule="auto" w:line="240" w:before="0" w:after="0"/>
        <w:ind w:firstLine="85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п.15, п.33 ст.16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Федерации»,постановлением Правительства Ивановской области от 22.11.2012  № 481-п «Об утверждении Порядка организации ярмарок на территории Ивановской области и продажи товаров (выполнения работ, оказания услуг) на них»,  </w:t>
      </w:r>
      <w:r>
        <w:rPr>
          <w:rFonts w:cs="Times New Roman" w:ascii="Times New Roman" w:hAnsi="Times New Roman"/>
          <w:sz w:val="26"/>
          <w:szCs w:val="26"/>
        </w:rPr>
        <w:t xml:space="preserve">Администрация городского округа Шуя   </w:t>
      </w:r>
      <w:r>
        <w:rPr>
          <w:rFonts w:cs="Times New Roman" w:ascii="Times New Roman" w:hAnsi="Times New Roman"/>
          <w:b/>
          <w:sz w:val="26"/>
          <w:szCs w:val="26"/>
        </w:rPr>
        <w:t>п о с т а н о в л я е т: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1. Внести следующие изменения </w:t>
      </w:r>
      <w:r>
        <w:rPr>
          <w:rFonts w:cs="Times New Roman" w:ascii="Times New Roman" w:hAnsi="Times New Roman"/>
          <w:iCs/>
          <w:sz w:val="26"/>
          <w:szCs w:val="26"/>
        </w:rPr>
        <w:t>в</w:t>
      </w:r>
      <w:r>
        <w:rPr>
          <w:rFonts w:cs="Times New Roman" w:ascii="Times New Roman" w:hAnsi="Times New Roman"/>
          <w:iCs/>
          <w:sz w:val="26"/>
          <w:szCs w:val="26"/>
        </w:rPr>
        <w:t xml:space="preserve"> постановлени</w:t>
      </w:r>
      <w:r>
        <w:rPr>
          <w:rFonts w:cs="Times New Roman" w:ascii="Times New Roman" w:hAnsi="Times New Roman"/>
          <w:iCs/>
          <w:sz w:val="26"/>
          <w:szCs w:val="26"/>
        </w:rPr>
        <w:t>е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6"/>
          <w:szCs w:val="26"/>
          <w:lang w:eastAsia="ru-RU"/>
        </w:rPr>
        <w:t>Администрации городского округа Шуя от 30.10.2018 №1410 «Об организации ярмарки выходного дня и продажи товаров (выполнения работ, оказания услуг) на ней на территории городского округа Шуя»: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1.1. </w:t>
      </w:r>
      <w:r>
        <w:rPr>
          <w:rFonts w:cs="Times New Roman" w:ascii="Times New Roman" w:hAnsi="Times New Roman"/>
          <w:iCs/>
          <w:sz w:val="26"/>
          <w:szCs w:val="26"/>
        </w:rPr>
        <w:t xml:space="preserve">Пункт 3 </w:t>
      </w:r>
      <w:r>
        <w:rPr>
          <w:rFonts w:cs="Times New Roman" w:ascii="Times New Roman" w:hAnsi="Times New Roman"/>
          <w:iCs/>
          <w:sz w:val="26"/>
          <w:szCs w:val="26"/>
        </w:rPr>
        <w:t>п</w:t>
      </w:r>
      <w:r>
        <w:rPr>
          <w:rFonts w:cs="Times New Roman" w:ascii="Times New Roman" w:hAnsi="Times New Roman"/>
          <w:iCs/>
          <w:sz w:val="26"/>
          <w:szCs w:val="26"/>
        </w:rPr>
        <w:t>остановления изложить в новой редакции:                         «Определить режим работы ярмарки выходного дня: для продажи товаров - с 8-00 до 14-00 часов, для оказания услуг- с 8-00 часов до 18-00 часов».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1.2.  Пункт 6 </w:t>
      </w:r>
      <w:r>
        <w:rPr>
          <w:rFonts w:cs="Times New Roman" w:ascii="Times New Roman" w:hAnsi="Times New Roman"/>
          <w:iCs/>
          <w:sz w:val="26"/>
          <w:szCs w:val="26"/>
        </w:rPr>
        <w:t>п</w:t>
      </w:r>
      <w:r>
        <w:rPr>
          <w:rFonts w:cs="Times New Roman" w:ascii="Times New Roman" w:hAnsi="Times New Roman"/>
          <w:iCs/>
          <w:sz w:val="26"/>
          <w:szCs w:val="26"/>
        </w:rPr>
        <w:t>остановления изложить в новой редакции:</w:t>
      </w:r>
    </w:p>
    <w:p>
      <w:pPr>
        <w:pStyle w:val="Normal"/>
        <w:widowControl w:val="false"/>
        <w:bidi w:val="0"/>
        <w:spacing w:lineRule="auto" w:line="240" w:before="0" w:after="16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«Контроль за исполнением настоящего постановления возложить на первого заместителя  главы Администрации городского округа Шуя по экономическим вопросам»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1.</w:t>
      </w:r>
      <w:r>
        <w:rPr>
          <w:rFonts w:cs="Times New Roman" w:ascii="Times New Roman" w:hAnsi="Times New Roman"/>
          <w:iCs/>
          <w:sz w:val="26"/>
          <w:szCs w:val="26"/>
        </w:rPr>
        <w:t>3</w:t>
      </w:r>
      <w:r>
        <w:rPr>
          <w:rFonts w:cs="Times New Roman" w:ascii="Times New Roman" w:hAnsi="Times New Roman"/>
          <w:iCs/>
          <w:sz w:val="26"/>
          <w:szCs w:val="26"/>
        </w:rPr>
        <w:t>.</w:t>
      </w:r>
      <w:r>
        <w:rPr>
          <w:rFonts w:cs="Times New Roman" w:ascii="Times New Roman" w:hAnsi="Times New Roman"/>
          <w:iCs/>
          <w:sz w:val="26"/>
          <w:szCs w:val="26"/>
        </w:rPr>
        <w:t xml:space="preserve">Приложение №1 </w:t>
      </w:r>
      <w:r>
        <w:rPr>
          <w:rFonts w:cs="Times New Roman" w:ascii="Times New Roman" w:hAnsi="Times New Roman"/>
          <w:iCs/>
          <w:sz w:val="26"/>
          <w:szCs w:val="26"/>
        </w:rPr>
        <w:t>постановления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>изложить в новой редакции</w:t>
      </w:r>
      <w:r>
        <w:rPr>
          <w:rFonts w:cs="Times New Roman" w:ascii="Times New Roman" w:hAnsi="Times New Roman"/>
          <w:iCs/>
          <w:sz w:val="26"/>
          <w:szCs w:val="26"/>
        </w:rPr>
        <w:t>(приложение №1 к  настоящему постановлению)</w:t>
      </w:r>
      <w:r>
        <w:rPr>
          <w:rFonts w:cs="Times New Roman" w:ascii="Times New Roman" w:hAnsi="Times New Roman"/>
          <w:iCs/>
          <w:sz w:val="26"/>
          <w:szCs w:val="26"/>
        </w:rPr>
        <w:t xml:space="preserve">. </w:t>
      </w:r>
    </w:p>
    <w:p>
      <w:pPr>
        <w:pStyle w:val="Normal"/>
        <w:widowControl w:val="false"/>
        <w:bidi w:val="0"/>
        <w:spacing w:lineRule="auto" w:line="240" w:before="0" w:after="16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</w:t>
      </w:r>
      <w:r>
        <w:rPr>
          <w:rFonts w:cs="Times New Roman" w:ascii="Times New Roman" w:hAnsi="Times New Roman"/>
          <w:iCs/>
          <w:sz w:val="26"/>
          <w:szCs w:val="26"/>
        </w:rPr>
        <w:tab/>
      </w:r>
      <w:r>
        <w:rPr>
          <w:rFonts w:cs="Times New Roman" w:ascii="Times New Roman" w:hAnsi="Times New Roman"/>
          <w:iCs/>
          <w:sz w:val="26"/>
          <w:szCs w:val="26"/>
        </w:rPr>
        <w:t xml:space="preserve">1.4.Приложение №1 к Плану мероприятий по организации 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 xml:space="preserve">ярмарки и продажи товаров (выполнения работ, оказания услуг) на ней </w:t>
      </w:r>
      <w:r>
        <w:rPr>
          <w:rFonts w:cs="Times New Roman" w:ascii="Times New Roman" w:hAnsi="Times New Roman"/>
          <w:iCs/>
          <w:sz w:val="26"/>
          <w:szCs w:val="26"/>
        </w:rPr>
        <w:t xml:space="preserve">изложить в новой редакции </w:t>
      </w:r>
      <w:r>
        <w:rPr>
          <w:rFonts w:cs="Times New Roman" w:ascii="Times New Roman" w:hAnsi="Times New Roman"/>
          <w:iCs/>
          <w:sz w:val="26"/>
          <w:szCs w:val="26"/>
        </w:rPr>
        <w:t>(приложение №2 к настоящему постановлению).</w:t>
      </w:r>
    </w:p>
    <w:p>
      <w:pPr>
        <w:pStyle w:val="Normal"/>
        <w:widowControl w:val="false"/>
        <w:bidi w:val="0"/>
        <w:spacing w:lineRule="auto" w:line="240" w:before="0" w:after="16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</w:t>
      </w:r>
      <w:r>
        <w:rPr>
          <w:rFonts w:cs="Times New Roman" w:ascii="Times New Roman" w:hAnsi="Times New Roman"/>
          <w:iCs/>
          <w:sz w:val="26"/>
          <w:szCs w:val="26"/>
        </w:rPr>
        <w:tab/>
      </w:r>
      <w:r>
        <w:rPr>
          <w:rFonts w:cs="Times New Roman" w:ascii="Times New Roman" w:hAnsi="Times New Roman"/>
          <w:iCs/>
          <w:sz w:val="26"/>
          <w:szCs w:val="26"/>
        </w:rPr>
        <w:t xml:space="preserve">1.5 Приложение №2 к Плану мероприятий по организации 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 xml:space="preserve">ярмарки и продажи товаров (выполнения работ, оказания услуг) на ней </w:t>
      </w:r>
      <w:r>
        <w:rPr>
          <w:rFonts w:cs="Times New Roman" w:ascii="Times New Roman" w:hAnsi="Times New Roman"/>
          <w:iCs/>
          <w:sz w:val="26"/>
          <w:szCs w:val="26"/>
        </w:rPr>
        <w:t xml:space="preserve">изложить в новой редакции </w:t>
      </w:r>
      <w:r>
        <w:rPr>
          <w:rFonts w:cs="Times New Roman" w:ascii="Times New Roman" w:hAnsi="Times New Roman"/>
          <w:iCs/>
          <w:sz w:val="26"/>
          <w:szCs w:val="26"/>
        </w:rPr>
        <w:t>(приложение №3 к настоящему постановлению).</w:t>
      </w:r>
      <w:r>
        <w:rPr>
          <w:rFonts w:cs="Times New Roman" w:ascii="Times New Roman" w:hAnsi="Times New Roman"/>
          <w:iCs/>
          <w:sz w:val="26"/>
          <w:szCs w:val="26"/>
        </w:rPr>
        <w:t xml:space="preserve">                             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 xml:space="preserve">Управлению оргработы, документационного и информационного обеспечения опубликовать настоящее постановление на официальном сайте Администрации городского округа Шуя. 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160"/>
        <w:ind w:firstLine="709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</w:rPr>
        <w:t xml:space="preserve"> Контроль за исполнением настоящего постановления возложить на   первого заместителя главы Администрации по экономическим вопросам.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16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Глава городского округа Шуя                                                             Н.В.Корягина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160"/>
        <w:contextualSpacing/>
        <w:jc w:val="righ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Приложение № 1 к постановлению </w:t>
      </w:r>
    </w:p>
    <w:p>
      <w:pPr>
        <w:pStyle w:val="Normal"/>
        <w:spacing w:lineRule="auto" w:line="240" w:before="0" w:after="160"/>
        <w:contextualSpacing/>
        <w:jc w:val="righ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Администрации городского округа Шуя </w:t>
      </w:r>
    </w:p>
    <w:p>
      <w:pPr>
        <w:pStyle w:val="Normal"/>
        <w:spacing w:lineRule="auto" w:line="240" w:before="0" w:after="160"/>
        <w:contextualSpacing/>
        <w:jc w:val="right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от 30.10.2018 № 1410</w:t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ru-RU"/>
        </w:rPr>
        <w:t>в редакции Постановлени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ru-RU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ru-RU"/>
        </w:rPr>
        <w:t xml:space="preserve">                                  Администрации г.о. Шуя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ru-RU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 по организации ярмарки и продажи товаров (выполнения работ, оказания услуг) на ней на территории городского округа Шуя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организатора ярмарки:</w:t>
        <w:tab/>
        <w:tab/>
        <w:tab/>
        <w:tab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Администрация городского округа Шуя.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Вид ярмарки: </w:t>
      </w:r>
      <w:r>
        <w:rPr>
          <w:rFonts w:cs="Times New Roman" w:ascii="Times New Roman" w:hAnsi="Times New Roman"/>
          <w:sz w:val="28"/>
          <w:szCs w:val="28"/>
        </w:rPr>
        <w:t>ярмарка выходного дня.</w:t>
        <w:tab/>
        <w:tab/>
        <w:tab/>
        <w:tab/>
        <w:tab/>
        <w:tab/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Тип ярмарки: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универсальная.</w:t>
        <w:tab/>
        <w:tab/>
        <w:tab/>
        <w:tab/>
        <w:tab/>
        <w:tab/>
        <w:tab/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ярмарки: </w:t>
      </w:r>
      <w:r>
        <w:rPr>
          <w:rFonts w:cs="Times New Roman" w:ascii="Times New Roman" w:hAnsi="Times New Roman"/>
          <w:sz w:val="28"/>
          <w:szCs w:val="28"/>
        </w:rPr>
        <w:t>субботние и воскресные дни (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 исключением дней проведения общегородских мероприятий на пл. Центральной  городского округа Шуя).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Максимальное количество торговых мест на ярмарке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166, </w:t>
      </w:r>
      <w:r>
        <w:rPr>
          <w:rFonts w:cs="Times New Roman" w:ascii="Times New Roman" w:hAnsi="Times New Roman"/>
          <w:sz w:val="28"/>
          <w:szCs w:val="28"/>
        </w:rPr>
        <w:t>в том числе для реализации сельскохозяйственной продукции -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, для реализации продукции крестьянскими(фермерскими) хозяйствами-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</w:rPr>
        <w:t>10, для выполнения работ (оказания услуг)-20, в том числе, для проката детских электромобилей -15.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</w:rPr>
        <w:t xml:space="preserve"> 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Размер платы за предоставление мест для продажи товаров (выполнения работ,  оказани</w:t>
      </w:r>
      <w:r>
        <w:rPr>
          <w:rFonts w:cs="Times New Roman" w:ascii="Times New Roman" w:hAnsi="Times New Roman"/>
          <w:b/>
          <w:sz w:val="28"/>
          <w:szCs w:val="28"/>
        </w:rPr>
        <w:t>я</w:t>
      </w:r>
      <w:r>
        <w:rPr>
          <w:rFonts w:cs="Times New Roman" w:ascii="Times New Roman" w:hAnsi="Times New Roman"/>
          <w:b/>
          <w:sz w:val="28"/>
          <w:szCs w:val="28"/>
        </w:rPr>
        <w:t xml:space="preserve"> услуг</w:t>
      </w:r>
      <w:r>
        <w:rPr>
          <w:rFonts w:cs="Times New Roman" w:ascii="Times New Roman" w:hAnsi="Times New Roman"/>
          <w:b/>
          <w:sz w:val="28"/>
          <w:szCs w:val="28"/>
        </w:rPr>
        <w:t>) на ярмарке выходного дня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tbl>
      <w:tblPr>
        <w:tblW w:w="950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3828"/>
        <w:gridCol w:w="2100"/>
        <w:gridCol w:w="1869"/>
        <w:gridCol w:w="1707"/>
      </w:tblGrid>
      <w:tr>
        <w:trPr>
          <w:trHeight w:val="1448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4512" w:leader="none"/>
              </w:tabs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Наименование услуги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4512" w:leader="none"/>
              </w:tabs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Ед. изм.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tabs>
                <w:tab w:val="left" w:pos="4512" w:leader="none"/>
              </w:tabs>
              <w:rPr/>
            </w:pPr>
            <w:r>
              <w:rPr>
                <w:rFonts w:cs="Times New Roman" w:ascii="Times New Roman" w:hAnsi="Times New Roman"/>
                <w:b/>
              </w:rPr>
              <w:t xml:space="preserve">Размер платы в день </w:t>
            </w:r>
            <w:r>
              <w:rPr>
                <w:rFonts w:cs="Times New Roman" w:ascii="Times New Roman" w:hAnsi="Times New Roman"/>
                <w:b/>
              </w:rPr>
              <w:t>(</w:t>
            </w:r>
            <w:r>
              <w:rPr>
                <w:rFonts w:cs="Times New Roman" w:ascii="Times New Roman" w:hAnsi="Times New Roman"/>
                <w:b/>
              </w:rPr>
              <w:t>рублей</w:t>
            </w:r>
            <w:r>
              <w:rPr>
                <w:rFonts w:cs="Times New Roman" w:ascii="Times New Roman" w:hAnsi="Times New Roman"/>
                <w:b/>
              </w:rPr>
              <w:t xml:space="preserve">)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tabs>
                <w:tab w:val="left" w:pos="4512" w:leader="none"/>
              </w:tabs>
              <w:rPr/>
            </w:pPr>
            <w:r>
              <w:rPr>
                <w:rFonts w:cs="Times New Roman" w:ascii="Times New Roman" w:hAnsi="Times New Roman"/>
                <w:b/>
              </w:rPr>
              <w:t xml:space="preserve">Размер платы в день для разового посещения ярмарки </w:t>
            </w:r>
            <w:r>
              <w:rPr>
                <w:rFonts w:cs="Times New Roman" w:ascii="Times New Roman" w:hAnsi="Times New Roman"/>
                <w:b/>
              </w:rPr>
              <w:t>(р</w:t>
            </w:r>
            <w:r>
              <w:rPr>
                <w:rFonts w:cs="Times New Roman" w:ascii="Times New Roman" w:hAnsi="Times New Roman"/>
                <w:b/>
              </w:rPr>
              <w:t>ублей</w:t>
            </w:r>
            <w:r>
              <w:rPr>
                <w:rFonts w:cs="Times New Roman" w:ascii="Times New Roman" w:hAnsi="Times New Roman"/>
                <w:b/>
              </w:rPr>
              <w:t>)</w:t>
            </w:r>
          </w:p>
        </w:tc>
      </w:tr>
      <w:tr>
        <w:trPr>
          <w:trHeight w:val="1044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Плата за предоставление мест для продажи товаров (выполнения работ, услуг) 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торговая палатка стандартная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(размер 2м х 3 м)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350-00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500-00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44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Плата за предоставление мест для продажи товаров (выполнения работ, услуг) в нестандартной палатке (размер палатки превышает 6 кв.м)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кв.метр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65-00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85-00</w:t>
            </w:r>
          </w:p>
        </w:tc>
      </w:tr>
      <w:tr>
        <w:trPr>
          <w:trHeight w:val="888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Плата за предоставление мест для продажи товаров (выполнения работ, услуг) без палатки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кв.метр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60-00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85-00</w:t>
            </w:r>
          </w:p>
        </w:tc>
      </w:tr>
      <w:tr>
        <w:trPr>
          <w:trHeight w:val="431" w:hRule="atLeast"/>
        </w:trPr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Плата за предоставление мест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прокат детских электромобилей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845" w:leader="none"/>
        </w:tabs>
        <w:rPr/>
      </w:pPr>
      <w:r>
        <w:rPr>
          <w:rFonts w:cs="Times New Roman" w:ascii="Times New Roman" w:hAnsi="Times New Roman"/>
          <w:b/>
          <w:sz w:val="28"/>
          <w:szCs w:val="28"/>
        </w:rPr>
        <w:t>Схема размещения торговых мест к Плану мероприятий по организации ярмарки и продажи товаров (выполнения работ, оказания услуг) на ней,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приложением № 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 и иных предусмотренных законодательством Российской Федерации требований-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iCs/>
          <w:sz w:val="28"/>
          <w:szCs w:val="28"/>
        </w:rPr>
        <w:t xml:space="preserve"> соответствии с Порядком организации ярмарки  выходного дня и продажи товаров (выполнения работ, оказания услуг) на 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Информация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 и иных предусмотренных законодательством Российской Федерации требований-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iCs/>
          <w:sz w:val="28"/>
          <w:szCs w:val="28"/>
        </w:rPr>
        <w:t xml:space="preserve"> соответствии с Порядком организации ярмарки выходного дня и продажи товаров (выполнения работ, оказания услуг) на 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Иные мероприятия, направленные на организацию ярмарки и продажи товаров (выполнения работ, оказания услуг) 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Схема эвакуации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 Плану мероприятий по организации ярмарки и продажи товаров (выполнения работ, оказания услуг) на ней</w:t>
      </w:r>
      <w:r>
        <w:rPr>
          <w:rFonts w:cs="Times New Roman" w:ascii="Times New Roman" w:hAnsi="Times New Roman"/>
          <w:sz w:val="28"/>
          <w:szCs w:val="28"/>
        </w:rPr>
        <w:t xml:space="preserve"> (приложение № 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sectPr>
      <w:type w:val="nextPage"/>
      <w:pgSz w:w="11906" w:h="16838"/>
      <w:pgMar w:left="1764" w:right="842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1c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320536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4254b3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20536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Style14" w:customStyle="1">
    <w:name w:val="Основной текст Знак"/>
    <w:basedOn w:val="DefaultParagraphFont"/>
    <w:link w:val="a6"/>
    <w:semiHidden/>
    <w:qFormat/>
    <w:rsid w:val="0032053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231175"/>
    <w:rPr/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23117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link w:val="a7"/>
    <w:semiHidden/>
    <w:rsid w:val="00320536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254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3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74d93"/>
    <w:pPr>
      <w:spacing w:before="0" w:after="160"/>
      <w:ind w:left="720" w:hanging="0"/>
      <w:contextualSpacing/>
    </w:pPr>
    <w:rPr/>
  </w:style>
  <w:style w:type="paragraph" w:styleId="Style22">
    <w:name w:val="Header"/>
    <w:basedOn w:val="Normal"/>
    <w:link w:val="aa"/>
    <w:uiPriority w:val="99"/>
    <w:semiHidden/>
    <w:unhideWhenUsed/>
    <w:rsid w:val="0023117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c"/>
    <w:uiPriority w:val="99"/>
    <w:semiHidden/>
    <w:unhideWhenUsed/>
    <w:rsid w:val="0023117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rmattext" w:customStyle="1">
    <w:name w:val="formattext"/>
    <w:basedOn w:val="Normal"/>
    <w:qFormat/>
    <w:rsid w:val="00a17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LibreOffice/5.4.4.2$Windows_x86 LibreOffice_project/2524958677847fb3bb44820e40380acbe820f960</Application>
  <Pages>3</Pages>
  <Words>677</Words>
  <Characters>4558</Characters>
  <CharactersWithSpaces>5665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2018-11-01T08:21:00Z</dcterms:created>
  <dc:creator>Пользователь</dc:creator>
  <dc:description/>
  <dc:language>ru-RU</dc:language>
  <cp:lastModifiedBy/>
  <cp:lastPrinted>2023-04-27T16:36:39Z</cp:lastPrinted>
  <dcterms:modified xsi:type="dcterms:W3CDTF">2023-04-27T16:36:43Z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