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42" w:rsidRDefault="005C1542" w:rsidP="005C1542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FF"/>
          <w:sz w:val="28"/>
        </w:rPr>
        <w:fldChar w:fldCharType="begin"/>
      </w:r>
      <w:r>
        <w:rPr>
          <w:rFonts w:ascii="Times New Roman" w:hAnsi="Times New Roman"/>
          <w:b/>
          <w:color w:val="0000FF"/>
          <w:sz w:val="28"/>
        </w:rPr>
        <w:instrText xml:space="preserve"> HYPERLINK "consultantplus://offline/ref=46FE3E1E87182CE826E4832F5A78AF099A12E1442D4C3D8B9E21D284195FE4019808930A8B375AC7ICi7I" </w:instrText>
      </w:r>
      <w:r>
        <w:rPr>
          <w:rFonts w:ascii="Times New Roman" w:hAnsi="Times New Roman"/>
          <w:b/>
          <w:color w:val="0000FF"/>
          <w:sz w:val="28"/>
        </w:rPr>
        <w:fldChar w:fldCharType="separate"/>
      </w:r>
      <w:r>
        <w:rPr>
          <w:rFonts w:ascii="Times New Roman" w:hAnsi="Times New Roman"/>
          <w:b/>
          <w:color w:val="0000FF"/>
          <w:sz w:val="28"/>
        </w:rPr>
        <w:t>Договор</w:t>
      </w:r>
      <w:r>
        <w:rPr>
          <w:rFonts w:ascii="Times New Roman" w:hAnsi="Times New Roman"/>
          <w:b/>
          <w:color w:val="0000FF"/>
          <w:sz w:val="28"/>
        </w:rPr>
        <w:fldChar w:fldCharType="end"/>
      </w:r>
      <w:r>
        <w:rPr>
          <w:rFonts w:ascii="Times New Roman" w:hAnsi="Times New Roman"/>
          <w:b/>
          <w:sz w:val="28"/>
        </w:rPr>
        <w:t xml:space="preserve"> № ___</w:t>
      </w:r>
    </w:p>
    <w:p w:rsidR="005C1542" w:rsidRDefault="005C1542" w:rsidP="005C1542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8"/>
        </w:rPr>
      </w:pPr>
    </w:p>
    <w:p w:rsidR="005C1542" w:rsidRDefault="005C1542" w:rsidP="005C1542">
      <w:pPr>
        <w:rPr>
          <w:b/>
          <w:sz w:val="28"/>
        </w:rPr>
      </w:pPr>
      <w:r>
        <w:rPr>
          <w:b/>
          <w:sz w:val="28"/>
        </w:rPr>
        <w:t>г. Кинешма                                                                           ____</w:t>
      </w:r>
      <w:proofErr w:type="gramStart"/>
      <w:r>
        <w:rPr>
          <w:b/>
          <w:sz w:val="28"/>
        </w:rPr>
        <w:t>_  _</w:t>
      </w:r>
      <w:proofErr w:type="gramEnd"/>
      <w:r>
        <w:rPr>
          <w:b/>
          <w:sz w:val="28"/>
        </w:rPr>
        <w:t>____  _____</w:t>
      </w:r>
    </w:p>
    <w:p w:rsidR="005C1542" w:rsidRDefault="005C1542" w:rsidP="005C1542">
      <w:pPr>
        <w:jc w:val="both"/>
        <w:rPr>
          <w:sz w:val="28"/>
        </w:rPr>
      </w:pPr>
      <w:r>
        <w:rPr>
          <w:b/>
          <w:sz w:val="28"/>
        </w:rPr>
        <w:t xml:space="preserve">        Автономное государственное учреждение Ивановской области «Кинешемский драматический театр имени </w:t>
      </w:r>
      <w:proofErr w:type="spellStart"/>
      <w:r>
        <w:rPr>
          <w:b/>
          <w:sz w:val="28"/>
        </w:rPr>
        <w:t>А.Н.Островского</w:t>
      </w:r>
      <w:proofErr w:type="spellEnd"/>
      <w:r>
        <w:rPr>
          <w:b/>
          <w:sz w:val="28"/>
        </w:rPr>
        <w:t>»</w:t>
      </w:r>
      <w:r>
        <w:rPr>
          <w:sz w:val="28"/>
        </w:rPr>
        <w:t xml:space="preserve">, именуемое в дальнейшем «ТЕАТР», в лице   директора Сурковой Натальи Викторовны, действующей на основании   Устава, с одной стороны и </w:t>
      </w:r>
    </w:p>
    <w:p w:rsidR="005C1542" w:rsidRDefault="005C1542" w:rsidP="005C1542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гр.  Александров Сергей Анатольевич,</w:t>
      </w:r>
      <w:r>
        <w:rPr>
          <w:sz w:val="28"/>
        </w:rPr>
        <w:t xml:space="preserve"> именуемый в дальнейшем «ХУДОЖНИК», с другой стороны, вместе именуемые Стороны, заключили настоящий договор о нижеследующем.</w:t>
      </w:r>
    </w:p>
    <w:p w:rsidR="005C1542" w:rsidRDefault="005C1542" w:rsidP="005C1542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ДОГОВОРА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 условиях настоящего договора ТЕАТР поручает, а ХУДОЖНИК принимает на себя обязательство осуществить работу художника –постановщика спектакля под названием " Козьма Захарьич Минин, Сухорук </w:t>
      </w:r>
      <w:proofErr w:type="gramStart"/>
      <w:r>
        <w:rPr>
          <w:rFonts w:ascii="Times New Roman" w:hAnsi="Times New Roman"/>
          <w:sz w:val="28"/>
        </w:rPr>
        <w:t>",  по</w:t>
      </w:r>
      <w:proofErr w:type="gramEnd"/>
      <w:r>
        <w:rPr>
          <w:rFonts w:ascii="Times New Roman" w:hAnsi="Times New Roman"/>
          <w:sz w:val="28"/>
        </w:rPr>
        <w:t xml:space="preserve">  пьесе  </w:t>
      </w:r>
      <w:proofErr w:type="spellStart"/>
      <w:r>
        <w:rPr>
          <w:rFonts w:ascii="Times New Roman" w:hAnsi="Times New Roman"/>
          <w:sz w:val="28"/>
        </w:rPr>
        <w:t>А.Н.Островского</w:t>
      </w:r>
      <w:proofErr w:type="spellEnd"/>
      <w:r>
        <w:rPr>
          <w:rFonts w:ascii="Times New Roman" w:hAnsi="Times New Roman"/>
          <w:sz w:val="28"/>
        </w:rPr>
        <w:t xml:space="preserve">, в дальнейшем именуемого «ПРОЕКТ» и осуществить авторский надзор. 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ХУДОЖНИК передаёт ТЕАТРУ права на воспроизведение и публичный показ ПРОЕКТА при публичном исполнении спектакля на условиях и в объёме, установленных настоящим ДОГОВОРОМ.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 принимает на себя обязательства по принятию ПРОЕКТУ, а также по выплате вознаграждения за создание ПРОЕКТА и его использование на условиях и в объёме, установленных настоящим ДОГОВОРОМ.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Начало работ _____________ года окончание работ ________. Срок оплаты ____________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ПРОЕКТ представляется ХУДОЖНИКОМ ТЕАТРУ в виде: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макет (в электронном виде на ______ листах).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планировка декорации на масштабной планировке ТЕАТРА.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габаритные чертежи мягкой и жёсткой декорации с применяемыми материалами и цветовыми решениями.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подвесные и стоящие на планшете сцены детали жёсткой декорации (мебель) – с указанием размеров, материалов и покраски.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эскизы костюмов персонажей и массовки (____эскизов, на __ листах).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технологическое описание костюмов с описанием аксессуаров костюмов и предложений по фактуре тканей и их </w:t>
      </w:r>
      <w:proofErr w:type="spellStart"/>
      <w:r>
        <w:rPr>
          <w:rFonts w:ascii="Times New Roman" w:hAnsi="Times New Roman"/>
          <w:sz w:val="28"/>
        </w:rPr>
        <w:t>выкраске</w:t>
      </w:r>
      <w:proofErr w:type="spellEnd"/>
      <w:r>
        <w:rPr>
          <w:rFonts w:ascii="Times New Roman" w:hAnsi="Times New Roman"/>
          <w:sz w:val="28"/>
        </w:rPr>
        <w:t>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образцы исторических костюмов того времени и военной формы с подробностями.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Точный состав элементов, в виде которых представляется ПРОЕКТ, определяется ХУДОЖНИКОМ по согласованию с режиссёром – постановщиком спектакля.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1.3.Поскольку ХУДОЖНИК (по обстоятельствам) лишен возможности самостоятельно передвигаться даже на небольшое расстояние – он обеспечивает авторский надзор при изготовлении декорации и костюмов – с помощью интернета (</w:t>
      </w:r>
      <w:proofErr w:type="spellStart"/>
      <w:r>
        <w:rPr>
          <w:rFonts w:ascii="Times New Roman" w:hAnsi="Times New Roman"/>
          <w:sz w:val="28"/>
        </w:rPr>
        <w:t>В.Контакте</w:t>
      </w:r>
      <w:proofErr w:type="spellEnd"/>
      <w:r>
        <w:rPr>
          <w:rFonts w:ascii="Times New Roman" w:hAnsi="Times New Roman"/>
          <w:sz w:val="28"/>
        </w:rPr>
        <w:t>).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Художник передаёт неисключительные права на созданный им ПРОЕКТ в соответствии с п. 4.1 настоящего Договора.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1.5. При передаче ПРОЕКТА ТЕАТРУ ХУДОЖНИК передаёт право собственности на электронный макет и всю техническую документацию в собственность ТЕАТРУ кроме авторских эскизов костюмов. ТЕАТР имеет право снять с них копии (сканировать и распечатать) и хранить их у себя. Эскизы костюмов находятся в собственности художника, а ТЕАТРУ передаются на время выпуска спектакля со дня принятия ТЕАТРОМ   </w:t>
      </w:r>
      <w:proofErr w:type="gramStart"/>
      <w:r>
        <w:rPr>
          <w:rFonts w:ascii="Times New Roman" w:hAnsi="Times New Roman"/>
          <w:sz w:val="28"/>
        </w:rPr>
        <w:t>проекта  у</w:t>
      </w:r>
      <w:proofErr w:type="gramEnd"/>
      <w:r>
        <w:rPr>
          <w:rFonts w:ascii="Times New Roman" w:hAnsi="Times New Roman"/>
          <w:sz w:val="28"/>
        </w:rPr>
        <w:t xml:space="preserve"> художника и до воплощения ТЕАТРОМ данного ПРОЕКТА до принятия АКТОМ готовности художественного оформления к показу зрителю.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 ТЕАТР берёт на себя все расходы по пересылке ХУДОЖНИКОМ ПРОЕКТА из города Челябинска в г. Кинешму почтой (бандеролью) и пересылку эскизов костюмов ХУДОЖНИКУ (после выпуска спектакля) из г. Кинешмы в г. Челябинск.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1.7.Оринтировочная дата премьеры спектакля </w:t>
      </w:r>
      <w:proofErr w:type="gramStart"/>
      <w:r>
        <w:rPr>
          <w:rFonts w:ascii="Times New Roman" w:hAnsi="Times New Roman"/>
          <w:sz w:val="28"/>
        </w:rPr>
        <w:t>–  03.11.2023</w:t>
      </w:r>
      <w:proofErr w:type="gramEnd"/>
      <w:r>
        <w:rPr>
          <w:rFonts w:ascii="Times New Roman" w:hAnsi="Times New Roman"/>
          <w:sz w:val="28"/>
        </w:rPr>
        <w:t xml:space="preserve"> года. ТЕАТР имеет право перенести дату премьеры, но не раньше срока, установленного настоящим ДОГОВОРОМ.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И УСЛОВИЯ СОЗДАНИЯ ПРОЕКТА</w:t>
      </w:r>
    </w:p>
    <w:p w:rsidR="005C1542" w:rsidRDefault="005C1542" w:rsidP="005C1542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2.1. ТЕАТР обязуется:</w:t>
      </w: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Предоставить ХУДОЖНИКУ все технические характеристики сцены.</w:t>
      </w: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2.2.  обязуется обеспечить взаимодействие ХУДОЖНИКА с постановочной группой, а также со штатным персоналом художественно – постановочной части театра.</w:t>
      </w: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2.3.  После создания ПРОЕКТА - ТЕАТР обязуется вернуть оригиналы эскизов костюмов ХУДОЖНИКУ в целости и сохранности и в случае повреждения, выплатить компенсацию нанесённого ущерба в размере (если не получиться договориться ТЕАТРУ И ХУДОЖНИКУ) определяемом экспертной комиссией специалистов (конфликтная комиссия СТД).</w:t>
      </w: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2.4.ХУДОЖНИК обязуется:</w:t>
      </w: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bookmarkStart w:id="0" w:name="Par27"/>
      <w:bookmarkEnd w:id="0"/>
      <w:r>
        <w:rPr>
          <w:rFonts w:ascii="Times New Roman" w:hAnsi="Times New Roman"/>
          <w:sz w:val="28"/>
        </w:rPr>
        <w:t xml:space="preserve">     а) обеспечить воплощение авторского замысла, художественного качества и достоверности используемого в постановке материала;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осуществлять деятельность по постановке СПЕКТАКЛЯ лично </w:t>
      </w:r>
    </w:p>
    <w:p w:rsidR="005C1542" w:rsidRDefault="005C1542" w:rsidP="005C1542">
      <w:pPr>
        <w:pStyle w:val="a5"/>
        <w:ind w:left="570"/>
        <w:jc w:val="both"/>
        <w:outlineLvl w:val="3"/>
        <w:rPr>
          <w:sz w:val="28"/>
        </w:rPr>
      </w:pPr>
      <w:r>
        <w:rPr>
          <w:sz w:val="28"/>
        </w:rPr>
        <w:t xml:space="preserve">в) осуществлять руководство художественными мастерскими и постановочной частью во время выпуска Спектакля, и контроль за процессом выпуска Спектакля в части художественного оформления. </w:t>
      </w:r>
    </w:p>
    <w:p w:rsidR="005C1542" w:rsidRDefault="005C1542" w:rsidP="005C1542">
      <w:pPr>
        <w:pStyle w:val="a5"/>
        <w:ind w:left="570"/>
        <w:jc w:val="both"/>
        <w:outlineLvl w:val="3"/>
        <w:rPr>
          <w:sz w:val="28"/>
        </w:rPr>
      </w:pPr>
      <w:r>
        <w:rPr>
          <w:sz w:val="28"/>
        </w:rPr>
        <w:t>г) передать театру ПРОЕКТ в формате, определённом п. 1.3. настоящего договора.</w:t>
      </w:r>
    </w:p>
    <w:p w:rsidR="005C1542" w:rsidRDefault="005C1542" w:rsidP="005C1542">
      <w:pPr>
        <w:jc w:val="both"/>
        <w:outlineLvl w:val="3"/>
        <w:rPr>
          <w:sz w:val="28"/>
        </w:rPr>
      </w:pPr>
      <w:r>
        <w:rPr>
          <w:sz w:val="28"/>
        </w:rPr>
        <w:t xml:space="preserve">         д) консультировать работников цехов, художника по свету, при    постановке спектакля  </w:t>
      </w:r>
    </w:p>
    <w:p w:rsidR="005C1542" w:rsidRDefault="005C1542" w:rsidP="005C1542">
      <w:pPr>
        <w:jc w:val="both"/>
        <w:outlineLvl w:val="3"/>
        <w:rPr>
          <w:sz w:val="28"/>
        </w:rPr>
      </w:pPr>
      <w:r>
        <w:rPr>
          <w:sz w:val="28"/>
        </w:rPr>
        <w:t xml:space="preserve">         е) руководить световыми и монтировочными репетициями по время выпуска спектакля. </w:t>
      </w:r>
    </w:p>
    <w:p w:rsidR="005C1542" w:rsidRDefault="005C1542" w:rsidP="005C1542">
      <w:pPr>
        <w:jc w:val="both"/>
        <w:outlineLvl w:val="3"/>
        <w:rPr>
          <w:sz w:val="28"/>
        </w:rPr>
      </w:pPr>
      <w:r>
        <w:rPr>
          <w:sz w:val="28"/>
        </w:rPr>
        <w:t xml:space="preserve">        ж) использовать   при оформлении спектакля доступные материалы, </w:t>
      </w:r>
    </w:p>
    <w:p w:rsidR="005C1542" w:rsidRDefault="005C1542" w:rsidP="005C1542">
      <w:pPr>
        <w:jc w:val="both"/>
        <w:outlineLvl w:val="3"/>
        <w:rPr>
          <w:sz w:val="28"/>
        </w:rPr>
      </w:pPr>
      <w:r>
        <w:rPr>
          <w:sz w:val="28"/>
        </w:rPr>
        <w:t xml:space="preserve">    </w:t>
      </w:r>
    </w:p>
    <w:p w:rsidR="005C1542" w:rsidRDefault="005C1542" w:rsidP="005C1542">
      <w:pPr>
        <w:jc w:val="both"/>
        <w:outlineLvl w:val="3"/>
        <w:rPr>
          <w:sz w:val="28"/>
        </w:rPr>
      </w:pPr>
      <w:r>
        <w:rPr>
          <w:sz w:val="28"/>
        </w:rPr>
        <w:lastRenderedPageBreak/>
        <w:t xml:space="preserve">учитывая новейшие достижения   в области сценически -    постановочной техники и технологии. </w:t>
      </w:r>
    </w:p>
    <w:p w:rsidR="005C1542" w:rsidRDefault="005C1542" w:rsidP="005C1542">
      <w:pPr>
        <w:jc w:val="both"/>
        <w:outlineLvl w:val="3"/>
        <w:rPr>
          <w:sz w:val="28"/>
        </w:rPr>
      </w:pPr>
      <w:r>
        <w:rPr>
          <w:sz w:val="28"/>
        </w:rPr>
        <w:t xml:space="preserve">          з) исполнять свои обязанности по настоящему договору своевременно;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и) исполнять свои обязательства по настоящему договору надлежащим образом, в том числе исполнять требования законодательства по охране труда и технике безопасности;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срока действия настоящего договора воздерживаться от каких-либо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действий, способных затруднить выпуск Спектакля.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л) предоставить ТЕАТРУ ПРОЕКТ в следующие сроки: _______ года. В случае замечаний, возникших при приёмке ПРОЕКТА ТЕАТОМ -  предоставить доработанный ПРОЕКТ (в случае необходимости доработки) – ___________________ года.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м) Предложение ТЕАТРА о необходимости внести изменения и дополнения в ПРОЕКТ должны точно указывать существо необходимых исправлений и не выходить за пределы условий настоящего ДОГОВОРА.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н) АКТ приёмки ПРОЕКТА, должен быть подписан официальным представителем ТЕАТРА и ХУДОЖНИКОМ спектакля.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2.5. ХУДОЖНИК имеет право: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 вознаграждение в соответствии с условиями настоящего договора.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2.6. ТЕАТР обязан: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обеспечить предоставление имеющихся материальных, технических и постановочных средств для проведения работ по выпуску Спектакля в объеме, предусмотренном сметой, и в сроки, определенные календарно-постановочным планом;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предоставить исправную и качественную осветительную и другую аппаратуру и технические приспособления;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осуществлять контроль за его ходом выпуска СПЕКТАКЛЯ, а также за художественным уровнем оформления Спектакля;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принять от ХУДОЖНИКА концепцию художественного оформления, эскизы, чертежи и др.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Театр обязан учитывать замечания ХУДОЖНИКА о несоответствии художественного оформления спектакля ПРОЕКТУ, сделанные ХУДОЖНИКОМ в рамках осуществления авторского надзора. В случае обоснованности таких замечаний.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выполнять иные обязанности, вытекающие из положений действующего законодательства и настоящего договора.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</w:t>
      </w:r>
      <w:proofErr w:type="gramStart"/>
      <w:r>
        <w:rPr>
          <w:rFonts w:ascii="Times New Roman" w:hAnsi="Times New Roman"/>
          <w:sz w:val="28"/>
        </w:rPr>
        <w:t>после  генеральной</w:t>
      </w:r>
      <w:proofErr w:type="gramEnd"/>
      <w:r>
        <w:rPr>
          <w:rFonts w:ascii="Times New Roman" w:hAnsi="Times New Roman"/>
          <w:sz w:val="28"/>
        </w:rPr>
        <w:t xml:space="preserve"> репетиции СПЕКТАКЛЯ руководство художественно – постановочной части ТЕАТРА утверждает ПАСПОРТ спектакля и фиксирует в нём использование ПРОЕКТА, т.е. приобщает к паспорту материалы, позволяющие зафиксировать местоположение и свойства объектов художественного оформления и согласовывает ПАСПОРТ с ХУДОЖНИКОМ и РЕЖИССЁРОМ.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к) после утверждения ПАСПОРТА СПЕКТАКЛЯ ТЕАТР, ХУДОЖНИК и РЕЖИССЁР подписывают АКТ приёмки воспроизведённого ПРОЕКТА художественного оформления спектакля, свидетельствующий о завершении </w:t>
      </w:r>
      <w:r>
        <w:rPr>
          <w:rFonts w:ascii="Times New Roman" w:hAnsi="Times New Roman"/>
          <w:sz w:val="28"/>
        </w:rPr>
        <w:lastRenderedPageBreak/>
        <w:t>воспроизведения ПРОЕКТА согласно замыслу ХУДОЖНИКА и РЕЖИССЁРА, и согласие ХУДОЖНИКА на публичный показ ТЕТРОМ художественного оформления, созданного по ПРОЕКТУ, в процессе проката спектакля на условиях, установленных настоящим ДОГОВОРОМ.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приёмки воспроизведённого ПРОЕКТА художественного оформления СПЕКТАКЛЯ с прилагаемым к нему ПАСПОРТОМ спектакля подписывается в 2х экземплярах: один – ХУДОЖЖНИКУ, один – ТЕАТРУ.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Использование воспроизведённого художественного оформления СПЕКТАКЛЯ для его публичного показа без подписания АКТА приёмки материального оформления СПЕКТАКЛЯ запрещается и является нарушением действующего законодательства Российской Федерации. 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 ПОРЯДОК И УСЛОВИЯ ИСПОЛЬЗОВАНИЯ ПРОЕКТА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3.1.  ХУДОЖНИК передаёт ТЕАТРУ следующие права использования созданного им ПРОЕКТА: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Право на публичное исполнение.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Право на воспроизведение в любой форме и на любых носителях.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Право на распространения экземпляров любым способом.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Право на презентации и демонстрации на театральные фестивали.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Право на создание видеоверсии.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Право на фотосъёмку спектакля ТЕАТРОМ, так и третьим лицом.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Право на сообщение для всеобщего сведения по проводам (кабелю) и средствами беспроводной связи с использованием любых технических средств.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Право на использование ПРОЕКТА, его фрагментов и элементов как вместе, так и отдельно для создания и использования рекламных роликов и других видов рекламы (клипов. плакатов).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Право на презентации и показы на театральные фестивали. 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Художник обязуется не передавать третьим лицам право на воспроизведение и право на публичный показ ПРОЕКТА в спектаклях или иных представлений в течение года со дня первого показа СПЕКТАКЛЯ.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- ХУДОЖНИК вправе без согласия ТЕАТРА экспонировать ПРОЕКТ или его части на выставках и публиковать в печати и сети «ИНТЕРНЕТ».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C1542" w:rsidRDefault="005C1542" w:rsidP="005C1542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РАСЧЕТЫ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1" w:name="Par101"/>
      <w:bookmarkEnd w:id="1"/>
      <w:r>
        <w:rPr>
          <w:rFonts w:ascii="Times New Roman" w:hAnsi="Times New Roman"/>
          <w:sz w:val="28"/>
        </w:rPr>
        <w:t xml:space="preserve">4.1. За создание проекта и авторский Театр обязуется выплатить вознаграждение в размере 212000 (Двести двенадцать тысяч) рублей.  Выплаты производятся путем перечисления денежных средств на карту «ХУДОЖНИКА» из внебюджетных   средств. 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  Выплата вознаграждения производится в следующем порядке: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А) после подписания настоящего Договора Театр выплачивает Художнику 30% вознаграждения, указанного в п. 3.1. настоящего договора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течении 10-и банковских дней от даты подписания настоящего Договора, путём перечисления на банковский счёт Художника указанный в данном договоре.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В) После подписания Театром АКТА приёма – передачи проекта художественного оформления, Художнику выплачивается ещё 70% от вознаграждения, указанного в п. 3.1. настоящего договора в течение 10-и банковских дней от даты подписания указанного АКТА путём перечисления на банковский счёт Художника указанный в данном договоре.</w:t>
      </w:r>
      <w:r>
        <w:rPr>
          <w:rFonts w:ascii="Times New Roman" w:hAnsi="Times New Roman"/>
          <w:b/>
          <w:sz w:val="28"/>
        </w:rPr>
        <w:t xml:space="preserve">                                                      </w:t>
      </w:r>
    </w:p>
    <w:p w:rsidR="005C1542" w:rsidRDefault="005C1542" w:rsidP="005C1542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4.3. Стороны при заключении настоящего Договора исходили из того, что ХУДОЖНИК применяет специальный налоговый режим «Налог на профессиональный доход» (ФЗ от 27.11.2018 № 422-ФЗ).</w:t>
      </w:r>
    </w:p>
    <w:p w:rsidR="005C1542" w:rsidRDefault="005C1542" w:rsidP="005C1542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4.4. В соответствии со ст.14 ФЗ №422-ФЗ от 27.11.2018. ХУДОЖНИК, на каждую выплаченную ему Заказчиком по настоящему договору сумму, обязуется передать Заказчику чек (электронном виде - направив на электронный адрес: ТЕАТРА или распечатанным на бумаге), сформированный при расчете за услуги, указанные в п.1.2 настоящего Договора.</w:t>
      </w:r>
    </w:p>
    <w:p w:rsidR="005C1542" w:rsidRDefault="005C1542" w:rsidP="005C1542">
      <w:pPr>
        <w:pStyle w:val="ConsPlusNormal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4.5. ХУДОЖНИК является самозанятым лицом и применяет в своей деятельности специальный налоговый режим "Налог на профессиональный доход". Самостоятельно уплачивает налог в порядке и сроки, установленные действующим законодательством Российской Федерации.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4.6. В случае снятия ХУДОЖНИКА со специального налогового режима "Налог на профессиональный доход" он обязуется сообщить об этом Заказчику письменно в трехдневный срок с даты снятия с такового учета.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4.7. Акт составляется по окончании работ.  В </w:t>
      </w:r>
      <w:r>
        <w:rPr>
          <w:rFonts w:ascii="Times New Roman" w:hAnsi="Times New Roman"/>
          <w:color w:val="0000FF"/>
          <w:sz w:val="28"/>
        </w:rPr>
        <w:t>Акте должны</w:t>
      </w:r>
      <w:r>
        <w:rPr>
          <w:rFonts w:ascii="Times New Roman" w:hAnsi="Times New Roman"/>
          <w:sz w:val="28"/>
        </w:rPr>
        <w:t xml:space="preserve">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 и стоимость работ.  </w:t>
      </w:r>
      <w:bookmarkStart w:id="2" w:name="Par108"/>
      <w:bookmarkEnd w:id="2"/>
      <w:r>
        <w:rPr>
          <w:rFonts w:ascii="Times New Roman" w:hAnsi="Times New Roman"/>
          <w:sz w:val="24"/>
        </w:rPr>
        <w:t xml:space="preserve"> 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4.8. </w:t>
      </w:r>
      <w:r>
        <w:rPr>
          <w:rFonts w:ascii="Times New Roman" w:hAnsi="Times New Roman"/>
          <w:sz w:val="28"/>
        </w:rPr>
        <w:t>При публичном показе (использовании) художественного оформления Спектакля Театр выплачивает Художнику вознаграждение в виде авторских отчислений в размере 3% от сумм валового сбора, поступающих от продажи билетов за публичное исполнение каждого спектакля.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Вознаграждение за публичный показ ПРОЕКТА выплачивается ТЕАТРОМ через ООО «Театральный агент», ежемесячно, до 10-го числа месяца, следующего за отчётным. Условия такой оплаты определяются договором между ТЕАТРОМ и ООО «Театральный агент». 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4.9. При публичном показе (использовании) художественного оформления </w:t>
      </w:r>
      <w:proofErr w:type="gramStart"/>
      <w:r>
        <w:rPr>
          <w:rFonts w:ascii="Times New Roman" w:hAnsi="Times New Roman"/>
          <w:sz w:val="28"/>
        </w:rPr>
        <w:t>СПЕКТАКЛЯ  на</w:t>
      </w:r>
      <w:proofErr w:type="gramEnd"/>
      <w:r>
        <w:rPr>
          <w:rFonts w:ascii="Times New Roman" w:hAnsi="Times New Roman"/>
          <w:sz w:val="28"/>
        </w:rPr>
        <w:t xml:space="preserve"> безвозмездной основе ХУДОЖНИК не получает авторское вознаграждение.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Художник разрешает показ СПЕКТАКЛЯ в благотворительных целях и отказывается от вознаграждения за публичный показ в благотворительных целях.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ОСОБЫЕ УСЛОВИЯ</w:t>
      </w:r>
    </w:p>
    <w:p w:rsidR="005C1542" w:rsidRDefault="005C1542" w:rsidP="005C1542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Имя ХУДОЖНИКА должно быть указано в афишах ТЕАТРА. Кроме того, имя ХУДОЖНИКА должно быть указано во всех рекламно-информационных материалах, связанных с тиражированием и распространением Спектакля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ОТВЕТСТВЕННОСТЬ СТОРОН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Стороны за невыполнение обязательств по настоящему Договору несут ответственность в соответствии с действующим гражданским законодательством.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При нарушении обязанности выплатить ХУДОЖНИКУ в установленный настоящим договором срок вознаграждение ХУДОЖНИК может в одностороннем порядке отказаться от настоящего договора и потребовать возмещения убытков, причиненных расторжением договора.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7. ОБСТОЯТЕЛЬСТВА НЕПРЕОДОЛИМОЙ СИЛЫ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 Стороны освобождаются от ответственности за частичное или полное неисполнение обязательство по настоящему ДОГОВОРУ, если оно явилось следствием непреодолимой силы, что необходимо документально подтвердить.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  К обстоятельствам непреодолимой силы относятся стихийные бедствия и явления природы, нормативные и прочие акты или действия государственных органов, напрямую влияющие на возможность исполнения ДОГОВОРА, которые стороны не могли предвидеть и предотвратить.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4"/>
        </w:rPr>
      </w:pPr>
    </w:p>
    <w:p w:rsidR="005C1542" w:rsidRDefault="005C1542" w:rsidP="005C1542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РАЗРЕШЕНИЕ СПОРОВ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Все споры и разногласия, возникающие из настоящего договора или в связи с ним, Стороны будут стремиться разрешить путем переговоров. При невозможности урегулирования указанных споров и разногласий они разрешаются в судебном порядке в соответствии с законодательством Российской Федерации.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ЗАКЛЮЧИТЕЛЬНЫЕ ПОЛОЖЕНИЯ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С момента вступления в силу настоящего договора предшествующие переговоры и переписка по вопросам, урегулированным настоящим договором, теряют силу.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Соглашения о расторжении или изменении настоящего договора, а также дополнения, приложения и протоколы к настоящему договору действительны и являются неотъемлемой его частью только в том случае, когда они совершены в письменной форме, подписаны уполномоченными представителями обеих Сторон и содержат прямую ссылку на настоящий договор.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Все письменные уведомления, предусмотренные настоящим договором, направляются заказной почтой с уведомлением о вручении, либо телеграфом, либо вручаются лично под расписку.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Настоящий договор вступает в силу с даты подписания его Сторонами и действует до полного исполнения Сторонами обязательств;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9.5.  Все взаимоотношения Сторон настоящего Договора строятся в соответствии с действующим законодательством.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9.6.   Заключая настоящий </w:t>
      </w:r>
      <w:proofErr w:type="gramStart"/>
      <w:r>
        <w:rPr>
          <w:rFonts w:ascii="Times New Roman" w:hAnsi="Times New Roman"/>
          <w:sz w:val="28"/>
        </w:rPr>
        <w:t>Договор,  Художник</w:t>
      </w:r>
      <w:proofErr w:type="gramEnd"/>
      <w:r>
        <w:rPr>
          <w:rFonts w:ascii="Times New Roman" w:hAnsi="Times New Roman"/>
          <w:sz w:val="28"/>
        </w:rPr>
        <w:t xml:space="preserve"> выражает своё согласие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обработку его персональных данных в связи с заключением Договора, стороной которого является субъект персональных данных в соответствии с требованиями Федерального закона от 27.07.2006 г. № 152- ФЗ </w:t>
      </w:r>
      <w:proofErr w:type="gramStart"/>
      <w:r>
        <w:rPr>
          <w:rFonts w:ascii="Times New Roman" w:hAnsi="Times New Roman"/>
          <w:sz w:val="28"/>
        </w:rPr>
        <w:t>« О</w:t>
      </w:r>
      <w:proofErr w:type="gramEnd"/>
      <w:r>
        <w:rPr>
          <w:rFonts w:ascii="Times New Roman" w:hAnsi="Times New Roman"/>
          <w:sz w:val="28"/>
        </w:rPr>
        <w:t xml:space="preserve"> персональных данных», а также выражает своё согласие на размещение данных о настоящем Договоре в Реестре контрактов в случаях, предусмотренных действующим законодательством. </w:t>
      </w:r>
    </w:p>
    <w:p w:rsidR="005C1542" w:rsidRDefault="005C1542" w:rsidP="005C154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C1542" w:rsidRDefault="005C1542" w:rsidP="005C1542">
      <w:pPr>
        <w:pStyle w:val="ConsPlusNormal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10. АДРЕСА И РЕКВИЗИТЫ СТОРОН</w:t>
      </w:r>
    </w:p>
    <w:p w:rsidR="005C1542" w:rsidRDefault="005C1542" w:rsidP="005C1542">
      <w:pPr>
        <w:pStyle w:val="a3"/>
        <w:jc w:val="center"/>
        <w:rPr>
          <w:rFonts w:ascii="Times New Roman" w:hAnsi="Times New Roman"/>
          <w:sz w:val="28"/>
        </w:rPr>
      </w:pPr>
    </w:p>
    <w:p w:rsidR="005C1542" w:rsidRDefault="005C1542" w:rsidP="005C154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5C1542" w:rsidTr="00A33C17">
        <w:tc>
          <w:tcPr>
            <w:tcW w:w="5068" w:type="dxa"/>
            <w:shd w:val="clear" w:color="auto" w:fill="auto"/>
          </w:tcPr>
          <w:p w:rsidR="005C1542" w:rsidRDefault="005C1542" w:rsidP="00A33C1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«ТЕАТР» </w:t>
            </w:r>
          </w:p>
        </w:tc>
        <w:tc>
          <w:tcPr>
            <w:tcW w:w="5069" w:type="dxa"/>
            <w:shd w:val="clear" w:color="auto" w:fill="auto"/>
          </w:tcPr>
          <w:p w:rsidR="005C1542" w:rsidRDefault="005C1542" w:rsidP="00A33C1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ХУДОЖНИК »</w:t>
            </w:r>
            <w:proofErr w:type="gramEnd"/>
          </w:p>
        </w:tc>
      </w:tr>
      <w:tr w:rsidR="005C1542" w:rsidTr="00A33C17">
        <w:tc>
          <w:tcPr>
            <w:tcW w:w="5068" w:type="dxa"/>
            <w:shd w:val="clear" w:color="auto" w:fill="auto"/>
          </w:tcPr>
          <w:p w:rsidR="005C1542" w:rsidRPr="00ED38D8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C1542" w:rsidRPr="00ED38D8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  <w:r w:rsidRPr="00ED38D8">
              <w:rPr>
                <w:rFonts w:ascii="Times New Roman" w:hAnsi="Times New Roman"/>
                <w:sz w:val="28"/>
              </w:rPr>
              <w:t>АГУИО «Кинешемский драмтеатр»</w:t>
            </w:r>
          </w:p>
          <w:p w:rsidR="005C1542" w:rsidRPr="00ED38D8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C1542" w:rsidRPr="00ED38D8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  <w:r w:rsidRPr="00ED38D8">
              <w:rPr>
                <w:rFonts w:ascii="Times New Roman" w:hAnsi="Times New Roman"/>
                <w:sz w:val="28"/>
              </w:rPr>
              <w:t xml:space="preserve">155800, г. Кинешма Ивановской </w:t>
            </w:r>
            <w:proofErr w:type="spellStart"/>
            <w:r w:rsidRPr="00ED38D8">
              <w:rPr>
                <w:rFonts w:ascii="Times New Roman" w:hAnsi="Times New Roman"/>
                <w:sz w:val="28"/>
              </w:rPr>
              <w:t>обл</w:t>
            </w:r>
            <w:proofErr w:type="spellEnd"/>
            <w:r w:rsidRPr="00ED38D8">
              <w:rPr>
                <w:rFonts w:ascii="Times New Roman" w:hAnsi="Times New Roman"/>
                <w:sz w:val="28"/>
              </w:rPr>
              <w:t>,</w:t>
            </w:r>
          </w:p>
          <w:p w:rsidR="005C1542" w:rsidRPr="00ED38D8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ED38D8">
              <w:rPr>
                <w:rFonts w:ascii="Times New Roman" w:hAnsi="Times New Roman"/>
                <w:sz w:val="28"/>
              </w:rPr>
              <w:t>ул.Советская</w:t>
            </w:r>
            <w:proofErr w:type="spellEnd"/>
            <w:r w:rsidRPr="00ED38D8">
              <w:rPr>
                <w:rFonts w:ascii="Times New Roman" w:hAnsi="Times New Roman"/>
                <w:sz w:val="28"/>
              </w:rPr>
              <w:t>, д.12</w:t>
            </w:r>
          </w:p>
          <w:p w:rsidR="005C1542" w:rsidRPr="00ED38D8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  <w:r w:rsidRPr="00ED38D8">
              <w:rPr>
                <w:rFonts w:ascii="Times New Roman" w:hAnsi="Times New Roman"/>
                <w:sz w:val="28"/>
              </w:rPr>
              <w:t>ИНН/КПП 3703046124/370301001</w:t>
            </w:r>
          </w:p>
          <w:p w:rsidR="005C1542" w:rsidRPr="00ED38D8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  <w:r w:rsidRPr="00ED38D8">
              <w:rPr>
                <w:rFonts w:ascii="Times New Roman" w:hAnsi="Times New Roman"/>
                <w:sz w:val="28"/>
              </w:rPr>
              <w:t>ОГРН 1123702013115</w:t>
            </w:r>
          </w:p>
          <w:p w:rsidR="005C1542" w:rsidRPr="0081671C" w:rsidRDefault="005C1542" w:rsidP="00A33C17">
            <w:pPr>
              <w:rPr>
                <w:sz w:val="22"/>
                <w:szCs w:val="22"/>
              </w:rPr>
            </w:pPr>
            <w:r w:rsidRPr="0081671C">
              <w:rPr>
                <w:sz w:val="22"/>
                <w:szCs w:val="22"/>
              </w:rPr>
              <w:t>ОКТМО :24705000</w:t>
            </w:r>
          </w:p>
          <w:p w:rsidR="005C1542" w:rsidRPr="0081671C" w:rsidRDefault="005C1542" w:rsidP="005C1542">
            <w:pPr>
              <w:rPr>
                <w:sz w:val="22"/>
                <w:szCs w:val="22"/>
              </w:rPr>
            </w:pPr>
            <w:r w:rsidRPr="0081671C">
              <w:rPr>
                <w:sz w:val="22"/>
                <w:szCs w:val="22"/>
              </w:rPr>
              <w:t xml:space="preserve"> </w:t>
            </w:r>
            <w:bookmarkStart w:id="3" w:name="_GoBack"/>
            <w:bookmarkEnd w:id="3"/>
          </w:p>
          <w:p w:rsidR="005C1542" w:rsidRPr="0081671C" w:rsidRDefault="005C1542" w:rsidP="00A33C17">
            <w:pPr>
              <w:rPr>
                <w:sz w:val="22"/>
                <w:szCs w:val="22"/>
              </w:rPr>
            </w:pPr>
          </w:p>
          <w:p w:rsidR="005C1542" w:rsidRPr="00ED38D8" w:rsidRDefault="005C1542" w:rsidP="00A33C17">
            <w:pPr>
              <w:jc w:val="center"/>
              <w:rPr>
                <w:sz w:val="28"/>
              </w:rPr>
            </w:pPr>
          </w:p>
          <w:p w:rsidR="005C1542" w:rsidRPr="00ED38D8" w:rsidRDefault="005C1542" w:rsidP="00A33C17">
            <w:pPr>
              <w:jc w:val="center"/>
              <w:rPr>
                <w:sz w:val="28"/>
              </w:rPr>
            </w:pPr>
          </w:p>
          <w:p w:rsidR="005C1542" w:rsidRPr="00ED38D8" w:rsidRDefault="005C1542" w:rsidP="00A33C17">
            <w:pPr>
              <w:jc w:val="center"/>
              <w:rPr>
                <w:sz w:val="28"/>
              </w:rPr>
            </w:pPr>
          </w:p>
          <w:p w:rsidR="005C1542" w:rsidRPr="00ED38D8" w:rsidRDefault="005C1542" w:rsidP="00A33C17">
            <w:pPr>
              <w:jc w:val="center"/>
              <w:rPr>
                <w:sz w:val="28"/>
              </w:rPr>
            </w:pPr>
          </w:p>
          <w:p w:rsidR="005C1542" w:rsidRPr="00ED38D8" w:rsidRDefault="005C1542" w:rsidP="00A33C17">
            <w:pPr>
              <w:jc w:val="center"/>
              <w:rPr>
                <w:sz w:val="28"/>
              </w:rPr>
            </w:pPr>
          </w:p>
          <w:p w:rsidR="005C1542" w:rsidRPr="00ED38D8" w:rsidRDefault="005C1542" w:rsidP="00A33C17">
            <w:pPr>
              <w:tabs>
                <w:tab w:val="left" w:pos="240"/>
                <w:tab w:val="center" w:pos="2426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 w:rsidRPr="00ED38D8">
              <w:rPr>
                <w:sz w:val="28"/>
              </w:rPr>
              <w:t>_______________Суркова Н.В.</w:t>
            </w:r>
          </w:p>
          <w:p w:rsidR="005C1542" w:rsidRPr="00ED38D8" w:rsidRDefault="005C1542" w:rsidP="00A33C17">
            <w:pPr>
              <w:rPr>
                <w:sz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C1542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C1542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 Сергей Анатольевич</w:t>
            </w:r>
          </w:p>
          <w:p w:rsidR="005C1542" w:rsidRDefault="005C1542" w:rsidP="00A33C17">
            <w:pPr>
              <w:pStyle w:val="a3"/>
              <w:rPr>
                <w:rFonts w:ascii="Times New Roman" w:hAnsi="Times New Roman"/>
                <w:color w:val="FF0000"/>
                <w:sz w:val="28"/>
              </w:rPr>
            </w:pPr>
          </w:p>
          <w:p w:rsidR="005C1542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C1542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C1542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C1542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 </w:t>
            </w:r>
            <w:proofErr w:type="gramStart"/>
            <w:r>
              <w:rPr>
                <w:rFonts w:ascii="Times New Roman" w:hAnsi="Times New Roman"/>
                <w:sz w:val="28"/>
              </w:rPr>
              <w:t>Александров  С.А..</w:t>
            </w:r>
            <w:proofErr w:type="gramEnd"/>
          </w:p>
        </w:tc>
      </w:tr>
      <w:tr w:rsidR="005C1542" w:rsidTr="00A33C17">
        <w:tc>
          <w:tcPr>
            <w:tcW w:w="5068" w:type="dxa"/>
            <w:shd w:val="clear" w:color="auto" w:fill="auto"/>
          </w:tcPr>
          <w:p w:rsidR="005C1542" w:rsidRDefault="005C1542" w:rsidP="00A33C1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C1542" w:rsidRDefault="005C1542" w:rsidP="00A33C17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5C1542" w:rsidRDefault="005C1542" w:rsidP="005C1542">
      <w:pPr>
        <w:rPr>
          <w:sz w:val="28"/>
        </w:rPr>
      </w:pPr>
    </w:p>
    <w:p w:rsidR="005C1542" w:rsidRDefault="005C1542" w:rsidP="005C1542"/>
    <w:p w:rsidR="005C1542" w:rsidRDefault="005C1542" w:rsidP="005C1542"/>
    <w:p w:rsidR="005C1542" w:rsidRDefault="005C1542" w:rsidP="005C1542"/>
    <w:p w:rsidR="005C1542" w:rsidRDefault="005C1542" w:rsidP="005C1542"/>
    <w:p w:rsidR="005C1542" w:rsidRDefault="005C1542" w:rsidP="005C1542"/>
    <w:p w:rsidR="005C1542" w:rsidRDefault="005C1542" w:rsidP="005C1542"/>
    <w:p w:rsidR="005C1542" w:rsidRDefault="005C1542" w:rsidP="005C1542"/>
    <w:p w:rsidR="005C1542" w:rsidRDefault="005C1542" w:rsidP="005C1542"/>
    <w:p w:rsidR="005C1542" w:rsidRDefault="005C1542" w:rsidP="005C154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C1542" w:rsidRDefault="005C1542" w:rsidP="005C1542"/>
    <w:p w:rsidR="005C1542" w:rsidRDefault="005C1542" w:rsidP="005C1542"/>
    <w:p w:rsidR="0089676D" w:rsidRDefault="0089676D"/>
    <w:sectPr w:rsidR="0089676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18"/>
    <w:rsid w:val="00386718"/>
    <w:rsid w:val="005C1542"/>
    <w:rsid w:val="008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C381-9B70-4B5E-A6C4-1221B327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54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5C154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3">
    <w:name w:val="Plain Text"/>
    <w:basedOn w:val="a"/>
    <w:link w:val="a4"/>
    <w:rsid w:val="005C154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5C154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rsid w:val="005C1542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5C154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2023-10-18T12:44:00Z</dcterms:created>
  <dcterms:modified xsi:type="dcterms:W3CDTF">2023-10-18T12:45:00Z</dcterms:modified>
</cp:coreProperties>
</file>