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0000" w14:textId="77777777" w:rsidR="00AC6122" w:rsidRDefault="005C4C1D">
      <w:pPr>
        <w:spacing w:after="0" w:line="240" w:lineRule="auto"/>
        <w:ind w:right="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</w:t>
      </w:r>
    </w:p>
    <w:p w14:paraId="06000000" w14:textId="77777777" w:rsidR="00AC6122" w:rsidRDefault="00AC6122">
      <w:pPr>
        <w:spacing w:after="0" w:line="240" w:lineRule="auto"/>
        <w:ind w:right="2"/>
        <w:jc w:val="right"/>
        <w:rPr>
          <w:rFonts w:ascii="PT Astra Serif" w:hAnsi="PT Astra Serif"/>
          <w:sz w:val="28"/>
        </w:rPr>
      </w:pPr>
    </w:p>
    <w:p w14:paraId="07000000" w14:textId="77777777" w:rsidR="00AC6122" w:rsidRDefault="005C4C1D">
      <w:pPr>
        <w:spacing w:after="0" w:line="240" w:lineRule="auto"/>
        <w:ind w:right="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Вносится Правительством </w:t>
      </w:r>
    </w:p>
    <w:p w14:paraId="08000000" w14:textId="77777777" w:rsidR="00AC6122" w:rsidRDefault="005C4C1D">
      <w:pPr>
        <w:spacing w:after="0" w:line="240" w:lineRule="auto"/>
        <w:ind w:right="2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Российской Федерации</w:t>
      </w:r>
    </w:p>
    <w:p w14:paraId="09000000" w14:textId="77777777" w:rsidR="00AC6122" w:rsidRDefault="00AC6122">
      <w:pPr>
        <w:tabs>
          <w:tab w:val="left" w:pos="2977"/>
        </w:tabs>
        <w:spacing w:after="0" w:line="240" w:lineRule="auto"/>
        <w:ind w:right="2"/>
        <w:jc w:val="center"/>
        <w:rPr>
          <w:rFonts w:ascii="PT Astra Serif" w:hAnsi="PT Astra Serif"/>
          <w:sz w:val="28"/>
        </w:rPr>
      </w:pPr>
    </w:p>
    <w:p w14:paraId="0A000000" w14:textId="77777777" w:rsidR="00AC6122" w:rsidRDefault="00AC6122">
      <w:pPr>
        <w:tabs>
          <w:tab w:val="left" w:pos="2977"/>
        </w:tabs>
        <w:spacing w:after="0" w:line="240" w:lineRule="auto"/>
        <w:ind w:right="2"/>
        <w:jc w:val="center"/>
        <w:rPr>
          <w:rFonts w:ascii="PT Astra Serif" w:hAnsi="PT Astra Serif"/>
          <w:b/>
          <w:sz w:val="28"/>
        </w:rPr>
      </w:pPr>
    </w:p>
    <w:p w14:paraId="0B000000" w14:textId="77777777" w:rsidR="00AC6122" w:rsidRDefault="005C4C1D">
      <w:pPr>
        <w:tabs>
          <w:tab w:val="left" w:pos="2977"/>
        </w:tabs>
        <w:spacing w:after="0" w:line="240" w:lineRule="auto"/>
        <w:ind w:right="2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РОССИЙСКАЯ ФЕДЕРАЦИЯ</w:t>
      </w:r>
    </w:p>
    <w:p w14:paraId="0C000000" w14:textId="77777777" w:rsidR="00AC6122" w:rsidRDefault="005C4C1D">
      <w:pPr>
        <w:tabs>
          <w:tab w:val="left" w:pos="2977"/>
        </w:tabs>
        <w:spacing w:after="0" w:line="240" w:lineRule="auto"/>
        <w:ind w:right="2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br/>
        <w:t>ФЕДЕРАЛЬНЫЙ ЗАКОН</w:t>
      </w:r>
    </w:p>
    <w:p w14:paraId="0D000000" w14:textId="77777777" w:rsidR="00AC6122" w:rsidRDefault="00AC6122">
      <w:pPr>
        <w:spacing w:after="0" w:line="240" w:lineRule="auto"/>
        <w:ind w:right="2"/>
        <w:jc w:val="center"/>
        <w:rPr>
          <w:rFonts w:ascii="PT Astra Serif" w:hAnsi="PT Astra Serif"/>
          <w:b/>
          <w:sz w:val="28"/>
        </w:rPr>
      </w:pPr>
    </w:p>
    <w:p w14:paraId="0E000000" w14:textId="77777777" w:rsidR="00AC6122" w:rsidRDefault="005C4C1D">
      <w:pPr>
        <w:spacing w:after="0" w:line="240" w:lineRule="auto"/>
        <w:ind w:right="2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изменений в статью 33 Федерального закона </w:t>
      </w:r>
      <w:r>
        <w:rPr>
          <w:rFonts w:ascii="PT Astra Serif" w:hAnsi="PT Astra Serif"/>
          <w:b/>
          <w:sz w:val="28"/>
        </w:rPr>
        <w:br/>
        <w:t xml:space="preserve">«О содержании под стражей подозреваемых и обвиняемых </w:t>
      </w:r>
      <w:r>
        <w:rPr>
          <w:rFonts w:ascii="PT Astra Serif" w:hAnsi="PT Astra Serif"/>
          <w:b/>
          <w:sz w:val="28"/>
        </w:rPr>
        <w:br/>
        <w:t xml:space="preserve">в совершении преступлений»и статью 80 </w:t>
      </w:r>
      <w:r>
        <w:rPr>
          <w:rFonts w:ascii="PT Astra Serif" w:hAnsi="PT Astra Serif"/>
          <w:b/>
          <w:sz w:val="28"/>
        </w:rPr>
        <w:t>Уголовно-исполнительного кодекса Российской Федерации</w:t>
      </w:r>
    </w:p>
    <w:p w14:paraId="0F000000" w14:textId="77777777" w:rsidR="00AC6122" w:rsidRDefault="00AC6122">
      <w:pPr>
        <w:spacing w:after="0" w:line="360" w:lineRule="exact"/>
        <w:ind w:right="2" w:firstLine="709"/>
        <w:rPr>
          <w:rFonts w:ascii="PT Astra Serif" w:hAnsi="PT Astra Serif"/>
          <w:b/>
          <w:sz w:val="28"/>
        </w:rPr>
      </w:pPr>
    </w:p>
    <w:p w14:paraId="10000000" w14:textId="77777777" w:rsidR="00AC6122" w:rsidRDefault="005C4C1D">
      <w:pPr>
        <w:spacing w:after="0" w:line="360" w:lineRule="exact"/>
        <w:ind w:right="2"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1</w:t>
      </w:r>
    </w:p>
    <w:p w14:paraId="11000000" w14:textId="77777777" w:rsidR="00AC6122" w:rsidRDefault="00AC6122">
      <w:pPr>
        <w:spacing w:after="0" w:line="360" w:lineRule="exact"/>
        <w:ind w:right="2" w:firstLine="709"/>
        <w:rPr>
          <w:rFonts w:ascii="PT Astra Serif" w:hAnsi="PT Astra Serif"/>
          <w:b/>
          <w:sz w:val="28"/>
        </w:rPr>
      </w:pPr>
    </w:p>
    <w:p w14:paraId="12000000" w14:textId="77777777" w:rsidR="00AC6122" w:rsidRDefault="005C4C1D">
      <w:pPr>
        <w:spacing w:after="0" w:line="360" w:lineRule="exact"/>
        <w:ind w:right="2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абзац седьмой пункта 2 части второй статьи 33 </w:t>
      </w:r>
      <w:r>
        <w:rPr>
          <w:rFonts w:ascii="PT Astra Serif" w:hAnsi="PT Astra Serif"/>
          <w:sz w:val="28"/>
        </w:rPr>
        <w:br/>
        <w:t xml:space="preserve">Федерального закона от 15 июля 1995 г. № 103-ФЗ «О содержании </w:t>
      </w:r>
      <w:r>
        <w:rPr>
          <w:rFonts w:ascii="PT Astra Serif" w:hAnsi="PT Astra Serif"/>
          <w:sz w:val="28"/>
        </w:rPr>
        <w:br/>
        <w:t xml:space="preserve">под стражей подозреваемых и обвиняемых в совершении преступлений» </w:t>
      </w:r>
      <w:r>
        <w:rPr>
          <w:rFonts w:ascii="PT Astra Serif" w:hAnsi="PT Astra Serif"/>
          <w:sz w:val="28"/>
        </w:rPr>
        <w:br/>
        <w:t>(Собр</w:t>
      </w:r>
      <w:r>
        <w:rPr>
          <w:rFonts w:ascii="PT Astra Serif" w:hAnsi="PT Astra Serif"/>
          <w:sz w:val="28"/>
        </w:rPr>
        <w:t xml:space="preserve">ание законодательства Российской Федерации, 1995, № 29, ст. 2759;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1998, № 30, ст. 3613; 2001, № 11, ст. 1002; 2003, № 50, ст. 4847; 2007, № 7, </w:t>
      </w:r>
      <w:r>
        <w:rPr>
          <w:rFonts w:ascii="PT Astra Serif" w:hAnsi="PT Astra Serif"/>
          <w:sz w:val="28"/>
        </w:rPr>
        <w:br/>
        <w:t xml:space="preserve">ст. 830; 2009, № 39, ст. 4538; 2016, № 27, ст. 4160; 2019, № 52, ст. 7838; </w:t>
      </w:r>
      <w:r>
        <w:rPr>
          <w:rFonts w:ascii="PT Astra Serif" w:hAnsi="PT Astra Serif"/>
          <w:sz w:val="28"/>
        </w:rPr>
        <w:br/>
        <w:t>2023, № 25, ст. 4400</w:t>
      </w:r>
      <w:r>
        <w:rPr>
          <w:rFonts w:ascii="PT Astra Serif" w:hAnsi="PT Astra Serif"/>
          <w:sz w:val="28"/>
        </w:rPr>
        <w:t xml:space="preserve">; </w:t>
      </w:r>
      <w:r>
        <w:rPr>
          <w:rFonts w:ascii="PT Astra Serif" w:hAnsi="PT Astra Serif"/>
          <w:sz w:val="28"/>
        </w:rPr>
        <w:t>2024, № 1, ст</w:t>
      </w:r>
      <w:r>
        <w:rPr>
          <w:rFonts w:ascii="PT Astra Serif" w:hAnsi="PT Astra Serif"/>
          <w:sz w:val="28"/>
        </w:rPr>
        <w:t>. 45)</w:t>
      </w:r>
      <w:r>
        <w:rPr>
          <w:rFonts w:ascii="PT Astra Serif" w:hAnsi="PT Astra Serif"/>
          <w:sz w:val="28"/>
        </w:rPr>
        <w:t xml:space="preserve"> изменени</w:t>
      </w:r>
      <w:r>
        <w:rPr>
          <w:rFonts w:ascii="PT Astra Serif" w:hAnsi="PT Astra Serif"/>
          <w:sz w:val="28"/>
        </w:rPr>
        <w:t xml:space="preserve">е, дополнив его после </w:t>
      </w:r>
      <w:r>
        <w:rPr>
          <w:rFonts w:ascii="PT Astra Serif" w:hAnsi="PT Astra Serif"/>
          <w:sz w:val="28"/>
        </w:rPr>
        <w:br/>
        <w:t>слова «судьями,» словами «работниками аппаратов судов,».</w:t>
      </w:r>
    </w:p>
    <w:p w14:paraId="13000000" w14:textId="77777777" w:rsidR="00AC6122" w:rsidRDefault="00AC6122">
      <w:pPr>
        <w:spacing w:after="0" w:line="360" w:lineRule="exact"/>
        <w:ind w:right="2" w:firstLine="709"/>
        <w:jc w:val="both"/>
        <w:rPr>
          <w:rFonts w:ascii="PT Astra Serif" w:hAnsi="PT Astra Serif"/>
          <w:sz w:val="28"/>
        </w:rPr>
      </w:pPr>
    </w:p>
    <w:p w14:paraId="14000000" w14:textId="77777777" w:rsidR="00AC6122" w:rsidRDefault="005C4C1D">
      <w:pPr>
        <w:spacing w:after="0" w:line="360" w:lineRule="exact"/>
        <w:ind w:right="2"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Статья 2</w:t>
      </w:r>
    </w:p>
    <w:p w14:paraId="15000000" w14:textId="77777777" w:rsidR="00AC6122" w:rsidRDefault="00AC6122">
      <w:pPr>
        <w:spacing w:after="0" w:line="360" w:lineRule="exact"/>
        <w:ind w:right="2" w:firstLine="709"/>
        <w:rPr>
          <w:rFonts w:ascii="PT Astra Serif" w:hAnsi="PT Astra Serif"/>
          <w:b/>
          <w:sz w:val="28"/>
        </w:rPr>
      </w:pPr>
    </w:p>
    <w:p w14:paraId="16000000" w14:textId="77777777" w:rsidR="00AC6122" w:rsidRDefault="005C4C1D">
      <w:pPr>
        <w:spacing w:after="0" w:line="360" w:lineRule="exact"/>
        <w:ind w:right="2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Внести изменение в часть третью статьи 80 Уголовно-</w:t>
      </w:r>
      <w:r>
        <w:rPr>
          <w:rFonts w:ascii="PT Astra Serif" w:hAnsi="PT Astra Serif"/>
          <w:sz w:val="28"/>
        </w:rPr>
        <w:br/>
        <w:t xml:space="preserve">исполнительного кодекса Российской Федерации (Собрание </w:t>
      </w:r>
      <w:r>
        <w:rPr>
          <w:rFonts w:ascii="PT Astra Serif" w:hAnsi="PT Astra Serif"/>
          <w:sz w:val="28"/>
        </w:rPr>
        <w:br/>
        <w:t>законодательства Российской Федерации, 1997</w:t>
      </w:r>
      <w:r>
        <w:rPr>
          <w:rFonts w:ascii="PT Astra Serif" w:hAnsi="PT Astra Serif"/>
          <w:sz w:val="28"/>
        </w:rPr>
        <w:t xml:space="preserve">, № 2, ст. 198; </w:t>
      </w:r>
      <w:r>
        <w:rPr>
          <w:rFonts w:ascii="PT Astra Serif" w:hAnsi="PT Astra Serif"/>
          <w:sz w:val="28"/>
        </w:rPr>
        <w:t xml:space="preserve">2001, № 11, </w:t>
      </w:r>
      <w:r>
        <w:rPr>
          <w:rFonts w:ascii="PT Astra Serif" w:hAnsi="PT Astra Serif"/>
          <w:sz w:val="28"/>
        </w:rPr>
        <w:br/>
        <w:t>ст. 1002</w:t>
      </w:r>
      <w:r>
        <w:rPr>
          <w:rFonts w:ascii="PT Astra Serif" w:hAnsi="PT Astra Serif"/>
          <w:sz w:val="28"/>
        </w:rPr>
        <w:t xml:space="preserve">; </w:t>
      </w:r>
      <w:r>
        <w:rPr>
          <w:rFonts w:ascii="PT Astra Serif" w:hAnsi="PT Astra Serif"/>
          <w:sz w:val="28"/>
        </w:rPr>
        <w:t>2003, № 50, ст. 4847</w:t>
      </w:r>
      <w:r>
        <w:rPr>
          <w:rFonts w:ascii="PT Astra Serif" w:hAnsi="PT Astra Serif"/>
          <w:sz w:val="28"/>
        </w:rPr>
        <w:t>), заменив слова «работники судо</w:t>
      </w:r>
      <w:r>
        <w:rPr>
          <w:rFonts w:ascii="PT Astra Serif" w:hAnsi="PT Astra Serif"/>
          <w:sz w:val="28"/>
        </w:rPr>
        <w:t xml:space="preserve">в» словами </w:t>
      </w:r>
      <w:r>
        <w:rPr>
          <w:rFonts w:ascii="PT Astra Serif" w:hAnsi="PT Astra Serif"/>
          <w:sz w:val="28"/>
        </w:rPr>
        <w:br/>
        <w:t>«судьи, работники аппаратов судов и работники».</w:t>
      </w:r>
    </w:p>
    <w:p w14:paraId="17000000" w14:textId="77777777" w:rsidR="00AC6122" w:rsidRDefault="00AC6122">
      <w:pPr>
        <w:spacing w:after="0" w:line="360" w:lineRule="exact"/>
        <w:ind w:right="2" w:firstLine="709"/>
        <w:jc w:val="both"/>
        <w:rPr>
          <w:rFonts w:ascii="PT Astra Serif" w:hAnsi="PT Astra Serif"/>
          <w:sz w:val="28"/>
        </w:rPr>
      </w:pPr>
    </w:p>
    <w:p w14:paraId="18000000" w14:textId="77777777" w:rsidR="00AC6122" w:rsidRDefault="00AC6122">
      <w:pPr>
        <w:spacing w:after="0" w:line="360" w:lineRule="exact"/>
        <w:ind w:right="2" w:firstLine="709"/>
        <w:jc w:val="both"/>
        <w:rPr>
          <w:rFonts w:ascii="PT Astra Serif" w:hAnsi="PT Astra Serif"/>
          <w:sz w:val="28"/>
        </w:rPr>
      </w:pPr>
    </w:p>
    <w:p w14:paraId="19000000" w14:textId="77777777" w:rsidR="00AC6122" w:rsidRDefault="00AC6122">
      <w:pPr>
        <w:spacing w:after="0" w:line="360" w:lineRule="exact"/>
        <w:ind w:right="2" w:firstLine="709"/>
        <w:jc w:val="both"/>
        <w:rPr>
          <w:rFonts w:ascii="PT Astra Serif" w:hAnsi="PT Astra Serif"/>
          <w:sz w:val="28"/>
        </w:rPr>
      </w:pPr>
    </w:p>
    <w:p w14:paraId="1A000000" w14:textId="77777777" w:rsidR="00AC6122" w:rsidRDefault="005C4C1D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   Президент</w:t>
      </w:r>
    </w:p>
    <w:p w14:paraId="1B000000" w14:textId="77777777" w:rsidR="00AC6122" w:rsidRDefault="005C4C1D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Российской Федерации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                                           </w:t>
      </w:r>
      <w:r>
        <w:rPr>
          <w:rFonts w:ascii="PT Astra Serif" w:hAnsi="PT Astra Serif"/>
          <w:sz w:val="28"/>
        </w:rPr>
        <w:t>В.Путин</w:t>
      </w:r>
    </w:p>
    <w:p w14:paraId="27000000" w14:textId="77777777" w:rsidR="00AC6122" w:rsidRDefault="00AC6122" w:rsidP="005C4C1D">
      <w:pPr>
        <w:pStyle w:val="a5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</w:p>
    <w:sectPr w:rsidR="00AC6122">
      <w:headerReference w:type="default" r:id="rId6"/>
      <w:pgSz w:w="11908" w:h="16848"/>
      <w:pgMar w:top="1417" w:right="1417" w:bottom="1257" w:left="141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686E3" w14:textId="77777777" w:rsidR="00000000" w:rsidRDefault="005C4C1D">
      <w:pPr>
        <w:spacing w:after="0" w:line="240" w:lineRule="auto"/>
      </w:pPr>
      <w:r>
        <w:separator/>
      </w:r>
    </w:p>
  </w:endnote>
  <w:endnote w:type="continuationSeparator" w:id="0">
    <w:p w14:paraId="51729D12" w14:textId="77777777" w:rsidR="00000000" w:rsidRDefault="005C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F4C44" w14:textId="77777777" w:rsidR="00000000" w:rsidRDefault="005C4C1D">
      <w:pPr>
        <w:spacing w:after="0" w:line="240" w:lineRule="auto"/>
      </w:pPr>
      <w:r>
        <w:separator/>
      </w:r>
    </w:p>
  </w:footnote>
  <w:footnote w:type="continuationSeparator" w:id="0">
    <w:p w14:paraId="34734691" w14:textId="77777777" w:rsidR="00000000" w:rsidRDefault="005C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00000" w14:textId="77777777" w:rsidR="00AC6122" w:rsidRDefault="005C4C1D">
    <w:pPr>
      <w:pStyle w:val="a3"/>
      <w:jc w:val="center"/>
      <w:rPr>
        <w:rFonts w:ascii="PT Astra Serif" w:hAnsi="PT Astra Serif"/>
        <w:color w:val="000000" w:themeColor="text1"/>
        <w:sz w:val="28"/>
      </w:rPr>
    </w:pPr>
    <w:r>
      <w:rPr>
        <w:rFonts w:ascii="PT Astra Serif" w:hAnsi="PT Astra Serif"/>
        <w:color w:val="000000" w:themeColor="text1"/>
        <w:sz w:val="28"/>
      </w:rPr>
      <w:fldChar w:fldCharType="begin"/>
    </w:r>
    <w:r>
      <w:rPr>
        <w:rFonts w:ascii="PT Astra Serif" w:hAnsi="PT Astra Serif"/>
        <w:color w:val="000000" w:themeColor="text1"/>
        <w:sz w:val="28"/>
      </w:rPr>
      <w:instrText xml:space="preserve">PAGE </w:instrText>
    </w:r>
    <w:r>
      <w:rPr>
        <w:rFonts w:ascii="PT Astra Serif" w:hAnsi="PT Astra Serif"/>
        <w:color w:val="000000" w:themeColor="text1"/>
        <w:sz w:val="28"/>
      </w:rPr>
      <w:fldChar w:fldCharType="separate"/>
    </w:r>
    <w:r>
      <w:rPr>
        <w:rFonts w:ascii="PT Astra Serif" w:hAnsi="PT Astra Serif"/>
        <w:noProof/>
        <w:color w:val="000000" w:themeColor="text1"/>
        <w:sz w:val="28"/>
      </w:rPr>
      <w:t>2</w:t>
    </w:r>
    <w:r>
      <w:rPr>
        <w:rFonts w:ascii="PT Astra Serif" w:hAnsi="PT Astra Serif"/>
        <w:color w:val="000000" w:themeColor="text1"/>
        <w:sz w:val="28"/>
      </w:rPr>
      <w:fldChar w:fldCharType="end"/>
    </w:r>
  </w:p>
  <w:p w14:paraId="04000000" w14:textId="77777777" w:rsidR="00AC6122" w:rsidRDefault="00AC6122">
    <w:pPr>
      <w:pStyle w:val="a3"/>
      <w:jc w:val="center"/>
      <w:rPr>
        <w:rFonts w:ascii="PT Astra Serif" w:hAnsi="PT Astra Serif"/>
        <w:color w:val="000000" w:themeColor="text1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22"/>
    <w:rsid w:val="005C4C1D"/>
    <w:rsid w:val="00A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3940C-6B6E-442D-9393-E0771AC9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b">
    <w:name w:val="Intense Quote"/>
    <w:basedOn w:val="a"/>
    <w:next w:val="a"/>
    <w:link w:val="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c">
    <w:name w:val="Выделенная цитата Знак"/>
    <w:basedOn w:val="1"/>
    <w:link w:val="ab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5">
    <w:name w:val="Сильное выделение1"/>
    <w:basedOn w:val="16"/>
    <w:link w:val="af0"/>
    <w:rPr>
      <w:i/>
      <w:color w:val="2F5496" w:themeColor="accent1" w:themeShade="BF"/>
    </w:rPr>
  </w:style>
  <w:style w:type="character" w:styleId="af0">
    <w:name w:val="Intense Emphasis"/>
    <w:basedOn w:val="a0"/>
    <w:link w:val="15"/>
    <w:rPr>
      <w:i/>
      <w:color w:val="2F5496" w:themeColor="accent1" w:themeShade="BF"/>
    </w:rPr>
  </w:style>
  <w:style w:type="paragraph" w:customStyle="1" w:styleId="17">
    <w:name w:val="Сильная ссылка1"/>
    <w:basedOn w:val="16"/>
    <w:link w:val="af1"/>
    <w:rPr>
      <w:b/>
      <w:smallCaps/>
      <w:color w:val="2F5496" w:themeColor="accent1" w:themeShade="BF"/>
      <w:spacing w:val="5"/>
    </w:rPr>
  </w:style>
  <w:style w:type="character" w:styleId="af1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3">
    <w:name w:val="Подзаголовок Знак"/>
    <w:basedOn w:val="1"/>
    <w:link w:val="af2"/>
    <w:rPr>
      <w:color w:val="595959" w:themeColor="text1" w:themeTint="A6"/>
      <w:spacing w:val="15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5">
    <w:name w:val="Название Знак"/>
    <w:basedOn w:val="1"/>
    <w:link w:val="af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customStyle="1" w:styleId="16">
    <w:name w:val="Основной шрифт абзаца1"/>
    <w:link w:val="2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 Анатолий Владимирович</cp:lastModifiedBy>
  <cp:revision>2</cp:revision>
  <dcterms:created xsi:type="dcterms:W3CDTF">2025-11-06T14:24:00Z</dcterms:created>
  <dcterms:modified xsi:type="dcterms:W3CDTF">2025-12-24T11:50:00Z</dcterms:modified>
</cp:coreProperties>
</file>