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1D" w:rsidRPr="005013EB" w:rsidRDefault="006F4D6A">
      <w:pPr>
        <w:pStyle w:val="headingcenter1"/>
        <w:rPr>
          <w:b/>
          <w:bCs/>
          <w:lang w:val="ru-RU"/>
        </w:rPr>
      </w:pPr>
      <w:r w:rsidRPr="005013EB">
        <w:rPr>
          <w:b/>
          <w:bCs/>
          <w:lang w:val="ru-RU"/>
        </w:rPr>
        <w:t xml:space="preserve">Протокол подведения итогов определения </w:t>
      </w:r>
      <w:proofErr w:type="gramStart"/>
      <w:r w:rsidRPr="005013EB">
        <w:rPr>
          <w:b/>
          <w:bCs/>
          <w:lang w:val="ru-RU"/>
        </w:rPr>
        <w:t>поставщика</w:t>
      </w:r>
      <w:r w:rsidRPr="005013EB">
        <w:rPr>
          <w:b/>
          <w:bCs/>
          <w:lang w:val="ru-RU"/>
        </w:rPr>
        <w:br/>
        <w:t>(</w:t>
      </w:r>
      <w:proofErr w:type="gramEnd"/>
      <w:r w:rsidRPr="005013EB">
        <w:rPr>
          <w:b/>
          <w:bCs/>
          <w:lang w:val="ru-RU"/>
        </w:rPr>
        <w:t>подрядчика, исполнителя)</w:t>
      </w:r>
    </w:p>
    <w:p w:rsidR="00AC481D" w:rsidRDefault="006F4D6A">
      <w:pPr>
        <w:pStyle w:val="headingcenter1"/>
      </w:pPr>
      <w:r>
        <w:t>(№ 0133200001725001411)</w:t>
      </w:r>
    </w:p>
    <w:tbl>
      <w:tblPr>
        <w:tblStyle w:val="table"/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106"/>
      </w:tblGrid>
      <w:tr w:rsidR="00AC48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81D" w:rsidRDefault="006F4D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16.07.2025</w:t>
            </w:r>
          </w:p>
        </w:tc>
      </w:tr>
    </w:tbl>
    <w:p w:rsidR="00AC481D" w:rsidRDefault="006F4D6A">
      <w:pPr>
        <w:pStyle w:val="divWordSection1"/>
      </w:pPr>
      <w:r>
        <w:t xml:space="preserve">  </w:t>
      </w:r>
    </w:p>
    <w:p w:rsidR="00AC481D" w:rsidRPr="005013EB" w:rsidRDefault="006F4D6A">
      <w:pPr>
        <w:pStyle w:val="divusual1"/>
        <w:spacing w:after="200"/>
        <w:rPr>
          <w:lang w:val="ru-RU"/>
        </w:rPr>
      </w:pPr>
      <w:proofErr w:type="gramStart"/>
      <w:r w:rsidRPr="005013EB">
        <w:rPr>
          <w:rStyle w:val="boldText"/>
          <w:lang w:val="ru-RU"/>
        </w:rPr>
        <w:t>Организатор:</w:t>
      </w:r>
      <w:r>
        <w:t> </w:t>
      </w:r>
      <w:r w:rsidRPr="005013EB">
        <w:rPr>
          <w:lang w:val="ru-RU"/>
        </w:rPr>
        <w:t xml:space="preserve"> ДЕПАРТАМЕНТ</w:t>
      </w:r>
      <w:proofErr w:type="gramEnd"/>
      <w:r w:rsidRPr="005013EB">
        <w:rPr>
          <w:lang w:val="ru-RU"/>
        </w:rPr>
        <w:t xml:space="preserve"> КОНКУРСОВ И АУКЦИОНОВ ИВАНОВСКОЙ ОБЛАСТИ</w:t>
      </w:r>
    </w:p>
    <w:p w:rsidR="00AC481D" w:rsidRPr="005013EB" w:rsidRDefault="006F4D6A">
      <w:pPr>
        <w:pStyle w:val="divusual1"/>
        <w:spacing w:after="200"/>
        <w:rPr>
          <w:lang w:val="ru-RU"/>
        </w:rPr>
      </w:pPr>
      <w:r w:rsidRPr="005013EB">
        <w:rPr>
          <w:rStyle w:val="boldText"/>
          <w:lang w:val="ru-RU"/>
        </w:rPr>
        <w:t>Заказчик (и</w:t>
      </w:r>
      <w:proofErr w:type="gramStart"/>
      <w:r w:rsidRPr="005013EB">
        <w:rPr>
          <w:rStyle w:val="boldText"/>
          <w:lang w:val="ru-RU"/>
        </w:rPr>
        <w:t>):</w:t>
      </w:r>
      <w:r>
        <w:t> </w:t>
      </w:r>
      <w:r w:rsidRPr="005013EB">
        <w:rPr>
          <w:lang w:val="ru-RU"/>
        </w:rPr>
        <w:t xml:space="preserve"> ОБЛАСТНОЕ</w:t>
      </w:r>
      <w:proofErr w:type="gramEnd"/>
      <w:r w:rsidRPr="005013EB">
        <w:rPr>
          <w:lang w:val="ru-RU"/>
        </w:rPr>
        <w:t xml:space="preserve"> БЮДЖЕТНОЕ УЧРЕЖДЕНИЕ ЗДРАВООХРАНЕНИЯ ИВАНОВСКОЙ ОБЛАСТИ "ОБЛАСТНАЯ ДЕТСКАЯ КЛИНИЧЕСКАЯ БОЛЬНИЦА"</w:t>
      </w:r>
    </w:p>
    <w:p w:rsidR="00AC481D" w:rsidRPr="005013EB" w:rsidRDefault="006F4D6A">
      <w:pPr>
        <w:pStyle w:val="divusual1"/>
        <w:spacing w:after="200"/>
        <w:rPr>
          <w:lang w:val="ru-RU"/>
        </w:rPr>
      </w:pPr>
      <w:r w:rsidRPr="005013EB">
        <w:rPr>
          <w:rStyle w:val="boldText"/>
          <w:lang w:val="ru-RU"/>
        </w:rPr>
        <w:t>Наименование объекта закупки:</w:t>
      </w:r>
      <w:r>
        <w:t> </w:t>
      </w:r>
      <w:r w:rsidRPr="005013EB">
        <w:rPr>
          <w:lang w:val="ru-RU"/>
        </w:rPr>
        <w:t>Система магнитно-резонансной томографии всего тела, со сверхпроводящим магнитом</w:t>
      </w:r>
    </w:p>
    <w:p w:rsidR="00AC481D" w:rsidRPr="005013EB" w:rsidRDefault="006F4D6A">
      <w:pPr>
        <w:pStyle w:val="divusual1"/>
        <w:spacing w:after="200"/>
        <w:rPr>
          <w:lang w:val="ru-RU"/>
        </w:rPr>
      </w:pPr>
      <w:r w:rsidRPr="005013EB">
        <w:rPr>
          <w:rStyle w:val="boldText"/>
          <w:lang w:val="ru-RU"/>
        </w:rPr>
        <w:t xml:space="preserve">Идентификационный код </w:t>
      </w:r>
      <w:proofErr w:type="gramStart"/>
      <w:r w:rsidRPr="005013EB">
        <w:rPr>
          <w:rStyle w:val="boldText"/>
          <w:lang w:val="ru-RU"/>
        </w:rPr>
        <w:t>закупки:</w:t>
      </w:r>
      <w:r>
        <w:t> </w:t>
      </w:r>
      <w:r w:rsidRPr="005013EB">
        <w:rPr>
          <w:lang w:val="ru-RU"/>
        </w:rPr>
        <w:t xml:space="preserve"> 252370209599337020100100970012660244</w:t>
      </w:r>
      <w:proofErr w:type="gramEnd"/>
      <w:r w:rsidRPr="005013EB">
        <w:rPr>
          <w:lang w:val="ru-RU"/>
        </w:rPr>
        <w:t>;</w:t>
      </w:r>
    </w:p>
    <w:p w:rsidR="00AC481D" w:rsidRPr="005013EB" w:rsidRDefault="006F4D6A">
      <w:pPr>
        <w:pStyle w:val="divusual1"/>
        <w:spacing w:after="200"/>
        <w:rPr>
          <w:lang w:val="ru-RU"/>
        </w:rPr>
      </w:pPr>
      <w:r w:rsidRPr="005013EB">
        <w:rPr>
          <w:rStyle w:val="boldText"/>
          <w:lang w:val="ru-RU"/>
        </w:rPr>
        <w:t>Способ определения поставщика (подрядчика/исполнителя</w:t>
      </w:r>
      <w:proofErr w:type="gramStart"/>
      <w:r w:rsidRPr="005013EB">
        <w:rPr>
          <w:rStyle w:val="boldText"/>
          <w:lang w:val="ru-RU"/>
        </w:rPr>
        <w:t>):</w:t>
      </w:r>
      <w:r>
        <w:t> </w:t>
      </w:r>
      <w:r w:rsidRPr="005013EB">
        <w:rPr>
          <w:lang w:val="ru-RU"/>
        </w:rPr>
        <w:t xml:space="preserve"> Электронный</w:t>
      </w:r>
      <w:proofErr w:type="gramEnd"/>
      <w:r w:rsidRPr="005013EB">
        <w:rPr>
          <w:lang w:val="ru-RU"/>
        </w:rPr>
        <w:t xml:space="preserve"> аукцион</w:t>
      </w:r>
    </w:p>
    <w:p w:rsidR="005013EB" w:rsidRPr="005013EB" w:rsidRDefault="006F4D6A">
      <w:pPr>
        <w:pStyle w:val="divusual1"/>
        <w:spacing w:after="200"/>
        <w:rPr>
          <w:lang w:val="ru-RU"/>
        </w:rPr>
      </w:pPr>
      <w:r w:rsidRPr="005013EB">
        <w:rPr>
          <w:rStyle w:val="boldText"/>
          <w:lang w:val="ru-RU"/>
        </w:rPr>
        <w:t>Начальная (максимальная) цена контракта/Максимальное значение цены контракта:</w:t>
      </w:r>
      <w:r>
        <w:t> </w:t>
      </w:r>
      <w:r w:rsidRPr="005013EB">
        <w:rPr>
          <w:lang w:val="ru-RU"/>
        </w:rPr>
        <w:t xml:space="preserve"> </w:t>
      </w:r>
    </w:p>
    <w:p w:rsidR="00AC481D" w:rsidRPr="005013EB" w:rsidRDefault="006F4D6A">
      <w:pPr>
        <w:pStyle w:val="divusual1"/>
        <w:spacing w:after="200"/>
        <w:rPr>
          <w:lang w:val="ru-RU"/>
        </w:rPr>
      </w:pPr>
      <w:r w:rsidRPr="005D6B2E">
        <w:rPr>
          <w:lang w:val="ru-RU"/>
        </w:rPr>
        <w:t>122 000 000,00</w:t>
      </w:r>
      <w:r>
        <w:t> </w:t>
      </w:r>
      <w:r w:rsidRPr="005D6B2E">
        <w:rPr>
          <w:lang w:val="ru-RU"/>
        </w:rPr>
        <w:t xml:space="preserve"> руб.</w:t>
      </w:r>
    </w:p>
    <w:p w:rsidR="00AC481D" w:rsidRPr="005013EB" w:rsidRDefault="006F4D6A">
      <w:pPr>
        <w:pStyle w:val="commonText"/>
        <w:rPr>
          <w:lang w:val="ru-RU"/>
        </w:rPr>
      </w:pPr>
      <w:r w:rsidRPr="005013EB">
        <w:rPr>
          <w:lang w:val="ru-RU"/>
        </w:rPr>
        <w:t xml:space="preserve">Извещение о проведении электронного аукциона размещено в единой информационной системе в сфере закупок (официальный сайт </w:t>
      </w:r>
      <w:hyperlink r:id="rId4" w:history="1">
        <w:r>
          <w:rPr>
            <w:color w:val="0000FF"/>
            <w:u w:val="single" w:color="0000EE"/>
          </w:rPr>
          <w:t>http</w:t>
        </w:r>
        <w:r w:rsidRPr="005013EB">
          <w:rPr>
            <w:color w:val="0000FF"/>
            <w:u w:val="single" w:color="0000EE"/>
            <w:lang w:val="ru-RU"/>
          </w:rPr>
          <w:t>://</w:t>
        </w:r>
        <w:r>
          <w:rPr>
            <w:color w:val="0000FF"/>
            <w:u w:val="single" w:color="0000EE"/>
          </w:rPr>
          <w:t>zakupki</w:t>
        </w:r>
        <w:r w:rsidRPr="005013EB">
          <w:rPr>
            <w:color w:val="0000FF"/>
            <w:u w:val="single" w:color="0000EE"/>
            <w:lang w:val="ru-RU"/>
          </w:rPr>
          <w:t>.</w:t>
        </w:r>
        <w:r>
          <w:rPr>
            <w:color w:val="0000FF"/>
            <w:u w:val="single" w:color="0000EE"/>
          </w:rPr>
          <w:t>gov</w:t>
        </w:r>
        <w:r w:rsidRPr="005013EB">
          <w:rPr>
            <w:color w:val="0000FF"/>
            <w:u w:val="single" w:color="0000EE"/>
            <w:lang w:val="ru-RU"/>
          </w:rPr>
          <w:t>.</w:t>
        </w:r>
        <w:r>
          <w:rPr>
            <w:color w:val="0000FF"/>
            <w:u w:val="single" w:color="0000EE"/>
          </w:rPr>
          <w:t>ru</w:t>
        </w:r>
      </w:hyperlink>
      <w:r w:rsidRPr="005013EB">
        <w:rPr>
          <w:lang w:val="ru-RU"/>
        </w:rPr>
        <w:t xml:space="preserve">) и на сайте оператора электронной площадки АО «Сбербанк-АСТ» по адресу в сети </w:t>
      </w:r>
      <w:proofErr w:type="gramStart"/>
      <w:r w:rsidRPr="005013EB">
        <w:rPr>
          <w:lang w:val="ru-RU"/>
        </w:rPr>
        <w:t>интернет</w:t>
      </w:r>
      <w:r>
        <w:t> </w:t>
      </w:r>
      <w:r w:rsidRPr="005013EB">
        <w:rPr>
          <w:lang w:val="ru-RU"/>
        </w:rPr>
        <w:t xml:space="preserve"> </w:t>
      </w:r>
      <w:hyperlink r:id="rId5" w:history="1">
        <w:proofErr w:type="gramEnd"/>
        <w:r>
          <w:rPr>
            <w:color w:val="0000FF"/>
            <w:u w:val="single" w:color="0000EE"/>
          </w:rPr>
          <w:t>www</w:t>
        </w:r>
        <w:r w:rsidRPr="005013EB">
          <w:rPr>
            <w:color w:val="0000FF"/>
            <w:u w:val="single" w:color="0000EE"/>
            <w:lang w:val="ru-RU"/>
          </w:rPr>
          <w:t>.</w:t>
        </w:r>
        <w:r>
          <w:rPr>
            <w:color w:val="0000FF"/>
            <w:u w:val="single" w:color="0000EE"/>
          </w:rPr>
          <w:t>sberbank</w:t>
        </w:r>
        <w:r w:rsidRPr="005013EB">
          <w:rPr>
            <w:color w:val="0000FF"/>
            <w:u w:val="single" w:color="0000EE"/>
            <w:lang w:val="ru-RU"/>
          </w:rPr>
          <w:t>-</w:t>
        </w:r>
        <w:r>
          <w:rPr>
            <w:color w:val="0000FF"/>
            <w:u w:val="single" w:color="0000EE"/>
          </w:rPr>
          <w:t>ast</w:t>
        </w:r>
        <w:r w:rsidRPr="005013EB">
          <w:rPr>
            <w:color w:val="0000FF"/>
            <w:u w:val="single" w:color="0000EE"/>
            <w:lang w:val="ru-RU"/>
          </w:rPr>
          <w:t>.</w:t>
        </w:r>
        <w:proofErr w:type="spellStart"/>
        <w:r>
          <w:rPr>
            <w:color w:val="0000FF"/>
            <w:u w:val="single" w:color="0000EE"/>
          </w:rPr>
          <w:t>ru</w:t>
        </w:r>
        <w:proofErr w:type="spellEnd"/>
      </w:hyperlink>
    </w:p>
    <w:p w:rsidR="005013EB" w:rsidRDefault="005013EB" w:rsidP="005013EB">
      <w:pPr>
        <w:pStyle w:val="divusual1"/>
        <w:spacing w:after="200"/>
        <w:rPr>
          <w:b/>
          <w:bCs/>
        </w:rPr>
      </w:pPr>
      <w:proofErr w:type="spellStart"/>
      <w:r>
        <w:rPr>
          <w:b/>
          <w:bCs/>
        </w:rPr>
        <w:t>Состав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комиссии</w:t>
      </w:r>
      <w:proofErr w:type="spellEnd"/>
      <w:r>
        <w:rPr>
          <w:b/>
          <w:bCs/>
        </w:rPr>
        <w:t>:</w:t>
      </w:r>
    </w:p>
    <w:tbl>
      <w:tblPr>
        <w:tblStyle w:val="table"/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440"/>
        <w:gridCol w:w="6666"/>
      </w:tblGrid>
      <w:tr w:rsidR="005013EB" w:rsidTr="004547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Председатель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Сиушкова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</w:tr>
      <w:tr w:rsidR="005013EB" w:rsidTr="004547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Член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</w:tr>
      <w:tr w:rsidR="005013EB" w:rsidRPr="008A66ED" w:rsidTr="004547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Pr="008C07C7" w:rsidRDefault="005013EB" w:rsidP="004547EE">
            <w:pPr>
              <w:rPr>
                <w:color w:val="000000"/>
                <w:lang w:val="ru-RU"/>
              </w:rPr>
            </w:pPr>
            <w:r w:rsidRPr="008C07C7">
              <w:rPr>
                <w:color w:val="000000"/>
                <w:lang w:val="ru-RU"/>
              </w:rPr>
              <w:t>Член комиссии</w:t>
            </w:r>
            <w:r>
              <w:rPr>
                <w:color w:val="000000"/>
                <w:lang w:val="ru-RU"/>
              </w:rPr>
              <w:t xml:space="preserve">                                                </w:t>
            </w:r>
            <w:r w:rsidRPr="008C07C7">
              <w:rPr>
                <w:color w:val="000000"/>
                <w:lang w:val="ru-RU"/>
              </w:rPr>
              <w:t>Новожилова Наталья Викторовна</w:t>
            </w:r>
          </w:p>
          <w:p w:rsidR="005013EB" w:rsidRDefault="005013EB" w:rsidP="004547EE">
            <w:pPr>
              <w:rPr>
                <w:color w:val="000000"/>
                <w:lang w:val="ru-RU"/>
              </w:rPr>
            </w:pPr>
          </w:p>
          <w:p w:rsidR="005013EB" w:rsidRPr="008C07C7" w:rsidRDefault="005013EB" w:rsidP="004547EE">
            <w:pPr>
              <w:rPr>
                <w:color w:val="000000"/>
                <w:lang w:val="ru-RU"/>
              </w:rPr>
            </w:pPr>
            <w:r w:rsidRPr="008C07C7">
              <w:rPr>
                <w:color w:val="000000"/>
                <w:lang w:val="ru-RU"/>
              </w:rPr>
              <w:t>На заседании комиссии присутствовали:</w:t>
            </w:r>
          </w:p>
        </w:tc>
      </w:tr>
      <w:tr w:rsidR="005013EB" w:rsidTr="004547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Председатель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Сиушкова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</w:tr>
      <w:tr w:rsidR="005013EB" w:rsidTr="004547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Член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</w:tr>
      <w:tr w:rsidR="005013EB" w:rsidTr="004547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</w:p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заседании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отсутствовали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5013EB" w:rsidTr="004547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Член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3EB" w:rsidRDefault="005013EB" w:rsidP="004547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Новожилова Наталья </w:t>
            </w:r>
            <w:proofErr w:type="spellStart"/>
            <w:r>
              <w:rPr>
                <w:color w:val="000000"/>
              </w:rPr>
              <w:t>Викторовна</w:t>
            </w:r>
            <w:proofErr w:type="spellEnd"/>
          </w:p>
        </w:tc>
      </w:tr>
    </w:tbl>
    <w:p w:rsidR="005013EB" w:rsidRDefault="005013EB" w:rsidP="005013EB">
      <w:pPr>
        <w:pStyle w:val="divusual1"/>
        <w:spacing w:after="200"/>
      </w:pPr>
      <w:r w:rsidRPr="008C07C7">
        <w:rPr>
          <w:lang w:val="ru-RU"/>
        </w:rPr>
        <w:t>Всего на заседании присутствовало 2 члена(</w:t>
      </w:r>
      <w:proofErr w:type="spellStart"/>
      <w:r w:rsidRPr="008C07C7">
        <w:rPr>
          <w:lang w:val="ru-RU"/>
        </w:rPr>
        <w:t>ов</w:t>
      </w:r>
      <w:proofErr w:type="spellEnd"/>
      <w:r w:rsidRPr="008C07C7">
        <w:rPr>
          <w:lang w:val="ru-RU"/>
        </w:rPr>
        <w:t xml:space="preserve">) комиссии. </w:t>
      </w:r>
      <w:proofErr w:type="spellStart"/>
      <w:r>
        <w:t>Кворум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> </w:t>
      </w:r>
    </w:p>
    <w:tbl>
      <w:tblPr>
        <w:tblStyle w:val="table"/>
        <w:tblW w:w="502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150"/>
      </w:tblGrid>
      <w:tr w:rsidR="00AC481D" w:rsidRPr="008A66ED" w:rsidTr="00501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81D" w:rsidRPr="005013EB" w:rsidRDefault="006F4D6A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t> </w:t>
            </w:r>
            <w:r w:rsidRPr="005013EB">
              <w:rPr>
                <w:b/>
                <w:bCs/>
                <w:color w:val="000000"/>
                <w:lang w:val="ru-RU"/>
              </w:rPr>
              <w:t>Общие сведения об итогах закупки</w:t>
            </w:r>
            <w:r w:rsidRPr="005013EB">
              <w:rPr>
                <w:b/>
                <w:bCs/>
                <w:color w:val="000000"/>
                <w:lang w:val="ru-RU"/>
              </w:rPr>
              <w:br/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AC481D" w:rsidRPr="008A66ED" w:rsidTr="00501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d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94"/>
              <w:gridCol w:w="1049"/>
              <w:gridCol w:w="1388"/>
              <w:gridCol w:w="1041"/>
              <w:gridCol w:w="1395"/>
              <w:gridCol w:w="1531"/>
              <w:gridCol w:w="1430"/>
              <w:gridCol w:w="1916"/>
            </w:tblGrid>
            <w:tr w:rsidR="00AC481D">
              <w:trPr>
                <w:tblHeader/>
              </w:trPr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Идентифи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кационный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заявки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Pr="005013EB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</w:pPr>
                  <w:r w:rsidRPr="005013EB"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  <w:t>Дата и время подачи заявки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Pr="005013EB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</w:pPr>
                  <w:r w:rsidRPr="005013EB"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  <w:t>Предложение о цене контракта /сумме цен единиц товара, работы, услуги,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Процент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снижения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цены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Pr="005013EB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</w:pPr>
                  <w:r w:rsidRPr="005013EB"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  <w:t>Порядковый номер заявки, присвоенный оператором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Pr="005013EB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</w:pPr>
                  <w:r w:rsidRPr="005013EB"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  <w:t>Порядковый номер заявки, присвоенный организатором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Результат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рассмотрения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отклонения</w:t>
                  </w:r>
                  <w:proofErr w:type="spellEnd"/>
                </w:p>
              </w:tc>
            </w:tr>
            <w:tr w:rsidR="00AC481D" w:rsidRPr="008A66E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11.07.2025 15:30:26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122 000 000,00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0.00 %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Отклонена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9F69DF" w:rsidRPr="008E0FA1" w:rsidRDefault="009F69DF" w:rsidP="009F69DF">
                  <w:pPr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1. Отклонена в соответствии с п. 1 ч. 12 ст. 48 Федерального закона от </w:t>
                  </w: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05.04.2013г. № 44-ФЗ (далее – № 44-ФЗ) в связи с непредставлением в заявке на участие в закупке информации и документов, предусмотренных извещением об осуществлении закупки, несоответствия таких информации и документов требованиям, установленным в извещении об осуществлении закупки (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пп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. «а» п. 2 ч.1 ст. 43) в соответствии с Федеральным законом, а именно участником в структурированной форме заявки по характеристике «Пакет специализированных программ для ускорения сбора данных и повышения качества изображений на основной консоли» не представлены значения характеристики, установленные в извещении - «Протокол, позволяющий после сбора данных реконструировать изображения с различным тканевым контрастом путём изменения значений TR, TE и TI; Быстрое 3D, позволяющее сократить общее время сбора данных без потери качества изображения за счет специальной схемы заполнения k-пространства с неполным набором данных; Ускорение сбора данных в k-t пространстве; </w:t>
                  </w: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Реконструкция изображений за счет алгоритма глубокого машинного обучения с использованием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сверточной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нейронной сети для повышения соотношения сигнал/шум; Ускорение сбора данных, основанное на принципе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compressed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sensing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; Выполнение исследований высокого разрешения в режиме быстрого спинового эхо с изменяющейся амплитудой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рефокусирующих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импульсов и укороченным интервалом между импульсами (применимо для всех анатомических регионов) (SPACE, CUBE, VISTA,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mVox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); Технология ускорения сбора данных, основанная на принципе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compressed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sensing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в режиме 3D; Технология ускорения сбора данных, основанная на принципе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compressed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sensing</w:t>
                  </w:r>
                  <w:proofErr w:type="spellEnd"/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в режиме 2D».</w:t>
                  </w:r>
                </w:p>
                <w:p w:rsidR="009F69DF" w:rsidRPr="008E0FA1" w:rsidRDefault="009F69DF" w:rsidP="009F69DF">
                  <w:pPr>
                    <w:ind w:firstLine="709"/>
                    <w:jc w:val="center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5D6B2E" w:rsidRPr="005D6B2E" w:rsidRDefault="009F69DF" w:rsidP="009F69DF">
                  <w:pPr>
                    <w:jc w:val="center"/>
                    <w:rPr>
                      <w:color w:val="000000"/>
                      <w:sz w:val="21"/>
                      <w:szCs w:val="21"/>
                      <w:lang w:val="ru-RU"/>
                    </w:rPr>
                  </w:pP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2. Отклонена в соответствии с п. 8 ч. 12 ст. 48 № 44-ФЗ в связи с выявлением недостоверной информации, содержащейся в заявке на участие в закупке, а именно: в структурированной форме заявки участником указано «Цветной широкоформатный ЖК монитор диагональю (Доступно при </w:t>
                  </w: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выборе Рабочая станция врача-рентгенолога-да) 24 Дюйм, по характеристике «Разрешение монитора, </w:t>
                  </w:r>
                  <w:r w:rsidRPr="008E0FA1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пикселей </w:t>
                  </w: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(Доступно при выборе Рабочая станция врача-рентгенолога -Да)» - участником указано «</w:t>
                  </w:r>
                  <w:r w:rsidRPr="008E0FA1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1600х1200</w:t>
                  </w: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», согласно Руководства по эксплуатации на медицинское изделие, размещенном на сайте Росздравнадзора  указано - «</w:t>
                  </w:r>
                  <w:r w:rsidR="008A66ED">
                    <w:rPr>
                      <w:sz w:val="20"/>
                      <w:szCs w:val="20"/>
                      <w:lang w:val="ru-RU"/>
                    </w:rPr>
                    <w:t>Разрешение</w:t>
                  </w:r>
                  <w:r w:rsidRPr="008E0FA1">
                    <w:rPr>
                      <w:sz w:val="20"/>
                      <w:szCs w:val="20"/>
                      <w:lang w:val="ru-RU"/>
                    </w:rPr>
                    <w:t xml:space="preserve"> ЖК-дисплея (24-дюйм) – </w:t>
                  </w:r>
                  <w:r w:rsidRPr="008E0FA1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1920х1200 пикселей</w:t>
                  </w:r>
                  <w:r w:rsidRPr="008E0FA1">
                    <w:rPr>
                      <w:color w:val="000000"/>
                      <w:sz w:val="20"/>
                      <w:szCs w:val="20"/>
                      <w:lang w:val="ru-RU"/>
                    </w:rPr>
                    <w:t>».</w:t>
                  </w:r>
                </w:p>
              </w:tc>
            </w:tr>
          </w:tbl>
          <w:p w:rsidR="00AC481D" w:rsidRPr="005013EB" w:rsidRDefault="00AC481D">
            <w:pPr>
              <w:rPr>
                <w:color w:val="000000"/>
                <w:lang w:val="ru-RU"/>
              </w:rPr>
            </w:pPr>
          </w:p>
        </w:tc>
      </w:tr>
      <w:tr w:rsidR="00AC481D" w:rsidRPr="008A66ED" w:rsidTr="00501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481D" w:rsidRPr="005013EB" w:rsidRDefault="006F4D6A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013EB">
              <w:rPr>
                <w:b/>
                <w:bCs/>
                <w:color w:val="000000"/>
                <w:lang w:val="ru-RU"/>
              </w:rPr>
              <w:lastRenderedPageBreak/>
              <w:br/>
              <w:t>Информация о принятом решении каждым членом комиссии</w:t>
            </w:r>
            <w:r w:rsidRPr="005013EB">
              <w:rPr>
                <w:b/>
                <w:bCs/>
                <w:color w:val="000000"/>
                <w:lang w:val="ru-RU"/>
              </w:rPr>
              <w:br/>
            </w:r>
            <w:r>
              <w:rPr>
                <w:b/>
                <w:bCs/>
                <w:color w:val="000000"/>
              </w:rPr>
              <w:t> </w:t>
            </w:r>
          </w:p>
        </w:tc>
      </w:tr>
      <w:tr w:rsidR="00AC481D" w:rsidTr="00501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dt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657"/>
              <w:gridCol w:w="3551"/>
              <w:gridCol w:w="1219"/>
              <w:gridCol w:w="4623"/>
            </w:tblGrid>
            <w:tr w:rsidR="00AC481D" w:rsidTr="005013EB">
              <w:trPr>
                <w:tblHeader/>
              </w:trPr>
              <w:tc>
                <w:tcPr>
                  <w:tcW w:w="750" w:type="pct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Идентифи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кационный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заявки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Pr="005013EB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</w:pPr>
                  <w:r w:rsidRPr="005013EB"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  <w:t>Ф.И.О. члена комиссии / Общее решение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по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заявке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отклонения</w:t>
                  </w:r>
                  <w:proofErr w:type="spellEnd"/>
                </w:p>
              </w:tc>
            </w:tr>
            <w:tr w:rsidR="00AC481D" w:rsidRPr="008A66ED" w:rsidTr="005013EB">
              <w:tc>
                <w:tcPr>
                  <w:tcW w:w="0" w:type="auto"/>
                  <w:vMerge w:val="restart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Сиушкова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Людмила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Александровна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Отклонена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9F69DF" w:rsidRPr="009F69DF" w:rsidRDefault="009F69DF" w:rsidP="009F69D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1. Отклонена в соответствии с п. 1 ч. 12 ст. 48 Федерального закона от 05.04.2013г. № 44-ФЗ (далее – № 44-ФЗ) в связи с непредставлением в заявке на участие в закупке информации и документов, предусмотренных извещением об осуществлении закупки, несоответствия таких информации и документов требованиям, установленным в извещении об осуществлении закупки (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пп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. «а» п. 2 ч.1 ст. 43) в соответствии с Федеральным законом, а именно участником в структурированной форме заявки по характеристике «Пакет специализированных программ для ускорения сбора данных и повышения качества изображений на основной консоли» не представлены значения характеристики, установленные в извещении - «Протокол, позволяющий после сбора данных реконструировать изображения с различным тканевым контрастом путём изменения значений TR, TE и TI; Быстрое 3D, позволяющее сократить общее время сбора данных без потери качества изображения за счет специальной схемы заполнения k-пространства с неполным набором данных; Ускорение сбора данных в k-t пространстве; Реконструкция изображений за счет алгоритма глубокого машинного обучения с использованием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сверточной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нейронной сети для повышения соотношения сигнал/шум; </w:t>
                  </w:r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Ускорение сбора данных, основанное на принципе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compressed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sensing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; Выполнение исследований высокого разрешения в режиме быстрого спинового эхо с изменяющейся амплитудой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рефокусирующих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импульсов и укороченным интервалом между импульсами (применимо для всех анатомических регионов) (SPACE, CUBE, VISTA,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mVox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); Технология ускорения сбора данных, основанная на принципе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compressed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sensing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в режиме 3D; Технология ускорения сбора данных, основанная на принципе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compressed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sensing</w:t>
                  </w:r>
                  <w:proofErr w:type="spellEnd"/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в режиме 2D».</w:t>
                  </w:r>
                </w:p>
                <w:p w:rsidR="009F69DF" w:rsidRPr="009F69DF" w:rsidRDefault="009F69DF" w:rsidP="009F69DF">
                  <w:pPr>
                    <w:ind w:firstLine="709"/>
                    <w:jc w:val="center"/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5013EB" w:rsidRPr="005013EB" w:rsidRDefault="009F69DF" w:rsidP="009F69DF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</w:pPr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2. Отклонена в соответствии с п. 8 ч. 12 ст. 48 № 44-ФЗ в связи с выявлением недостоверной информации, содержащейся в заявке на участие в закупке, а именно: в структурированной форме заявки участником указано «Цветной широкоформатный ЖК монитор диагональю (Доступно при выборе Рабочая станция врача-рентгенолога-да) 24 Дюйм, по характеристике «Разрешение монитора, пикселей (Доступно при выборе Рабочая станция врача-рентгенолога -Да)» - участником указано «1600х1200», согласно Руководства по эксплуатации на медицинское изделие, размещенном на сайте Росздравнадзора  указано - «</w:t>
                  </w:r>
                  <w:r w:rsidR="008A66ED">
                    <w:rPr>
                      <w:b/>
                      <w:sz w:val="20"/>
                      <w:szCs w:val="20"/>
                      <w:lang w:val="ru-RU"/>
                    </w:rPr>
                    <w:t>Разрешение</w:t>
                  </w:r>
                  <w:bookmarkStart w:id="0" w:name="_GoBack"/>
                  <w:bookmarkEnd w:id="0"/>
                  <w:r w:rsidRPr="009F69DF">
                    <w:rPr>
                      <w:b/>
                      <w:sz w:val="20"/>
                      <w:szCs w:val="20"/>
                      <w:lang w:val="ru-RU"/>
                    </w:rPr>
                    <w:t xml:space="preserve"> ЖК-дисплея (24-дюйм) – </w:t>
                  </w:r>
                  <w:r w:rsidRPr="009F69DF">
                    <w:rPr>
                      <w:b/>
                      <w:color w:val="000000"/>
                      <w:sz w:val="20"/>
                      <w:szCs w:val="20"/>
                      <w:lang w:val="ru-RU"/>
                    </w:rPr>
                    <w:t>1920х1200 пикселей».</w:t>
                  </w:r>
                </w:p>
              </w:tc>
            </w:tr>
            <w:tr w:rsidR="00AC481D" w:rsidTr="005013EB">
              <w:tc>
                <w:tcPr>
                  <w:tcW w:w="0" w:type="auto"/>
                  <w:vMerge/>
                  <w:vAlign w:val="center"/>
                  <w:hideMark/>
                </w:tcPr>
                <w:p w:rsidR="00AC481D" w:rsidRPr="005013EB" w:rsidRDefault="00AC481D">
                  <w:pPr>
                    <w:rPr>
                      <w:b/>
                      <w:bCs/>
                      <w:color w:val="000000"/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Афанова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Снежана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 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Александровна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Отклонена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81D" w:rsidRDefault="00AC481D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AC481D" w:rsidTr="005013EB">
              <w:tc>
                <w:tcPr>
                  <w:tcW w:w="0" w:type="auto"/>
                  <w:vMerge/>
                  <w:vAlign w:val="center"/>
                  <w:hideMark/>
                </w:tcPr>
                <w:p w:rsidR="00AC481D" w:rsidRDefault="00AC481D"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Общее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решение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52" w:type="dxa"/>
                    <w:bottom w:w="45" w:type="dxa"/>
                    <w:right w:w="52" w:type="dxa"/>
                  </w:tcMar>
                  <w:vAlign w:val="center"/>
                  <w:hideMark/>
                </w:tcPr>
                <w:p w:rsidR="00AC481D" w:rsidRDefault="006F4D6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Отклонена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481D" w:rsidRDefault="00AC481D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AC481D" w:rsidRDefault="00AC481D">
            <w:pPr>
              <w:rPr>
                <w:color w:val="000000"/>
              </w:rPr>
            </w:pPr>
          </w:p>
        </w:tc>
      </w:tr>
      <w:tr w:rsidR="00AC481D" w:rsidRPr="008A66ED" w:rsidTr="00501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C481D" w:rsidRPr="005013EB" w:rsidRDefault="006F4D6A">
            <w:pPr>
              <w:jc w:val="both"/>
              <w:rPr>
                <w:color w:val="000000"/>
                <w:lang w:val="ru-RU"/>
              </w:rPr>
            </w:pPr>
            <w:r w:rsidRPr="005013EB">
              <w:rPr>
                <w:color w:val="000000"/>
                <w:lang w:val="ru-RU"/>
              </w:rPr>
              <w:lastRenderedPageBreak/>
              <w:br/>
              <w:t>По результатам рассмотрения заявок на участие в закупке комиссия по осуществлению закупок отклонила все такие заявки. В соответствии с п. 4 ч.</w:t>
            </w:r>
            <w:r>
              <w:rPr>
                <w:color w:val="000000"/>
              </w:rPr>
              <w:t> </w:t>
            </w:r>
            <w:r w:rsidRPr="005013EB">
              <w:rPr>
                <w:color w:val="000000"/>
                <w:lang w:val="ru-RU"/>
              </w:rPr>
              <w:t>1 ст. 52 Закона 44-ФЗ, электронная процедура признана несостоявшейся.</w:t>
            </w:r>
          </w:p>
        </w:tc>
      </w:tr>
      <w:tr w:rsidR="00AC481D" w:rsidRPr="008A66ED" w:rsidTr="00501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C481D" w:rsidRPr="005013EB" w:rsidRDefault="006F4D6A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5013EB">
              <w:rPr>
                <w:color w:val="000000"/>
                <w:sz w:val="20"/>
                <w:szCs w:val="20"/>
                <w:lang w:val="ru-RU"/>
              </w:rPr>
              <w:br/>
              <w:t xml:space="preserve">Настоящий протокол сформирован с использованием электронной площадки АО «Сбербанк-АСТ»,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«Сбербанк-АСТ», по адресу в сети «Интернет»: </w:t>
            </w:r>
            <w:hyperlink r:id="rId6" w:history="1">
              <w:r>
                <w:rPr>
                  <w:color w:val="0000FF"/>
                  <w:sz w:val="20"/>
                  <w:szCs w:val="20"/>
                  <w:u w:val="single" w:color="0000EE"/>
                </w:rPr>
                <w:t>www</w:t>
              </w:r>
              <w:r w:rsidRPr="005013EB">
                <w:rPr>
                  <w:color w:val="0000FF"/>
                  <w:sz w:val="20"/>
                  <w:szCs w:val="20"/>
                  <w:u w:val="single" w:color="0000E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0"/>
                  <w:szCs w:val="20"/>
                  <w:u w:val="single" w:color="0000EE"/>
                </w:rPr>
                <w:t>sberbank</w:t>
              </w:r>
              <w:proofErr w:type="spellEnd"/>
              <w:r w:rsidRPr="005013EB">
                <w:rPr>
                  <w:color w:val="0000FF"/>
                  <w:sz w:val="20"/>
                  <w:szCs w:val="20"/>
                  <w:u w:val="single" w:color="0000EE"/>
                  <w:lang w:val="ru-RU"/>
                </w:rPr>
                <w:t>-</w:t>
              </w:r>
              <w:proofErr w:type="spellStart"/>
              <w:r>
                <w:rPr>
                  <w:color w:val="0000FF"/>
                  <w:sz w:val="20"/>
                  <w:szCs w:val="20"/>
                  <w:u w:val="single" w:color="0000EE"/>
                </w:rPr>
                <w:t>ast</w:t>
              </w:r>
              <w:proofErr w:type="spellEnd"/>
              <w:r w:rsidRPr="005013EB">
                <w:rPr>
                  <w:color w:val="0000FF"/>
                  <w:sz w:val="20"/>
                  <w:szCs w:val="20"/>
                  <w:u w:val="single" w:color="0000E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0"/>
                  <w:szCs w:val="20"/>
                  <w:u w:val="single" w:color="0000EE"/>
                </w:rPr>
                <w:t>ru</w:t>
              </w:r>
              <w:proofErr w:type="spellEnd"/>
            </w:hyperlink>
            <w:r w:rsidRPr="005013EB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</w:tbl>
    <w:p w:rsidR="005013EB" w:rsidRPr="005D6B2E" w:rsidRDefault="005013EB">
      <w:pPr>
        <w:pStyle w:val="divusual1"/>
        <w:spacing w:after="200"/>
        <w:rPr>
          <w:b/>
          <w:bCs/>
          <w:lang w:val="ru-RU"/>
        </w:rPr>
      </w:pPr>
    </w:p>
    <w:p w:rsidR="00AC481D" w:rsidRDefault="006F4D6A">
      <w:pPr>
        <w:pStyle w:val="divusual1"/>
        <w:spacing w:after="200"/>
        <w:rPr>
          <w:b/>
          <w:bCs/>
        </w:rPr>
      </w:pPr>
      <w:proofErr w:type="spellStart"/>
      <w:r>
        <w:rPr>
          <w:b/>
          <w:bCs/>
        </w:rPr>
        <w:t>Комиссия</w:t>
      </w:r>
      <w:proofErr w:type="spellEnd"/>
      <w:r>
        <w:rPr>
          <w:b/>
          <w:bCs/>
        </w:rPr>
        <w:t>:</w:t>
      </w:r>
    </w:p>
    <w:tbl>
      <w:tblPr>
        <w:tblStyle w:val="commissionTable"/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790"/>
        <w:gridCol w:w="4000"/>
        <w:gridCol w:w="4316"/>
      </w:tblGrid>
      <w:tr w:rsidR="00AC481D" w:rsidTr="005013EB">
        <w:trPr>
          <w:tblCellSpacing w:w="15" w:type="dxa"/>
        </w:trPr>
        <w:tc>
          <w:tcPr>
            <w:tcW w:w="1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481D" w:rsidRDefault="006F4D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Председатель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481D" w:rsidRDefault="006F4D6A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AC481D" w:rsidRDefault="006F4D6A">
            <w:pPr>
              <w:spacing w:after="240"/>
              <w:ind w:left="720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481D" w:rsidRDefault="006F4D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Сиушкова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</w:tr>
      <w:tr w:rsidR="00AC481D" w:rsidTr="005013EB">
        <w:trPr>
          <w:tblCellSpacing w:w="15" w:type="dxa"/>
        </w:trPr>
        <w:tc>
          <w:tcPr>
            <w:tcW w:w="1236" w:type="pct"/>
            <w:vAlign w:val="center"/>
            <w:hideMark/>
          </w:tcPr>
          <w:p w:rsidR="00AC481D" w:rsidRDefault="00AC481D">
            <w:pPr>
              <w:rPr>
                <w:color w:val="000000"/>
              </w:rPr>
            </w:pPr>
          </w:p>
        </w:tc>
        <w:tc>
          <w:tcPr>
            <w:tcW w:w="1787" w:type="pct"/>
            <w:vAlign w:val="center"/>
            <w:hideMark/>
          </w:tcPr>
          <w:p w:rsidR="00AC481D" w:rsidRDefault="00AC481D">
            <w:pPr>
              <w:rPr>
                <w:color w:val="000000"/>
              </w:rPr>
            </w:pPr>
          </w:p>
        </w:tc>
        <w:tc>
          <w:tcPr>
            <w:tcW w:w="1923" w:type="pct"/>
            <w:vAlign w:val="center"/>
            <w:hideMark/>
          </w:tcPr>
          <w:p w:rsidR="00AC481D" w:rsidRDefault="00AC481D">
            <w:pPr>
              <w:rPr>
                <w:color w:val="000000"/>
              </w:rPr>
            </w:pPr>
          </w:p>
        </w:tc>
      </w:tr>
      <w:tr w:rsidR="00AC481D" w:rsidTr="005013EB">
        <w:trPr>
          <w:tblCellSpacing w:w="15" w:type="dxa"/>
        </w:trPr>
        <w:tc>
          <w:tcPr>
            <w:tcW w:w="1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481D" w:rsidRDefault="006F4D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Член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481D" w:rsidRDefault="006F4D6A">
            <w:pPr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AC481D" w:rsidRDefault="006F4D6A">
            <w:pPr>
              <w:spacing w:after="240"/>
              <w:ind w:left="720"/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481D" w:rsidRDefault="006F4D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Снежана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</w:tr>
      <w:tr w:rsidR="00AC481D" w:rsidTr="005013EB">
        <w:trPr>
          <w:tblCellSpacing w:w="15" w:type="dxa"/>
        </w:trPr>
        <w:tc>
          <w:tcPr>
            <w:tcW w:w="1236" w:type="pct"/>
            <w:vAlign w:val="center"/>
            <w:hideMark/>
          </w:tcPr>
          <w:p w:rsidR="00AC481D" w:rsidRDefault="00AC481D">
            <w:pPr>
              <w:rPr>
                <w:color w:val="000000"/>
              </w:rPr>
            </w:pPr>
          </w:p>
        </w:tc>
        <w:tc>
          <w:tcPr>
            <w:tcW w:w="1787" w:type="pct"/>
            <w:vAlign w:val="center"/>
            <w:hideMark/>
          </w:tcPr>
          <w:p w:rsidR="00AC481D" w:rsidRDefault="00AC481D">
            <w:pPr>
              <w:rPr>
                <w:color w:val="000000"/>
              </w:rPr>
            </w:pPr>
          </w:p>
        </w:tc>
        <w:tc>
          <w:tcPr>
            <w:tcW w:w="1923" w:type="pct"/>
            <w:vAlign w:val="center"/>
            <w:hideMark/>
          </w:tcPr>
          <w:p w:rsidR="00AC481D" w:rsidRDefault="00AC481D">
            <w:pPr>
              <w:rPr>
                <w:color w:val="000000"/>
              </w:rPr>
            </w:pPr>
          </w:p>
        </w:tc>
      </w:tr>
    </w:tbl>
    <w:p w:rsidR="00A77B3E" w:rsidRDefault="00A77B3E"/>
    <w:sectPr w:rsidR="00A77B3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013EB"/>
    <w:rsid w:val="005D6B2E"/>
    <w:rsid w:val="006F4D6A"/>
    <w:rsid w:val="008A66ED"/>
    <w:rsid w:val="009F69DF"/>
    <w:rsid w:val="00A77B3E"/>
    <w:rsid w:val="00AC481D"/>
    <w:rsid w:val="00CA2A55"/>
    <w:rsid w:val="00F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171E13-077C-4ED6-94C1-441006BE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headingcenter1">
    <w:name w:val="headingcenter1"/>
    <w:basedOn w:val="a"/>
    <w:pPr>
      <w:jc w:val="center"/>
    </w:pPr>
    <w:rPr>
      <w:sz w:val="28"/>
      <w:szCs w:val="28"/>
    </w:rPr>
  </w:style>
  <w:style w:type="table" w:customStyle="1" w:styleId="table">
    <w:name w:val="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usual1">
    <w:name w:val="div_usual1"/>
    <w:basedOn w:val="a"/>
  </w:style>
  <w:style w:type="character" w:customStyle="1" w:styleId="boldText">
    <w:name w:val="boldText"/>
    <w:basedOn w:val="a0"/>
    <w:rPr>
      <w:b/>
      <w:bCs/>
    </w:rPr>
  </w:style>
  <w:style w:type="paragraph" w:customStyle="1" w:styleId="commonText">
    <w:name w:val="commonText"/>
    <w:basedOn w:val="a"/>
    <w:pPr>
      <w:pBdr>
        <w:bottom w:val="none" w:sz="0" w:space="7" w:color="auto"/>
      </w:pBdr>
      <w:jc w:val="both"/>
    </w:p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mmissionTable">
    <w:name w:val="commission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D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6</cp:revision>
  <dcterms:created xsi:type="dcterms:W3CDTF">2025-07-16T06:29:00Z</dcterms:created>
  <dcterms:modified xsi:type="dcterms:W3CDTF">2025-07-16T14:14:00Z</dcterms:modified>
</cp:coreProperties>
</file>