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 w:line="240" w:lineRule="auto"/>
        <w:ind/>
        <w:jc w:val="right"/>
        <w:rPr>
          <w:rFonts w:ascii="Times New Roman" w:hAnsi="Times New Roman"/>
          <w:i w:val="1"/>
          <w:sz w:val="28"/>
        </w:rPr>
      </w:pP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p w14:paraId="1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3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14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15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</w:p>
    <w:p w14:paraId="16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организации</w:t>
      </w:r>
      <w:r>
        <w:rPr>
          <w:rFonts w:ascii="PT Astra Serif" w:hAnsi="PT Astra Serif"/>
          <w:b w:val="1"/>
          <w:sz w:val="28"/>
        </w:rPr>
        <w:t xml:space="preserve"> исполнения наказаний в виде </w:t>
      </w:r>
      <w:r>
        <w:rPr>
          <w:rFonts w:ascii="PT Astra Serif" w:hAnsi="PT Astra Serif"/>
          <w:b w:val="1"/>
          <w:sz w:val="28"/>
        </w:rPr>
        <w:t xml:space="preserve">обязательных работ, </w:t>
      </w:r>
      <w:r>
        <w:rPr>
          <w:rFonts w:ascii="PT Astra Serif" w:hAnsi="PT Astra Serif"/>
          <w:b w:val="1"/>
          <w:sz w:val="28"/>
        </w:rPr>
        <w:t xml:space="preserve">лишения права занимать </w:t>
      </w:r>
      <w:r>
        <w:rPr>
          <w:rFonts w:ascii="PT Astra Serif" w:hAnsi="PT Astra Serif"/>
          <w:b w:val="1"/>
          <w:sz w:val="28"/>
        </w:rPr>
        <w:t xml:space="preserve">определенные должности </w:t>
      </w:r>
      <w:r>
        <w:rPr>
          <w:rFonts w:ascii="PT Astra Serif" w:hAnsi="PT Astra Serif"/>
          <w:b w:val="1"/>
          <w:sz w:val="28"/>
        </w:rPr>
        <w:t>или заниматься определенной деятельностью, исправительных работ, контроля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за поведением </w:t>
      </w:r>
      <w:r>
        <w:rPr>
          <w:rFonts w:ascii="PT Astra Serif" w:hAnsi="PT Astra Serif"/>
          <w:b w:val="1"/>
          <w:sz w:val="28"/>
        </w:rPr>
        <w:t xml:space="preserve">осужденных, к которым применена отсрочка отбывания наказания, </w:t>
      </w:r>
      <w:r>
        <w:rPr>
          <w:rFonts w:ascii="PT Astra Serif" w:hAnsi="PT Astra Serif"/>
          <w:b w:val="1"/>
          <w:sz w:val="28"/>
        </w:rPr>
        <w:t>условно осужденных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8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</w:t>
      </w:r>
      <w:r>
        <w:rPr>
          <w:rFonts w:ascii="PT Astra Serif" w:hAnsi="PT Astra Serif"/>
          <w:sz w:val="28"/>
        </w:rPr>
        <w:t xml:space="preserve"> частью четвертой</w:t>
      </w:r>
      <w:r>
        <w:rPr>
          <w:rFonts w:ascii="PT Astra Serif" w:hAnsi="PT Astra Serif"/>
          <w:sz w:val="28"/>
        </w:rPr>
        <w:t xml:space="preserve"> статьи </w:t>
      </w:r>
      <w:r>
        <w:rPr>
          <w:rFonts w:ascii="PT Astra Serif" w:hAnsi="PT Astra Serif"/>
          <w:sz w:val="28"/>
        </w:rPr>
        <w:t>25, частью третьей.1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статьи 33, частью четвертой </w:t>
      </w:r>
      <w:r>
        <w:rPr>
          <w:rFonts w:ascii="PT Astra Serif" w:hAnsi="PT Astra Serif"/>
          <w:sz w:val="28"/>
        </w:rPr>
        <w:t>статьи 39, частью седьмой статьи 177,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частью </w:t>
      </w:r>
      <w:r>
        <w:rPr>
          <w:rFonts w:ascii="PT Astra Serif" w:hAnsi="PT Astra Serif"/>
          <w:sz w:val="28"/>
        </w:rPr>
        <w:t>первой статьи 187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Уголовно-</w:t>
      </w:r>
      <w:r>
        <w:rPr>
          <w:rFonts w:ascii="PT Astra Serif" w:hAnsi="PT Astra Serif"/>
          <w:sz w:val="28"/>
        </w:rPr>
        <w:t>исполнительн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кодекс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Федерации, </w:t>
      </w:r>
      <w:r>
        <w:rPr>
          <w:rFonts w:ascii="PT Astra Serif" w:hAnsi="PT Astra Serif"/>
          <w:sz w:val="28"/>
        </w:rPr>
        <w:t xml:space="preserve">подпунктом 9 пункта 2 Положения </w:t>
      </w:r>
      <w:r>
        <w:rPr>
          <w:rFonts w:ascii="PT Astra Serif" w:hAnsi="PT Astra Serif"/>
          <w:sz w:val="28"/>
        </w:rPr>
        <w:t>о Министерстве юстиции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Российской </w:t>
      </w:r>
      <w:r>
        <w:rPr>
          <w:rFonts w:ascii="PT Astra Serif" w:hAnsi="PT Astra Serif"/>
          <w:sz w:val="28"/>
        </w:rPr>
        <w:t xml:space="preserve">Федерации, утвержденного </w:t>
      </w:r>
      <w:r>
        <w:rPr>
          <w:rFonts w:ascii="PT Astra Serif" w:hAnsi="PT Astra Serif"/>
          <w:sz w:val="28"/>
        </w:rPr>
        <w:t>Указом Президента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Федерации </w:t>
      </w:r>
      <w:r>
        <w:rPr>
          <w:rFonts w:ascii="PT Astra Serif" w:hAnsi="PT Astra Serif"/>
          <w:sz w:val="28"/>
        </w:rPr>
        <w:t xml:space="preserve">от 13.01.2023 № 10,  </w:t>
      </w:r>
      <w:r>
        <w:rPr>
          <w:rFonts w:ascii="PT Astra Serif" w:hAnsi="PT Astra Serif"/>
          <w:spacing w:val="20"/>
          <w:sz w:val="28"/>
        </w:rPr>
        <w:t>п р и к а з ы в а ю</w:t>
      </w:r>
      <w:r>
        <w:rPr>
          <w:rFonts w:ascii="PT Astra Serif" w:hAnsi="PT Astra Serif"/>
          <w:sz w:val="28"/>
        </w:rPr>
        <w:t>:</w:t>
      </w:r>
    </w:p>
    <w:p w14:paraId="19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1A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</w:t>
      </w:r>
      <w:r>
        <w:rPr>
          <w:rFonts w:ascii="PT Astra Serif" w:hAnsi="PT Astra Serif"/>
          <w:sz w:val="28"/>
        </w:rPr>
        <w:t xml:space="preserve"> прилагаемые</w:t>
      </w:r>
      <w:r>
        <w:rPr>
          <w:rFonts w:ascii="PT Astra Serif" w:hAnsi="PT Astra Serif"/>
          <w:sz w:val="28"/>
        </w:rPr>
        <w:t>:</w:t>
      </w:r>
    </w:p>
    <w:p w14:paraId="1B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ведения уголовно-исполнительными инспекциями учета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осужденных к обязательным работам, разъяснения им порядка и условий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отбывания наказания, согласования с органами местного самоуправления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перечня объектов, на которых осужденные отбывают обязательные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работы, контроля поведения осужденных к обязательным работам, ведения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суммарного учета отработанного осужденными к обязательным работам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времени (приложение № 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приказ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);</w:t>
      </w:r>
    </w:p>
    <w:p w14:paraId="1C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орядок ведения уголовно-исполнительными инспекциями учета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осужденных к наказанию в виде лишения права занимать определенные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должности или заниматься определенной деятельностью, контроля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соблюдения осужденными предусмотренного приговором суда запрета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занимать определенные должности или заниматься определенной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деятельностью, проверки исполнения требований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администрацией организаций, в которых работают осужденные, а также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органами, правомочными аннулировать разрешение на занятие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определенной деятельностью, запрещенной осужденным, организации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проведения </w:t>
      </w:r>
      <w:r>
        <w:rPr>
          <w:rFonts w:ascii="PT Astra Serif" w:hAnsi="PT Astra Serif"/>
          <w:sz w:val="28"/>
        </w:rPr>
        <w:t>с осужденными к наказанию в виде лишения права занимать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определенные </w:t>
      </w:r>
      <w:r>
        <w:rPr>
          <w:rFonts w:ascii="PT Astra Serif" w:hAnsi="PT Astra Serif"/>
          <w:sz w:val="28"/>
        </w:rPr>
        <w:t>должности или заниматься определенной деятельностью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воспитательной работы </w:t>
      </w:r>
      <w:r>
        <w:rPr>
          <w:rFonts w:ascii="PT Astra Serif" w:hAnsi="PT Astra Serif"/>
          <w:sz w:val="28"/>
        </w:rPr>
        <w:t xml:space="preserve">(приложение №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к настоящему приказ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);</w:t>
      </w:r>
    </w:p>
    <w:p w14:paraId="1D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порядок </w:t>
      </w:r>
      <w:r>
        <w:rPr>
          <w:rFonts w:ascii="PT Astra Serif" w:hAnsi="PT Astra Serif"/>
          <w:b w:val="0"/>
          <w:sz w:val="28"/>
        </w:rPr>
        <w:t>ведения уголовно-исполнительными инспекциями учета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осужденных </w:t>
      </w:r>
      <w:r>
        <w:rPr>
          <w:rFonts w:ascii="PT Astra Serif" w:hAnsi="PT Astra Serif"/>
          <w:b w:val="0"/>
          <w:sz w:val="28"/>
        </w:rPr>
        <w:t>к исправительным работам, разъяснения порядка и условий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отбывания наказания, контроля соблюдения условий отбывания наказания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осужденными к исправительным работам и исполнения требований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приговора администрацией организаций, в которых </w:t>
      </w:r>
      <w:r>
        <w:rPr>
          <w:rFonts w:ascii="PT Astra Serif" w:hAnsi="PT Astra Serif"/>
          <w:b w:val="0"/>
          <w:sz w:val="28"/>
        </w:rPr>
        <w:t>они работают,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проведения с осужденными к исправительным работам воспитательной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работы, </w:t>
      </w:r>
      <w:r>
        <w:rPr>
          <w:rFonts w:ascii="PT Astra Serif" w:hAnsi="PT Astra Serif"/>
          <w:b w:val="0"/>
          <w:sz w:val="28"/>
        </w:rPr>
        <w:t>осуществления контроля поведения осужденных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к исправительным работам с участием сотрудников полиции,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направления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осужденных к </w:t>
      </w:r>
      <w:r>
        <w:rPr>
          <w:rFonts w:ascii="PT Astra Serif" w:hAnsi="PT Astra Serif"/>
          <w:b w:val="0"/>
          <w:sz w:val="28"/>
        </w:rPr>
        <w:t>исправительным</w:t>
      </w:r>
      <w:r>
        <w:rPr>
          <w:rFonts w:ascii="PT Astra Serif" w:hAnsi="PT Astra Serif"/>
          <w:b w:val="0"/>
          <w:sz w:val="28"/>
        </w:rPr>
        <w:t xml:space="preserve"> работам </w:t>
      </w:r>
      <w:r>
        <w:rPr>
          <w:rFonts w:ascii="PT Astra Serif" w:hAnsi="PT Astra Serif"/>
          <w:b w:val="0"/>
          <w:sz w:val="28"/>
        </w:rPr>
        <w:t xml:space="preserve">в органы службы занятости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для трудоустройства</w:t>
      </w:r>
      <w:r>
        <w:rPr>
          <w:rFonts w:ascii="PT Astra Serif" w:hAnsi="PT Astra Serif"/>
          <w:b w:val="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принятия решения </w:t>
      </w:r>
      <w:r>
        <w:rPr>
          <w:rFonts w:ascii="PT Astra Serif" w:hAnsi="PT Astra Serif"/>
          <w:b w:val="0"/>
          <w:sz w:val="28"/>
        </w:rPr>
        <w:t xml:space="preserve">о приводе осужденных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к исправительным работам, не являющихся </w:t>
      </w:r>
      <w:r>
        <w:rPr>
          <w:rFonts w:ascii="PT Astra Serif" w:hAnsi="PT Astra Serif"/>
          <w:b w:val="0"/>
          <w:sz w:val="28"/>
        </w:rPr>
        <w:t xml:space="preserve">по вызову </w:t>
      </w:r>
      <w:r>
        <w:rPr>
          <w:rFonts w:ascii="PT Astra Serif" w:hAnsi="PT Astra Serif"/>
          <w:b w:val="0"/>
          <w:sz w:val="28"/>
        </w:rPr>
        <w:t>или на регистрацию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без уважительных</w:t>
      </w:r>
      <w:r>
        <w:rPr>
          <w:rFonts w:ascii="PT Astra Serif" w:hAnsi="PT Astra Serif"/>
          <w:b w:val="0"/>
          <w:sz w:val="28"/>
        </w:rPr>
        <w:t xml:space="preserve"> причин, проведения первоначальных мероприятий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по розыску осужденных </w:t>
      </w:r>
      <w:r>
        <w:rPr>
          <w:rFonts w:ascii="PT Astra Serif" w:hAnsi="PT Astra Serif"/>
          <w:b w:val="0"/>
          <w:sz w:val="28"/>
        </w:rPr>
        <w:t xml:space="preserve">к исправительным работам, подготовки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и передачи материалов </w:t>
      </w:r>
      <w:r>
        <w:rPr>
          <w:rFonts w:ascii="PT Astra Serif" w:hAnsi="PT Astra Serif"/>
          <w:b w:val="0"/>
          <w:sz w:val="28"/>
        </w:rPr>
        <w:t>об осужденных к исправительным работам,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местонахождение которых неизвестно </w:t>
      </w:r>
      <w:r>
        <w:rPr>
          <w:rFonts w:ascii="PT Astra Serif" w:hAnsi="PT Astra Serif"/>
          <w:b w:val="0"/>
          <w:sz w:val="28"/>
        </w:rPr>
        <w:t>(приложение № 3</w:t>
      </w:r>
      <w:r>
        <w:rPr>
          <w:rFonts w:ascii="PT Astra Serif" w:hAnsi="PT Astra Serif"/>
          <w:b w:val="0"/>
          <w:sz w:val="28"/>
        </w:rPr>
        <w:t xml:space="preserve"> к настоящему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приказ</w:t>
      </w:r>
      <w:r>
        <w:rPr>
          <w:rFonts w:ascii="PT Astra Serif" w:hAnsi="PT Astra Serif"/>
          <w:b w:val="0"/>
          <w:sz w:val="28"/>
        </w:rPr>
        <w:t>у</w:t>
      </w:r>
      <w:r>
        <w:rPr>
          <w:rFonts w:ascii="PT Astra Serif" w:hAnsi="PT Astra Serif"/>
          <w:b w:val="0"/>
          <w:sz w:val="28"/>
        </w:rPr>
        <w:t>);</w:t>
      </w:r>
    </w:p>
    <w:p w14:paraId="1E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осуществления уголовно-исполнительными инспекциями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постановки на учет осужденных,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 xml:space="preserve">которым </w:t>
      </w:r>
      <w:r>
        <w:rPr>
          <w:rFonts w:ascii="PT Astra Serif" w:hAnsi="PT Astra Serif"/>
          <w:sz w:val="28"/>
        </w:rPr>
        <w:t>применена</w:t>
      </w:r>
      <w:r>
        <w:rPr>
          <w:rFonts w:ascii="PT Astra Serif" w:hAnsi="PT Astra Serif"/>
          <w:sz w:val="28"/>
        </w:rPr>
        <w:t xml:space="preserve"> отсрочка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отбывания наказания в соответствии с частью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 статьи 82 Уголовного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кодекса </w:t>
      </w:r>
      <w:r>
        <w:rPr>
          <w:rFonts w:ascii="PT Astra Serif" w:hAnsi="PT Astra Serif"/>
          <w:sz w:val="28"/>
        </w:rPr>
        <w:t>Российской Федерации, контроля за их поведением (приложение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4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приказ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);</w:t>
      </w:r>
    </w:p>
    <w:p w14:paraId="1F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осуществления уголовно-исполнительными инспекциями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контроля за поведением условно осужденных в течение испытательного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срока (приложение № 5</w:t>
      </w:r>
      <w:r>
        <w:rPr>
          <w:rFonts w:ascii="PT Astra Serif" w:hAnsi="PT Astra Serif"/>
          <w:sz w:val="28"/>
        </w:rPr>
        <w:t xml:space="preserve"> к настоящему приказ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).</w:t>
      </w:r>
    </w:p>
    <w:p w14:paraId="20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Признать утратившим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силу</w:t>
      </w:r>
      <w:r>
        <w:rPr>
          <w:rFonts w:ascii="PT Astra Serif" w:hAnsi="PT Astra Serif"/>
          <w:sz w:val="28"/>
        </w:rPr>
        <w:t>:</w:t>
      </w:r>
    </w:p>
    <w:p w14:paraId="21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приказ </w:t>
      </w:r>
      <w:r>
        <w:rPr>
          <w:rFonts w:ascii="PT Astra Serif" w:hAnsi="PT Astra Serif"/>
          <w:sz w:val="28"/>
        </w:rPr>
        <w:t>Министерства юстиции Российской Федерации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 20.05.2009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142 «Об утверждении Инструкции по организации исполнения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наказаний </w:t>
      </w:r>
      <w:r>
        <w:rPr>
          <w:rFonts w:ascii="PT Astra Serif" w:hAnsi="PT Astra Serif"/>
          <w:sz w:val="28"/>
        </w:rPr>
        <w:t>и мер уголовно-правового характера без изоляции от общества»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sz w:val="28"/>
        </w:rPr>
        <w:t>з</w:t>
      </w:r>
      <w:r>
        <w:rPr>
          <w:rFonts w:ascii="PT Astra Serif" w:hAnsi="PT Astra Serif"/>
          <w:sz w:val="28"/>
        </w:rPr>
        <w:t>арегистрирован Минюст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России 25.06.2009</w:t>
      </w:r>
      <w:r>
        <w:rPr>
          <w:rFonts w:ascii="PT Astra Serif" w:hAnsi="PT Astra Serif"/>
          <w:sz w:val="28"/>
        </w:rPr>
        <w:t>, регистрационный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 xml:space="preserve"> 14140)</w:t>
      </w:r>
      <w:r>
        <w:rPr>
          <w:rFonts w:ascii="PT Astra Serif" w:hAnsi="PT Astra Serif"/>
          <w:sz w:val="28"/>
        </w:rPr>
        <w:t>;</w:t>
      </w:r>
    </w:p>
    <w:p w14:paraId="22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приказ </w:t>
      </w:r>
      <w:r>
        <w:rPr>
          <w:rFonts w:ascii="PT Astra Serif" w:hAnsi="PT Astra Serif"/>
          <w:sz w:val="28"/>
        </w:rPr>
        <w:t>Министерства юстиции Российской Федерации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 27.12.2010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411 «О внесении изменений в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риказ Министерства юстиции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Российской Федерации </w:t>
      </w:r>
      <w:r>
        <w:rPr>
          <w:rFonts w:ascii="PT Astra Serif" w:hAnsi="PT Astra Serif"/>
          <w:sz w:val="28"/>
        </w:rPr>
        <w:t>от 20.05.2009 № 142» (зарегистрирован Минюстом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России 17.01.2011, регистрационный № 19524);</w:t>
      </w:r>
    </w:p>
    <w:p w14:paraId="23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приказ </w:t>
      </w:r>
      <w:r>
        <w:rPr>
          <w:rFonts w:ascii="PT Astra Serif" w:hAnsi="PT Astra Serif"/>
          <w:sz w:val="28"/>
        </w:rPr>
        <w:t>Министерства юстиции Российской Федерации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 22.08.2014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178 «О внесении изменений в приказ Министерства юстиции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Российской Федерации </w:t>
      </w:r>
      <w:r>
        <w:rPr>
          <w:rFonts w:ascii="PT Astra Serif" w:hAnsi="PT Astra Serif"/>
          <w:sz w:val="28"/>
        </w:rPr>
        <w:t>от 20 мая 2009 г. № 142 «Об утверждении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Инструкции по организации исполнения наказаний и мер уголовно-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правового характера без изоляции от общества» (</w:t>
      </w:r>
      <w:r>
        <w:rPr>
          <w:rFonts w:ascii="PT Astra Serif" w:hAnsi="PT Astra Serif"/>
          <w:sz w:val="28"/>
        </w:rPr>
        <w:t>зарегистрирован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Минюстом России</w:t>
      </w:r>
      <w:r>
        <w:rPr>
          <w:rFonts w:ascii="PT Astra Serif" w:hAnsi="PT Astra Serif"/>
          <w:sz w:val="28"/>
        </w:rPr>
        <w:t xml:space="preserve"> 28.08.2014</w:t>
      </w:r>
      <w:r>
        <w:rPr>
          <w:rFonts w:ascii="PT Astra Serif" w:hAnsi="PT Astra Serif"/>
          <w:sz w:val="28"/>
        </w:rPr>
        <w:t>, регистрационный №</w:t>
      </w:r>
      <w:r>
        <w:rPr>
          <w:rFonts w:ascii="PT Astra Serif" w:hAnsi="PT Astra Serif"/>
          <w:sz w:val="28"/>
        </w:rPr>
        <w:t xml:space="preserve"> 33889)</w:t>
      </w:r>
      <w:r>
        <w:rPr>
          <w:rFonts w:ascii="PT Astra Serif" w:hAnsi="PT Astra Serif"/>
          <w:sz w:val="28"/>
        </w:rPr>
        <w:t>.</w:t>
      </w:r>
    </w:p>
    <w:p w14:paraId="24000000">
      <w:pPr>
        <w:widowControl w:val="1"/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Настоящий приказ вступает в силу с 28.01.2026.</w:t>
      </w:r>
    </w:p>
    <w:p w14:paraId="25000000">
      <w:pPr>
        <w:widowControl w:val="1"/>
        <w:spacing w:after="0" w:line="360" w:lineRule="exact"/>
        <w:ind/>
        <w:jc w:val="both"/>
        <w:rPr>
          <w:rFonts w:ascii="PT Astra Serif" w:hAnsi="PT Astra Serif"/>
          <w:sz w:val="28"/>
        </w:rPr>
      </w:pPr>
    </w:p>
    <w:p w14:paraId="26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7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Министр                                                      </w:t>
      </w:r>
      <w:r>
        <w:rPr>
          <w:rFonts w:ascii="PT Astra Serif" w:hAnsi="PT Astra Serif"/>
          <w:sz w:val="28"/>
        </w:rPr>
        <w:t xml:space="preserve">           </w:t>
      </w:r>
      <w:r>
        <w:rPr>
          <w:rFonts w:ascii="PT Astra Serif" w:hAnsi="PT Astra Serif"/>
          <w:sz w:val="28"/>
        </w:rPr>
        <w:t xml:space="preserve">                       К.А. Чуйченко</w:t>
      </w:r>
    </w:p>
    <w:p w14:paraId="29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D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2F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tbl>
      <w:tblPr>
        <w:tblStyle w:val="Style_2"/>
        <w:tblpPr w:bottomFromText="0" w:horzAnchor="text" w:leftFromText="180" w:rightFromText="180" w:tblpX="-53" w:tblpY="14559" w:topFromText="0" w:vertAnchor="page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326"/>
        <w:gridCol w:w="5669"/>
      </w:tblGrid>
      <w:tr>
        <w:trPr>
          <w:trHeight w:hRule="atLeast" w:val="360"/>
        </w:trPr>
        <w:tc>
          <w:tcPr>
            <w:tcW w:type="dxa" w:w="4326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  <w:tcMar>
              <w:left w:type="dxa" w:w="108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Пикалова Марина Владимировна</w:t>
            </w:r>
          </w:p>
          <w:p w14:paraId="3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(800) 303-30-03 доб. 99-3427</w:t>
            </w:r>
          </w:p>
        </w:tc>
        <w:tc>
          <w:tcPr>
            <w:tcW w:type="dxa" w:w="5669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  <w:tcMar>
              <w:left w:type="dxa" w:w="108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</w:pPr>
          </w:p>
        </w:tc>
      </w:tr>
    </w:tbl>
    <w:p w14:paraId="33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34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35000000"/>
    <w:p w14:paraId="36000000"/>
    <w:p w14:paraId="37000000"/>
    <w:sectPr>
      <w:headerReference r:id="rId1" w:type="default"/>
      <w:pgSz w:h="16848" w:orient="portrait" w:w="11908"/>
      <w:pgMar w:bottom="1701" w:footer="708" w:gutter="0" w:header="708" w:left="1417" w:right="1417" w:top="141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footer"/>
    <w:basedOn w:val="Style_3"/>
    <w:link w:val="Style_7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footer"/>
    <w:basedOn w:val="Style_3_ch"/>
    <w:link w:val="Style_7"/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Balloon Text"/>
    <w:basedOn w:val="Style_3"/>
    <w:link w:val="Style_13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3_ch" w:type="character">
    <w:name w:val="Balloon Text"/>
    <w:basedOn w:val="Style_3_ch"/>
    <w:link w:val="Style_13"/>
    <w:rPr>
      <w:rFonts w:ascii="Segoe UI" w:hAnsi="Segoe UI"/>
      <w:sz w:val="18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2025-04-02T12:16:00Z</dcterms:created>
  <dcterms:modified xsi:type="dcterms:W3CDTF">2025-12-16T11:03:49Z</dcterms:modified>
</cp:coreProperties>
</file>