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C11" w:rsidRDefault="00D021FF">
      <w:pPr>
        <w:spacing w:line="276" w:lineRule="auto"/>
        <w:jc w:val="right"/>
        <w:outlineLvl w:val="0"/>
        <w:rPr>
          <w:rFonts w:ascii="PT Astra Serif" w:hAnsi="PT Astra Serif"/>
        </w:rPr>
      </w:pPr>
      <w:r>
        <w:rPr>
          <w:rFonts w:ascii="PT Astra Serif" w:hAnsi="PT Astra Serif"/>
        </w:rPr>
        <w:t>Проект</w:t>
      </w:r>
    </w:p>
    <w:p w:rsidR="00707C11" w:rsidRDefault="00707C11">
      <w:pPr>
        <w:spacing w:line="276" w:lineRule="auto"/>
        <w:jc w:val="center"/>
        <w:rPr>
          <w:rFonts w:ascii="PT Astra Serif" w:hAnsi="PT Astra Serif"/>
        </w:rPr>
      </w:pPr>
    </w:p>
    <w:p w:rsidR="00707C11" w:rsidRDefault="00D021FF">
      <w:pPr>
        <w:spacing w:line="276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ПРАВИТЕЛЬСТВО РОССИЙСКОЙ ФЕДЕРАЦИИ</w:t>
      </w:r>
    </w:p>
    <w:p w:rsidR="00707C11" w:rsidRDefault="00707C11">
      <w:pPr>
        <w:spacing w:line="276" w:lineRule="auto"/>
        <w:jc w:val="center"/>
        <w:rPr>
          <w:rFonts w:ascii="PT Astra Serif" w:hAnsi="PT Astra Serif"/>
        </w:rPr>
      </w:pPr>
    </w:p>
    <w:p w:rsidR="00707C11" w:rsidRDefault="00D021FF">
      <w:pPr>
        <w:spacing w:line="276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ПОСТАНОВЛЕНИЕ</w:t>
      </w:r>
    </w:p>
    <w:p w:rsidR="00707C11" w:rsidRDefault="00707C11">
      <w:pPr>
        <w:spacing w:line="276" w:lineRule="auto"/>
        <w:jc w:val="center"/>
        <w:rPr>
          <w:rFonts w:ascii="PT Astra Serif" w:hAnsi="PT Astra Serif"/>
        </w:rPr>
      </w:pPr>
    </w:p>
    <w:p w:rsidR="00707C11" w:rsidRDefault="00D021FF">
      <w:pPr>
        <w:spacing w:line="276" w:lineRule="auto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МОСКВА</w:t>
      </w:r>
    </w:p>
    <w:p w:rsidR="00707C11" w:rsidRDefault="00707C11">
      <w:pPr>
        <w:spacing w:line="276" w:lineRule="auto"/>
        <w:jc w:val="center"/>
      </w:pPr>
    </w:p>
    <w:p w:rsidR="00707C11" w:rsidRDefault="00D021FF">
      <w:pPr>
        <w:spacing w:line="276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от «___» _____________ г. № ____</w:t>
      </w:r>
    </w:p>
    <w:p w:rsidR="00707C11" w:rsidRDefault="00707C11">
      <w:pPr>
        <w:spacing w:line="276" w:lineRule="auto"/>
        <w:jc w:val="center"/>
        <w:rPr>
          <w:rFonts w:ascii="PT Astra Serif" w:hAnsi="PT Astra Serif"/>
        </w:rPr>
      </w:pPr>
    </w:p>
    <w:p w:rsidR="00707C11" w:rsidRDefault="00D021F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О внесении изменений </w:t>
      </w:r>
      <w:r>
        <w:rPr>
          <w:rFonts w:ascii="Times New Roman" w:hAnsi="Times New Roman"/>
          <w:b/>
        </w:rPr>
        <w:t xml:space="preserve">в постановление </w:t>
      </w:r>
    </w:p>
    <w:p w:rsidR="00707C11" w:rsidRDefault="00D021FF">
      <w:pPr>
        <w:jc w:val="center"/>
        <w:rPr>
          <w:rFonts w:ascii="PT Astra Serif" w:hAnsi="PT Astra Serif"/>
          <w:b/>
        </w:rPr>
      </w:pPr>
      <w:r>
        <w:rPr>
          <w:rFonts w:ascii="Times New Roman" w:hAnsi="Times New Roman"/>
          <w:b/>
        </w:rPr>
        <w:t>Правительства Российской Федерации от 11.04.2005 № 205</w:t>
      </w:r>
    </w:p>
    <w:p w:rsidR="00707C11" w:rsidRDefault="00707C11">
      <w:pPr>
        <w:jc w:val="center"/>
        <w:rPr>
          <w:rFonts w:ascii="PT Astra Serif" w:hAnsi="PT Astra Serif"/>
          <w:b/>
        </w:rPr>
      </w:pPr>
    </w:p>
    <w:p w:rsidR="00707C11" w:rsidRDefault="00D021FF">
      <w:pPr>
        <w:spacing w:line="276" w:lineRule="auto"/>
        <w:ind w:firstLine="709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Правительство Российской Федерации </w:t>
      </w:r>
      <w:r>
        <w:rPr>
          <w:rFonts w:ascii="PT Astra Serif" w:hAnsi="PT Astra Serif"/>
          <w:b/>
        </w:rPr>
        <w:t xml:space="preserve">п о с т а н о в л я е </w:t>
      </w:r>
      <w:proofErr w:type="gramStart"/>
      <w:r>
        <w:rPr>
          <w:rFonts w:ascii="PT Astra Serif" w:hAnsi="PT Astra Serif"/>
          <w:b/>
        </w:rPr>
        <w:t>т :</w:t>
      </w:r>
      <w:proofErr w:type="gramEnd"/>
    </w:p>
    <w:p w:rsidR="00707C11" w:rsidRDefault="00707C11">
      <w:pPr>
        <w:spacing w:line="235" w:lineRule="auto"/>
        <w:ind w:firstLine="708"/>
        <w:rPr>
          <w:rFonts w:ascii="Times New Roman" w:hAnsi="Times New Roman"/>
        </w:rPr>
      </w:pPr>
    </w:p>
    <w:p w:rsidR="00707C11" w:rsidRDefault="00D021FF">
      <w:pPr>
        <w:spacing w:line="360" w:lineRule="exact"/>
        <w:ind w:firstLine="708"/>
      </w:pPr>
      <w:r>
        <w:rPr>
          <w:rFonts w:ascii="PT Astra Serif" w:hAnsi="PT Astra Serif"/>
        </w:rPr>
        <w:t xml:space="preserve">1. Утвердить прилагаемые изменения, которые вносятся </w:t>
      </w:r>
      <w:r>
        <w:rPr>
          <w:rFonts w:ascii="PT Astra Serif" w:hAnsi="PT Astra Serif"/>
        </w:rPr>
        <w:br/>
        <w:t xml:space="preserve">в </w:t>
      </w:r>
      <w:r>
        <w:rPr>
          <w:rFonts w:ascii="PT Astra Serif" w:hAnsi="PT Astra Serif"/>
        </w:rPr>
        <w:t xml:space="preserve">постановление Правительства Российской Федерации от 11.04.2005 </w:t>
      </w:r>
      <w:r>
        <w:rPr>
          <w:rFonts w:ascii="PT Astra Serif" w:hAnsi="PT Astra Serif"/>
        </w:rPr>
        <w:br/>
        <w:t>№ 205.</w:t>
      </w:r>
    </w:p>
    <w:p w:rsidR="00707C11" w:rsidRDefault="00D021FF">
      <w:pPr>
        <w:spacing w:line="360" w:lineRule="exact"/>
        <w:ind w:firstLine="708"/>
      </w:pPr>
      <w:r>
        <w:rPr>
          <w:rFonts w:ascii="PT Astra Serif" w:hAnsi="PT Astra Serif"/>
        </w:rPr>
        <w:t xml:space="preserve">2. Финансовое обеспечение расходных обязательств, связанных </w:t>
      </w:r>
      <w:r>
        <w:rPr>
          <w:rFonts w:ascii="PT Astra Serif" w:hAnsi="PT Astra Serif"/>
        </w:rPr>
        <w:br/>
        <w:t xml:space="preserve">с реализацией настоящего постановления, осуществлять в пределах </w:t>
      </w:r>
      <w:r>
        <w:rPr>
          <w:rFonts w:ascii="PT Astra Serif" w:hAnsi="PT Astra Serif"/>
        </w:rPr>
        <w:br/>
        <w:t>б</w:t>
      </w:r>
      <w:r>
        <w:rPr>
          <w:rFonts w:ascii="PT Astra Serif" w:hAnsi="PT Astra Serif"/>
        </w:rPr>
        <w:t xml:space="preserve">юджетных ассигнований, предусмотренных в федеральном бюджете </w:t>
      </w:r>
      <w:r>
        <w:rPr>
          <w:rFonts w:ascii="PT Astra Serif" w:hAnsi="PT Astra Serif"/>
        </w:rPr>
        <w:br/>
        <w:t xml:space="preserve">соответствующим федеральным органам исполнительной власти </w:t>
      </w:r>
      <w:r>
        <w:rPr>
          <w:rFonts w:ascii="PT Astra Serif" w:hAnsi="PT Astra Serif"/>
        </w:rPr>
        <w:br/>
        <w:t xml:space="preserve">на выполнение функций в установленной сфере деятельности, </w:t>
      </w:r>
      <w:r>
        <w:rPr>
          <w:rFonts w:ascii="PT Astra Serif" w:hAnsi="PT Astra Serif"/>
        </w:rPr>
        <w:br/>
        <w:t>без выделения дополнительных бюджетных ассигнований.</w:t>
      </w:r>
    </w:p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3. Настоящее постановле</w:t>
      </w:r>
      <w:r>
        <w:rPr>
          <w:rFonts w:ascii="PT Astra Serif" w:hAnsi="PT Astra Serif"/>
        </w:rPr>
        <w:t>ние вступает в силу по истечении ста восьмидесяти дней после дня его официального опубликования.</w:t>
      </w:r>
    </w:p>
    <w:p w:rsidR="00707C11" w:rsidRDefault="00707C11">
      <w:pPr>
        <w:spacing w:line="360" w:lineRule="exact"/>
        <w:ind w:firstLine="708"/>
        <w:rPr>
          <w:rFonts w:ascii="PT Astra Serif" w:hAnsi="PT Astra Serif"/>
        </w:rPr>
      </w:pPr>
    </w:p>
    <w:p w:rsidR="00707C11" w:rsidRDefault="00707C11">
      <w:pPr>
        <w:spacing w:line="360" w:lineRule="exact"/>
        <w:ind w:firstLine="708"/>
      </w:pPr>
    </w:p>
    <w:p w:rsidR="00707C11" w:rsidRDefault="00707C11"/>
    <w:p w:rsidR="00707C11" w:rsidRDefault="00707C11"/>
    <w:p w:rsidR="00707C11" w:rsidRDefault="00707C11">
      <w:pPr>
        <w:spacing w:line="235" w:lineRule="auto"/>
        <w:ind w:firstLine="708"/>
        <w:rPr>
          <w:rFonts w:ascii="Times New Roman" w:hAnsi="Times New Roman"/>
        </w:rPr>
      </w:pPr>
    </w:p>
    <w:p w:rsidR="00707C11" w:rsidRDefault="00707C11">
      <w:pPr>
        <w:spacing w:line="235" w:lineRule="auto"/>
        <w:ind w:firstLine="708"/>
        <w:rPr>
          <w:rFonts w:ascii="Times New Roman" w:hAnsi="Times New Roman"/>
        </w:rPr>
      </w:pPr>
    </w:p>
    <w:p w:rsidR="00707C11" w:rsidRDefault="00707C11">
      <w:pPr>
        <w:sectPr w:rsidR="00707C11">
          <w:headerReference w:type="default" r:id="rId6"/>
          <w:pgSz w:w="11908" w:h="16848"/>
          <w:pgMar w:top="1417" w:right="1417" w:bottom="124" w:left="1417" w:header="567" w:footer="720" w:gutter="0"/>
          <w:cols w:space="720"/>
          <w:titlePg/>
        </w:sectPr>
      </w:pP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УТВЕРЖДЕНЫ</w:t>
      </w: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постановлением Правительства</w:t>
      </w: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Российской Федерации</w:t>
      </w: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от «___» ________ 20__ № ___</w:t>
      </w:r>
    </w:p>
    <w:p w:rsidR="00707C11" w:rsidRDefault="00707C11">
      <w:pPr>
        <w:spacing w:line="235" w:lineRule="auto"/>
        <w:jc w:val="center"/>
        <w:rPr>
          <w:rFonts w:ascii="Times New Roman" w:hAnsi="Times New Roman"/>
        </w:rPr>
      </w:pPr>
    </w:p>
    <w:p w:rsidR="00707C11" w:rsidRDefault="00707C11">
      <w:pPr>
        <w:spacing w:line="235" w:lineRule="auto"/>
        <w:jc w:val="center"/>
        <w:rPr>
          <w:rFonts w:ascii="Times New Roman" w:hAnsi="Times New Roman"/>
        </w:rPr>
      </w:pPr>
    </w:p>
    <w:p w:rsidR="00707C11" w:rsidRDefault="00707C11">
      <w:pPr>
        <w:spacing w:line="235" w:lineRule="auto"/>
        <w:jc w:val="center"/>
        <w:rPr>
          <w:rFonts w:ascii="Times New Roman" w:hAnsi="Times New Roman"/>
        </w:rPr>
      </w:pPr>
    </w:p>
    <w:p w:rsidR="00707C11" w:rsidRDefault="00707C11">
      <w:pPr>
        <w:spacing w:line="235" w:lineRule="auto"/>
        <w:jc w:val="center"/>
        <w:rPr>
          <w:rFonts w:ascii="Times New Roman" w:hAnsi="Times New Roman"/>
        </w:rPr>
      </w:pPr>
    </w:p>
    <w:p w:rsidR="00707C11" w:rsidRDefault="00D021FF">
      <w:pPr>
        <w:spacing w:line="235" w:lineRule="auto"/>
        <w:jc w:val="center"/>
        <w:rPr>
          <w:rFonts w:ascii="Times New Roman" w:hAnsi="Times New Roman"/>
        </w:rPr>
      </w:pPr>
      <w:r>
        <w:rPr>
          <w:rFonts w:ascii="PT Astra Serif" w:hAnsi="PT Astra Serif"/>
        </w:rPr>
        <w:t xml:space="preserve">Изменения, которые вносятся в </w:t>
      </w:r>
      <w:r>
        <w:rPr>
          <w:rFonts w:ascii="PT Astra Serif" w:hAnsi="PT Astra Serif"/>
        </w:rPr>
        <w:t xml:space="preserve">постановление </w:t>
      </w:r>
    </w:p>
    <w:p w:rsidR="00707C11" w:rsidRDefault="00D021FF">
      <w:pPr>
        <w:spacing w:line="235" w:lineRule="auto"/>
        <w:jc w:val="center"/>
        <w:rPr>
          <w:rFonts w:ascii="Times New Roman" w:hAnsi="Times New Roman"/>
        </w:rPr>
      </w:pPr>
      <w:r>
        <w:rPr>
          <w:rFonts w:ascii="PT Astra Serif" w:hAnsi="PT Astra Serif"/>
        </w:rPr>
        <w:t>Правительства Российской Федерации от 11.04.2005 № 205</w:t>
      </w:r>
    </w:p>
    <w:p w:rsidR="00707C11" w:rsidRDefault="00707C11">
      <w:pPr>
        <w:spacing w:line="235" w:lineRule="auto"/>
        <w:jc w:val="center"/>
        <w:rPr>
          <w:rFonts w:ascii="PT Astra Serif" w:hAnsi="PT Astra Serif"/>
          <w:shd w:val="clear" w:color="auto" w:fill="F8D957"/>
        </w:rPr>
      </w:pPr>
    </w:p>
    <w:p w:rsidR="00707C11" w:rsidRDefault="00D021FF">
      <w:pPr>
        <w:spacing w:line="360" w:lineRule="exact"/>
        <w:ind w:firstLine="709"/>
        <w:rPr>
          <w:rFonts w:ascii="PT Astra Serif" w:hAnsi="PT Astra Serif"/>
          <w:shd w:val="clear" w:color="auto" w:fill="F8D957"/>
        </w:rPr>
      </w:pPr>
      <w:r>
        <w:rPr>
          <w:rFonts w:ascii="PT Astra Serif" w:hAnsi="PT Astra Serif"/>
        </w:rPr>
        <w:t>1. Абзац второй пункта 1 изложить в следующей редакции:</w:t>
      </w:r>
    </w:p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«Дополнительно к указанной норме для </w:t>
      </w:r>
      <w:r>
        <w:rPr>
          <w:rFonts w:ascii="PT Astra Serif" w:hAnsi="PT Astra Serif"/>
        </w:rPr>
        <w:t xml:space="preserve">осужденных к лишению </w:t>
      </w:r>
      <w:r>
        <w:rPr>
          <w:rFonts w:ascii="PT Astra Serif" w:hAnsi="PT Astra Serif"/>
        </w:rPr>
        <w:br/>
        <w:t xml:space="preserve">свободы, занятых на работах с вредными условиями труда по показателю </w:t>
      </w:r>
      <w:r>
        <w:rPr>
          <w:rFonts w:ascii="PT Astra Serif" w:hAnsi="PT Astra Serif"/>
        </w:rPr>
        <w:br/>
        <w:t xml:space="preserve">тяжести трудового процесса, установленному по результатам проведения </w:t>
      </w:r>
      <w:r>
        <w:rPr>
          <w:rFonts w:ascii="PT Astra Serif" w:hAnsi="PT Astra Serif"/>
        </w:rPr>
        <w:br/>
        <w:t xml:space="preserve">специальной оценки условий труда, выдается (на 1 человека в сутки): </w:t>
      </w:r>
      <w:r>
        <w:rPr>
          <w:rFonts w:ascii="PT Astra Serif" w:hAnsi="PT Astra Serif"/>
        </w:rPr>
        <w:br/>
        <w:t>50 граммов хлеба из смеси</w:t>
      </w:r>
      <w:r>
        <w:rPr>
          <w:rFonts w:ascii="PT Astra Serif" w:hAnsi="PT Astra Serif"/>
        </w:rPr>
        <w:t xml:space="preserve"> муки ржаной обдирной и пшеничной I сорта, </w:t>
      </w:r>
      <w:r>
        <w:rPr>
          <w:rFonts w:ascii="PT Astra Serif" w:hAnsi="PT Astra Serif"/>
        </w:rPr>
        <w:br/>
        <w:t xml:space="preserve">50 граммов хлеба пшеничного из муки II сорта, 20 граммов макаронных </w:t>
      </w:r>
      <w:r>
        <w:rPr>
          <w:rFonts w:ascii="PT Astra Serif" w:hAnsi="PT Astra Serif"/>
        </w:rPr>
        <w:br/>
        <w:t xml:space="preserve">изделий, 40 граммов мяса, 20 граммов рыбы, 20 граммов маргариновой </w:t>
      </w:r>
      <w:r>
        <w:rPr>
          <w:rFonts w:ascii="PT Astra Serif" w:hAnsi="PT Astra Serif"/>
        </w:rPr>
        <w:br/>
        <w:t xml:space="preserve">продукции, 5 граммов сахара, 0,2 грамма чая натурального, 50 граммов </w:t>
      </w:r>
      <w:r>
        <w:rPr>
          <w:rFonts w:ascii="PT Astra Serif" w:hAnsi="PT Astra Serif"/>
        </w:rPr>
        <w:br/>
        <w:t>карто</w:t>
      </w:r>
      <w:r>
        <w:rPr>
          <w:rFonts w:ascii="PT Astra Serif" w:hAnsi="PT Astra Serif"/>
        </w:rPr>
        <w:t xml:space="preserve">феля, 50 граммов овощей, из них: 10 граммов капусты, 10 граммов </w:t>
      </w:r>
      <w:r>
        <w:rPr>
          <w:rFonts w:ascii="PT Astra Serif" w:hAnsi="PT Astra Serif"/>
        </w:rPr>
        <w:br/>
        <w:t xml:space="preserve">свеклы, 10 граммов моркови, 10 граммов лука репчатого, 10 граммов </w:t>
      </w:r>
      <w:r>
        <w:rPr>
          <w:rFonts w:ascii="PT Astra Serif" w:hAnsi="PT Astra Serif"/>
        </w:rPr>
        <w:br/>
        <w:t>огурцов, помидоров, тыквы, кабачков.».</w:t>
      </w:r>
    </w:p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2. В пункте 2 слова «в следственных изоляторах уголовно-исполнительной системы и орга</w:t>
      </w:r>
      <w:r>
        <w:rPr>
          <w:rFonts w:ascii="PT Astra Serif" w:hAnsi="PT Astra Serif"/>
        </w:rPr>
        <w:t xml:space="preserve">нов федеральной службы безопасности,» </w:t>
      </w:r>
      <w:r>
        <w:rPr>
          <w:rFonts w:ascii="PT Astra Serif" w:hAnsi="PT Astra Serif"/>
        </w:rPr>
        <w:br/>
        <w:t>и «и пограничных органов федеральной службы безопасности» исключить.</w:t>
      </w:r>
    </w:p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3. Дополнить пунктом 2.1 следующего содержания:</w:t>
      </w:r>
    </w:p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«2.1. Утвердить прилагаемую </w:t>
      </w:r>
      <w:r>
        <w:rPr>
          <w:rFonts w:ascii="PT Astra Serif" w:hAnsi="PT Astra Serif"/>
          <w:u w:color="000000"/>
        </w:rPr>
        <w:t>норму</w:t>
      </w:r>
      <w:r>
        <w:rPr>
          <w:rFonts w:ascii="PT Astra Serif" w:hAnsi="PT Astra Serif"/>
        </w:rPr>
        <w:t xml:space="preserve"> питания для </w:t>
      </w:r>
      <w:r>
        <w:rPr>
          <w:rFonts w:ascii="PT Astra Serif" w:hAnsi="PT Astra Serif"/>
        </w:rPr>
        <w:t xml:space="preserve">подозреваемых </w:t>
      </w:r>
      <w:r>
        <w:rPr>
          <w:rFonts w:ascii="PT Astra Serif" w:hAnsi="PT Astra Serif"/>
        </w:rPr>
        <w:br/>
        <w:t>и обвиняемых в совершении преступлений,</w:t>
      </w:r>
      <w:r>
        <w:rPr>
          <w:rFonts w:ascii="PT Astra Serif" w:hAnsi="PT Astra Serif"/>
        </w:rPr>
        <w:t xml:space="preserve"> находящихся в следственных изоляторах уголовно-исполнительной системы и органов федеральной службы безопасности, в изоляторах временного содержания подозреваемых и обвиняемых пограничных органов федеральной службы безопасности, на мирное время.».</w:t>
      </w:r>
    </w:p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4. В </w:t>
      </w:r>
      <w:r>
        <w:rPr>
          <w:rFonts w:ascii="PT Astra Serif" w:hAnsi="PT Astra Serif"/>
        </w:rPr>
        <w:t>мин</w:t>
      </w:r>
      <w:r>
        <w:rPr>
          <w:rFonts w:ascii="PT Astra Serif" w:hAnsi="PT Astra Serif"/>
        </w:rPr>
        <w:t>имальной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color="000000"/>
        </w:rPr>
        <w:t>норме</w:t>
      </w:r>
      <w:r>
        <w:rPr>
          <w:rFonts w:ascii="PT Astra Serif" w:hAnsi="PT Astra Serif"/>
        </w:rPr>
        <w:t xml:space="preserve"> питания для осужденных к лишению свободы на мирное время, утвержденной указанным постановлением:</w:t>
      </w:r>
    </w:p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а) </w:t>
      </w:r>
      <w:r>
        <w:rPr>
          <w:rFonts w:ascii="PT Astra Serif" w:hAnsi="PT Astra Serif"/>
        </w:rPr>
        <w:t xml:space="preserve">в столбце, касающемся количества на 1 человека в сутки </w:t>
      </w:r>
      <w:r>
        <w:rPr>
          <w:rFonts w:ascii="PT Astra Serif" w:hAnsi="PT Astra Serif"/>
        </w:rPr>
        <w:br/>
        <w:t>(граммов), слово «(граммов)» заменить словом «(граммов)</w:t>
      </w:r>
      <w:r>
        <w:rPr>
          <w:rFonts w:ascii="PT Astra Serif" w:hAnsi="PT Astra Serif"/>
          <w:vertAlign w:val="superscript"/>
        </w:rPr>
        <w:t>1</w:t>
      </w:r>
      <w:r>
        <w:rPr>
          <w:rFonts w:ascii="PT Astra Serif" w:hAnsi="PT Astra Serif"/>
        </w:rPr>
        <w:t>»;</w:t>
      </w:r>
    </w:p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б) дополнить сноской следу</w:t>
      </w:r>
      <w:r>
        <w:rPr>
          <w:rFonts w:ascii="PT Astra Serif" w:hAnsi="PT Astra Serif"/>
        </w:rPr>
        <w:t>ющего содержания:</w:t>
      </w:r>
    </w:p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>
        <w:rPr>
          <w:rFonts w:ascii="PT Astra Serif" w:hAnsi="PT Astra Serif"/>
          <w:vertAlign w:val="superscript"/>
        </w:rPr>
        <w:t>1</w:t>
      </w:r>
      <w:r>
        <w:rPr>
          <w:rFonts w:ascii="PT Astra Serif" w:hAnsi="PT Astra Serif"/>
        </w:rPr>
        <w:t xml:space="preserve"> Количество продуктов указано без учета их первичной и тепловой </w:t>
      </w:r>
      <w:r>
        <w:rPr>
          <w:rFonts w:ascii="PT Astra Serif" w:hAnsi="PT Astra Serif"/>
        </w:rPr>
        <w:br/>
        <w:t>обработки.»;</w:t>
      </w:r>
    </w:p>
    <w:p w:rsidR="00707C11" w:rsidRDefault="00D021FF">
      <w:pPr>
        <w:spacing w:line="360" w:lineRule="exac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ab/>
        <w:t xml:space="preserve">в) позицию, касающуюся хлеба из смеси муки ржаной обдирной </w:t>
      </w:r>
      <w:r>
        <w:rPr>
          <w:rFonts w:ascii="PT Astra Serif" w:hAnsi="PT Astra Serif"/>
        </w:rPr>
        <w:br/>
        <w:t>и пшеничной I сорта,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spacing w:line="360" w:lineRule="exact"/>
              <w:ind w:firstLine="56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«Хлеб из смеси муки ржаной обдирной </w:t>
            </w:r>
          </w:p>
          <w:p w:rsidR="00707C11" w:rsidRDefault="00D021FF">
            <w:pPr>
              <w:spacing w:line="360" w:lineRule="exact"/>
              <w:ind w:firstLine="56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пшенич</w:t>
            </w:r>
            <w:r>
              <w:rPr>
                <w:rFonts w:ascii="PT Astra Serif" w:hAnsi="PT Astra Serif"/>
              </w:rPr>
              <w:t>ной I сорта»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150»;</w:t>
            </w:r>
          </w:p>
        </w:tc>
      </w:tr>
    </w:tbl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г) позицию, касающуюся хлеба пшеничного из муки II сорта,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spacing w:line="360" w:lineRule="exact"/>
              <w:ind w:firstLine="56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«Хлеб пшеничный из муки II сорта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200»;</w:t>
            </w:r>
          </w:p>
        </w:tc>
      </w:tr>
    </w:tbl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д) позицию, касающуюся крупы разной,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spacing w:line="360" w:lineRule="exact"/>
              <w:ind w:firstLine="56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«Крупа разная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90»;</w:t>
            </w:r>
          </w:p>
        </w:tc>
      </w:tr>
    </w:tbl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е) </w:t>
      </w:r>
      <w:r>
        <w:rPr>
          <w:rFonts w:ascii="PT Astra Serif" w:hAnsi="PT Astra Serif"/>
        </w:rPr>
        <w:t>позицию, касающуюся мяса,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spacing w:line="360" w:lineRule="exact"/>
              <w:ind w:firstLine="56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«Мясо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100»;</w:t>
            </w:r>
          </w:p>
        </w:tc>
      </w:tr>
    </w:tbl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ж) </w:t>
      </w:r>
      <w:r>
        <w:rPr>
          <w:rFonts w:ascii="PT Astra Serif" w:hAnsi="PT Astra Serif"/>
        </w:rPr>
        <w:t>позицию, касающуюся рыбы,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5"/>
        <w:gridCol w:w="1616"/>
        <w:gridCol w:w="1616"/>
      </w:tblGrid>
      <w:tr w:rsidR="00707C11">
        <w:trPr>
          <w:trHeight w:val="346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«Рыба потрошеная без головы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100»;</w:t>
            </w:r>
          </w:p>
        </w:tc>
      </w:tr>
    </w:tbl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з) позицию, касающуюся маргариновой продукции, изложить </w:t>
      </w:r>
      <w:r>
        <w:rPr>
          <w:rFonts w:ascii="PT Astra Serif" w:hAnsi="PT Astra Serif"/>
        </w:rPr>
        <w:br/>
        <w:t>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«Маргариновая продукция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10»;</w:t>
            </w:r>
          </w:p>
        </w:tc>
      </w:tr>
    </w:tbl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и) позицию, касающуюся масла растительного, изложить </w:t>
      </w:r>
      <w:r>
        <w:rPr>
          <w:rFonts w:ascii="PT Astra Serif" w:hAnsi="PT Astra Serif"/>
        </w:rPr>
        <w:br/>
        <w:t>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«Масло растительное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25»;</w:t>
            </w:r>
          </w:p>
        </w:tc>
      </w:tr>
    </w:tbl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к) дополнить строкой следующего содержания: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«Масло сливочное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10»;</w:t>
            </w:r>
          </w:p>
        </w:tc>
      </w:tr>
    </w:tbl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л) позицию, касающуюся молока коровьего (миллилитров), изложить </w:t>
      </w:r>
      <w:r>
        <w:rPr>
          <w:rFonts w:ascii="PT Astra Serif" w:hAnsi="PT Astra Serif"/>
        </w:rPr>
        <w:br/>
        <w:t>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5"/>
        <w:gridCol w:w="1616"/>
        <w:gridCol w:w="1616"/>
      </w:tblGrid>
      <w:tr w:rsidR="00707C11">
        <w:trPr>
          <w:trHeight w:val="346"/>
        </w:trPr>
        <w:tc>
          <w:tcPr>
            <w:tcW w:w="59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«Молоко питьевое (миллилитров)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100»;</w:t>
            </w:r>
          </w:p>
        </w:tc>
      </w:tr>
    </w:tbl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м) позицию, касающуюся соли поваренной пищевой, изложить </w:t>
      </w:r>
      <w:r>
        <w:rPr>
          <w:rFonts w:ascii="PT Astra Serif" w:hAnsi="PT Astra Serif"/>
        </w:rPr>
        <w:br/>
        <w:t>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3"/>
        <w:gridCol w:w="1616"/>
        <w:gridCol w:w="1616"/>
      </w:tblGrid>
      <w:tr w:rsidR="00707C11">
        <w:trPr>
          <w:trHeight w:val="346"/>
        </w:trPr>
        <w:tc>
          <w:tcPr>
            <w:tcW w:w="5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proofErr w:type="gramStart"/>
            <w:r>
              <w:rPr>
                <w:rFonts w:ascii="PT Astra Serif" w:hAnsi="PT Astra Serif"/>
              </w:rPr>
              <w:t>Соль</w:t>
            </w:r>
            <w:proofErr w:type="gramEnd"/>
            <w:r>
              <w:rPr>
                <w:rFonts w:ascii="PT Astra Serif" w:hAnsi="PT Astra Serif"/>
              </w:rPr>
              <w:t xml:space="preserve"> поваренная пищевая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8»;</w:t>
            </w:r>
          </w:p>
        </w:tc>
      </w:tr>
    </w:tbl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н) позицию, </w:t>
      </w:r>
      <w:r>
        <w:rPr>
          <w:rFonts w:ascii="PT Astra Serif" w:hAnsi="PT Astra Serif"/>
        </w:rPr>
        <w:t>касающуюся картофеля,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«Картофель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250»;</w:t>
            </w:r>
          </w:p>
        </w:tc>
      </w:tr>
    </w:tbl>
    <w:p w:rsidR="00707C11" w:rsidRDefault="00D021FF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о) позицию, касающуюся овощей,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601"/>
        <w:gridCol w:w="1601"/>
      </w:tblGrid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«Овощи (с 1 апреля по 30 сентября)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707C11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707C11">
            <w:pPr>
              <w:ind w:right="3"/>
              <w:jc w:val="right"/>
              <w:rPr>
                <w:rFonts w:ascii="PT Astra Serif" w:hAnsi="PT Astra Serif"/>
              </w:rPr>
            </w:pP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капуста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свекла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морковь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лук репчатый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огурцы, помидоры, тыква, кабачки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Овощи (с 1 октября по 31 марта)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707C11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707C11">
            <w:pPr>
              <w:ind w:right="3"/>
              <w:jc w:val="right"/>
              <w:rPr>
                <w:rFonts w:ascii="PT Astra Serif" w:hAnsi="PT Astra Serif"/>
              </w:rPr>
            </w:pP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капуста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свекла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морковь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лук репчатый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</w:p>
        </w:tc>
      </w:tr>
      <w:tr w:rsidR="00707C11">
        <w:trPr>
          <w:trHeight w:val="346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left="567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огурцы, помидоры, тыква, кабачки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07C11" w:rsidRDefault="00D021FF">
            <w:pPr>
              <w:ind w:right="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30».</w:t>
            </w:r>
          </w:p>
        </w:tc>
      </w:tr>
    </w:tbl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 xml:space="preserve">5. В наименовании </w:t>
      </w:r>
      <w:r>
        <w:rPr>
          <w:rFonts w:ascii="PT Astra Serif" w:hAnsi="PT Astra Serif"/>
          <w:u w:color="000000"/>
        </w:rPr>
        <w:t>нормы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питания для подозреваемых и обвиняемых </w:t>
      </w:r>
      <w:r>
        <w:rPr>
          <w:rFonts w:ascii="PT Astra Serif" w:hAnsi="PT Astra Serif"/>
        </w:rPr>
        <w:br/>
        <w:t xml:space="preserve">в совершении преступлений, находящихся в следственных изоляторах </w:t>
      </w:r>
      <w:r>
        <w:rPr>
          <w:rFonts w:ascii="PT Astra Serif" w:hAnsi="PT Astra Serif"/>
        </w:rPr>
        <w:br/>
        <w:t xml:space="preserve">уголовно-исполнительной системы и органов федеральной службы </w:t>
      </w:r>
      <w:r>
        <w:rPr>
          <w:rFonts w:ascii="PT Astra Serif" w:hAnsi="PT Astra Serif"/>
        </w:rPr>
        <w:br/>
        <w:t xml:space="preserve">безопасности, в изоляторах временного содержания подозреваемых </w:t>
      </w:r>
      <w:r>
        <w:rPr>
          <w:rFonts w:ascii="PT Astra Serif" w:hAnsi="PT Astra Serif"/>
        </w:rPr>
        <w:br/>
        <w:t>и обвиняемых органов вну</w:t>
      </w:r>
      <w:r>
        <w:rPr>
          <w:rFonts w:ascii="PT Astra Serif" w:hAnsi="PT Astra Serif"/>
        </w:rPr>
        <w:t xml:space="preserve">тренних дел Российской Федерации </w:t>
      </w:r>
      <w:r>
        <w:rPr>
          <w:rFonts w:ascii="PT Astra Serif" w:hAnsi="PT Astra Serif"/>
        </w:rPr>
        <w:br/>
        <w:t xml:space="preserve">и пограничных органов федеральной службы безопасности, лиц, </w:t>
      </w:r>
      <w:r>
        <w:rPr>
          <w:rFonts w:ascii="PT Astra Serif" w:hAnsi="PT Astra Serif"/>
        </w:rPr>
        <w:br/>
        <w:t xml:space="preserve">подвергнутых административному аресту, на мирное время, утвержденной </w:t>
      </w:r>
      <w:r>
        <w:rPr>
          <w:rFonts w:ascii="PT Astra Serif" w:hAnsi="PT Astra Serif"/>
        </w:rPr>
        <w:br/>
        <w:t xml:space="preserve">указанным постановлением, слова </w:t>
      </w:r>
      <w:r>
        <w:rPr>
          <w:rFonts w:ascii="PT Astra Serif" w:hAnsi="PT Astra Serif"/>
        </w:rPr>
        <w:t xml:space="preserve">«в следственных изоляторах уголовно-исполнительной системы </w:t>
      </w:r>
      <w:r>
        <w:rPr>
          <w:rFonts w:ascii="PT Astra Serif" w:hAnsi="PT Astra Serif"/>
        </w:rPr>
        <w:t xml:space="preserve">и органов федеральной службы безопасности,» </w:t>
      </w:r>
      <w:r>
        <w:rPr>
          <w:rFonts w:ascii="PT Astra Serif" w:hAnsi="PT Astra Serif"/>
        </w:rPr>
        <w:br/>
        <w:t>и «и пограничных органов федеральной службы безопасности» исключить.</w:t>
      </w:r>
    </w:p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6. Дополнить нормой следующего содержания:</w:t>
      </w:r>
    </w:p>
    <w:p w:rsidR="00707C11" w:rsidRDefault="00707C11">
      <w:pPr>
        <w:ind w:firstLine="5244"/>
        <w:jc w:val="center"/>
        <w:rPr>
          <w:rFonts w:ascii="PT Astra Serif" w:hAnsi="PT Astra Serif"/>
          <w:shd w:val="clear" w:color="auto" w:fill="F8D957"/>
        </w:rPr>
      </w:pP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>
        <w:rPr>
          <w:rFonts w:ascii="PT Astra Serif" w:hAnsi="PT Astra Serif"/>
        </w:rPr>
        <w:t>Утверждена</w:t>
      </w: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постановлением Правительства</w:t>
      </w: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Российской Федерации</w:t>
      </w:r>
    </w:p>
    <w:p w:rsidR="00707C11" w:rsidRDefault="00D021FF">
      <w:pPr>
        <w:ind w:firstLine="524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от 11 апреля 2005 г. № 205</w:t>
      </w:r>
    </w:p>
    <w:p w:rsidR="00707C11" w:rsidRDefault="00707C11">
      <w:pPr>
        <w:spacing w:line="360" w:lineRule="exact"/>
        <w:ind w:firstLine="709"/>
        <w:rPr>
          <w:rFonts w:ascii="PT Astra Serif" w:hAnsi="PT Astra Serif"/>
        </w:rPr>
      </w:pPr>
    </w:p>
    <w:p w:rsidR="00707C11" w:rsidRDefault="00D021F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НОРМА</w:t>
      </w:r>
    </w:p>
    <w:p w:rsidR="00707C11" w:rsidRDefault="00D021F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ПИ</w:t>
      </w:r>
      <w:r>
        <w:rPr>
          <w:rFonts w:ascii="PT Astra Serif" w:hAnsi="PT Astra Serif"/>
          <w:b/>
        </w:rPr>
        <w:t xml:space="preserve">ТАНИЯ ДЛЯ ПОДОЗРЕВАЕМЫХ И ОБВИНЯЕМЫХ </w:t>
      </w:r>
      <w:r>
        <w:rPr>
          <w:rFonts w:ascii="PT Astra Serif" w:hAnsi="PT Astra Serif"/>
          <w:b/>
        </w:rPr>
        <w:br/>
        <w:t xml:space="preserve">В СОВЕРШЕНИИ ПРЕСТУПЛЕНИЙ, НАХОДЯЩИХСЯ </w:t>
      </w:r>
      <w:r>
        <w:rPr>
          <w:rFonts w:ascii="PT Astra Serif" w:hAnsi="PT Astra Serif"/>
          <w:b/>
        </w:rPr>
        <w:br/>
        <w:t xml:space="preserve">В </w:t>
      </w:r>
      <w:r>
        <w:rPr>
          <w:rFonts w:ascii="PT Astra Serif" w:hAnsi="PT Astra Serif"/>
          <w:b/>
        </w:rPr>
        <w:t>СЛЕДСТВЕННЫХ ИЗОЛЯТОРАХ УГОЛОВНО-ИСПОЛНИТЕЛЬНОЙ СИСТЕМЫ И ОРГАНОВ ФЕДЕРАЛЬНОЙ СЛУЖБЫ БЕЗОПАСНОСТИ, В ИЗОЛЯТОРАХ ВРЕМЕННОГО СОДЕРЖАНИЯ ПОДОЗРЕВАЕМЫХ И ОБВИНЯЕМЫХ ПОГРАНИЧНЫХ ОРГ</w:t>
      </w:r>
      <w:r>
        <w:rPr>
          <w:rFonts w:ascii="PT Astra Serif" w:hAnsi="PT Astra Serif"/>
          <w:b/>
        </w:rPr>
        <w:t>АНОВ ФЕДЕРАЛЬНОЙ СЛУЖБЫ БЕЗОПАСНОСТИ, НА МИРНОЕ ВРЕМЯ</w:t>
      </w:r>
    </w:p>
    <w:p w:rsidR="00707C11" w:rsidRDefault="00707C11">
      <w:pPr>
        <w:spacing w:line="360" w:lineRule="exact"/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4"/>
        <w:gridCol w:w="1616"/>
        <w:gridCol w:w="1616"/>
      </w:tblGrid>
      <w:tr w:rsidR="00707C11">
        <w:tc>
          <w:tcPr>
            <w:tcW w:w="592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продуктов</w:t>
            </w:r>
          </w:p>
        </w:tc>
        <w:tc>
          <w:tcPr>
            <w:tcW w:w="3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на 1 человека в сутки (граммов)</w:t>
            </w:r>
            <w:r>
              <w:rPr>
                <w:rFonts w:ascii="PT Astra Serif" w:hAnsi="PT Astra Serif"/>
                <w:vertAlign w:val="superscript"/>
              </w:rPr>
              <w:t>1</w:t>
            </w:r>
          </w:p>
        </w:tc>
      </w:tr>
      <w:tr w:rsidR="00707C11">
        <w:tc>
          <w:tcPr>
            <w:tcW w:w="592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/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мужчины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женщины</w:t>
            </w:r>
          </w:p>
        </w:tc>
      </w:tr>
      <w:tr w:rsidR="00707C11">
        <w:tc>
          <w:tcPr>
            <w:tcW w:w="5924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Хлеб из смеси муки ржаной обдирной </w:t>
            </w:r>
          </w:p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пшеничной I сорта</w:t>
            </w:r>
          </w:p>
        </w:tc>
        <w:tc>
          <w:tcPr>
            <w:tcW w:w="1616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</w:t>
            </w:r>
          </w:p>
        </w:tc>
        <w:tc>
          <w:tcPr>
            <w:tcW w:w="1616" w:type="dxa"/>
            <w:tcBorders>
              <w:top w:val="single" w:sz="6" w:space="0" w:color="000000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 пшеничный из муки II сорта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Мука </w:t>
            </w:r>
            <w:r>
              <w:rPr>
                <w:rFonts w:ascii="PT Astra Serif" w:hAnsi="PT Astra Serif"/>
              </w:rPr>
              <w:t>пшеничная II сорта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Крупа разная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</w:t>
            </w:r>
          </w:p>
        </w:tc>
      </w:tr>
      <w:tr w:rsidR="00707C11">
        <w:trPr>
          <w:trHeight w:val="264"/>
        </w:trPr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Макаронные изделия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Мясо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Мясо птицы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Рыба потрошеная без головы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Маргариновая продукция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Масло сливочное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Яйца куриные (штук в неделю)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Масло растительное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Молоко питьевое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(миллилитров)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Творог (граммов в неделю)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Сахар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Соль</w:t>
            </w:r>
            <w:proofErr w:type="gramEnd"/>
            <w:r>
              <w:rPr>
                <w:rFonts w:ascii="PT Astra Serif" w:hAnsi="PT Astra Serif"/>
              </w:rPr>
              <w:t xml:space="preserve"> поваренная пищевая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Чай натуральный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Лавровый лист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0,1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Горчичный порошок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0,2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Томатная паста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Картофель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250 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</w:t>
            </w:r>
            <w:r>
              <w:rPr>
                <w:rFonts w:ascii="PT Astra Serif" w:hAnsi="PT Astra Serif"/>
              </w:rPr>
              <w:t xml:space="preserve"> (с 1 апреля по 30 сентября)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jc w:val="center"/>
              <w:rPr>
                <w:rFonts w:ascii="PT Astra Serif" w:hAnsi="PT Astra Serif"/>
              </w:rPr>
            </w:pP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капуста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свекла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морковь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лук репчатый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огурцы, помидоры, тыква, кабачки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ind w:left="142" w:right="145"/>
              <w:jc w:val="left"/>
              <w:rPr>
                <w:rFonts w:ascii="PT Astra Serif" w:hAnsi="PT Astra Serif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jc w:val="center"/>
              <w:rPr>
                <w:rFonts w:ascii="PT Astra Serif" w:hAnsi="PT Astra Serif"/>
              </w:rPr>
            </w:pP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(с 1 октября по 31 марта)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707C11">
            <w:pPr>
              <w:jc w:val="center"/>
              <w:rPr>
                <w:rFonts w:ascii="PT Astra Serif" w:hAnsi="PT Astra Serif"/>
              </w:rPr>
            </w:pP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капуста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свекла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морковь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лук репчатый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огурцы, помидоры, тыква, кабачки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Фрукты (яблоки свежие) массой плодов свыше 135,0 граммов до 200,0 граммов включительно</w:t>
            </w:r>
            <w:r>
              <w:rPr>
                <w:rFonts w:ascii="PT Astra Serif" w:hAnsi="PT Astra Serif"/>
                <w:vertAlign w:val="superscript"/>
              </w:rPr>
              <w:t>2</w:t>
            </w:r>
            <w:r>
              <w:rPr>
                <w:rFonts w:ascii="PT Astra Serif" w:hAnsi="PT Astra Serif"/>
              </w:rPr>
              <w:t xml:space="preserve"> (штук в неделю)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или сок (миллилитров в неделю)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Кисели сухие витаминизированные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 w:rsidR="00707C11">
        <w:tc>
          <w:tcPr>
            <w:tcW w:w="59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ind w:left="142" w:right="14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или фрукты сушеные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7C11" w:rsidRDefault="00D021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</w:tbl>
    <w:p w:rsidR="00707C11" w:rsidRDefault="00707C11">
      <w:pPr>
        <w:spacing w:line="360" w:lineRule="exact"/>
        <w:ind w:firstLine="708"/>
        <w:rPr>
          <w:rFonts w:ascii="PT Astra Serif" w:hAnsi="PT Astra Serif"/>
        </w:rPr>
      </w:pPr>
    </w:p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t>1</w:t>
      </w:r>
      <w:r>
        <w:rPr>
          <w:rFonts w:ascii="PT Astra Serif" w:hAnsi="PT Astra Serif"/>
        </w:rPr>
        <w:t xml:space="preserve">Количество продуктов указано без учета их первичной и тепловой </w:t>
      </w:r>
      <w:r>
        <w:rPr>
          <w:rFonts w:ascii="PT Astra Serif" w:hAnsi="PT Astra Serif"/>
        </w:rPr>
        <w:br/>
        <w:t>обработки.</w:t>
      </w:r>
    </w:p>
    <w:p w:rsidR="00707C11" w:rsidRDefault="00D021FF">
      <w:pPr>
        <w:spacing w:line="360" w:lineRule="exact"/>
        <w:ind w:firstLine="708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lastRenderedPageBreak/>
        <w:t>2</w:t>
      </w:r>
      <w:r>
        <w:rPr>
          <w:rFonts w:ascii="PT Astra Serif" w:hAnsi="PT Astra Serif"/>
        </w:rPr>
        <w:t xml:space="preserve">С допускаемым отклонением 30 граммов в соответствии с ГОСТ </w:t>
      </w:r>
      <w:r>
        <w:rPr>
          <w:rFonts w:ascii="PT Astra Serif" w:hAnsi="PT Astra Serif"/>
        </w:rPr>
        <w:br/>
        <w:t xml:space="preserve">34314-2017 «Межгосударственный стандарт. Яблоки свежие, реализуемые </w:t>
      </w:r>
      <w:r>
        <w:rPr>
          <w:rFonts w:ascii="PT Astra Serif" w:hAnsi="PT Astra Serif"/>
        </w:rPr>
        <w:br/>
        <w:t xml:space="preserve">в розничной </w:t>
      </w:r>
      <w:r>
        <w:rPr>
          <w:rFonts w:ascii="PT Astra Serif" w:hAnsi="PT Astra Serif"/>
        </w:rPr>
        <w:t>торговле. Технические условия».</w:t>
      </w:r>
    </w:p>
    <w:p w:rsidR="00707C11" w:rsidRDefault="00707C11">
      <w:pPr>
        <w:spacing w:line="360" w:lineRule="exact"/>
        <w:ind w:firstLine="708"/>
        <w:rPr>
          <w:rFonts w:ascii="PT Astra Serif" w:hAnsi="PT Astra Serif"/>
        </w:rPr>
      </w:pPr>
    </w:p>
    <w:p w:rsidR="00707C11" w:rsidRDefault="00707C11"/>
    <w:p w:rsidR="00707C11" w:rsidRDefault="00707C11">
      <w:pPr>
        <w:spacing w:line="235" w:lineRule="auto"/>
        <w:ind w:firstLine="709"/>
        <w:rPr>
          <w:rFonts w:ascii="Times New Roman" w:hAnsi="Times New Roman"/>
        </w:rPr>
      </w:pPr>
    </w:p>
    <w:p w:rsidR="00707C11" w:rsidRDefault="00707C11"/>
    <w:p w:rsidR="00707C11" w:rsidRDefault="00707C11">
      <w:pPr>
        <w:sectPr w:rsidR="00707C11">
          <w:headerReference w:type="default" r:id="rId7"/>
          <w:pgSz w:w="11908" w:h="16848"/>
          <w:pgMar w:top="1417" w:right="1417" w:bottom="1258" w:left="1417" w:header="567" w:footer="720" w:gutter="0"/>
          <w:pgNumType w:start="1"/>
          <w:cols w:space="720"/>
          <w:titlePg/>
        </w:sectPr>
      </w:pPr>
      <w:bookmarkStart w:id="0" w:name="_GoBack"/>
      <w:bookmarkEnd w:id="0"/>
    </w:p>
    <w:p w:rsidR="00707C11" w:rsidRDefault="00707C11">
      <w:pPr>
        <w:rPr>
          <w:rFonts w:ascii="PT Astra Serif" w:hAnsi="PT Astra Serif"/>
        </w:rPr>
      </w:pPr>
    </w:p>
    <w:sectPr w:rsidR="00707C11">
      <w:headerReference w:type="default" r:id="rId8"/>
      <w:pgSz w:w="11908" w:h="16848"/>
      <w:pgMar w:top="1417" w:right="1417" w:bottom="1399" w:left="1417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021FF">
      <w:r>
        <w:separator/>
      </w:r>
    </w:p>
  </w:endnote>
  <w:endnote w:type="continuationSeparator" w:id="0">
    <w:p w:rsidR="00000000" w:rsidRDefault="00D0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021FF">
      <w:r>
        <w:separator/>
      </w:r>
    </w:p>
  </w:footnote>
  <w:footnote w:type="continuationSeparator" w:id="0">
    <w:p w:rsidR="00000000" w:rsidRDefault="00D02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C11" w:rsidRDefault="00D021FF">
    <w:pPr>
      <w:pStyle w:val="HeaderandFooter"/>
      <w:jc w:val="center"/>
      <w:rPr>
        <w:rFonts w:ascii="PT Astra Serif" w:hAnsi="PT Astra Serif"/>
      </w:rPr>
    </w:pPr>
    <w:r>
      <w:rPr>
        <w:rFonts w:ascii="PT Astra Serif" w:hAnsi="PT Astra Serif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2758925</wp:posOffset>
              </wp:positionH>
              <wp:positionV relativeFrom="page">
                <wp:posOffset>403411</wp:posOffset>
              </wp:positionV>
              <wp:extent cx="276147" cy="295892"/>
              <wp:effectExtent l="0" t="0" r="0" b="0"/>
              <wp:wrapSquare wrapText="bothSides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147" cy="29589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7C11" w:rsidRDefault="00D021FF">
                          <w:pPr>
                            <w:jc w:val="center"/>
                            <w:rPr>
                              <w:rFonts w:ascii="PT Astra Serif" w:hAnsi="PT Astra Serif"/>
                            </w:rPr>
                          </w:pPr>
                          <w:r>
                            <w:rPr>
                              <w:rFonts w:ascii="PT Astra Serif" w:hAnsi="PT Astra Serif"/>
                            </w:rPr>
                            <w:fldChar w:fldCharType="begin"/>
                          </w:r>
                          <w:r>
                            <w:rPr>
                              <w:rFonts w:ascii="PT Astra Serif" w:hAnsi="PT Astra Serif"/>
                            </w:rPr>
                            <w:instrText>PAGE \* Arabic</w:instrText>
                          </w:r>
                          <w:r>
                            <w:rPr>
                              <w:rFonts w:ascii="PT Astra Serif" w:hAnsi="PT Astra Serif"/>
                            </w:rPr>
                            <w:fldChar w:fldCharType="separate"/>
                          </w:r>
                          <w:r>
                            <w:rPr>
                              <w:rFonts w:ascii="PT Astra Serif" w:hAnsi="PT Astra Serif"/>
                            </w:rPr>
                            <w:t xml:space="preserve"> </w:t>
                          </w:r>
                          <w:r>
                            <w:rPr>
                              <w:rFonts w:ascii="PT Astra Serif" w:hAnsi="PT Astra Seri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ctr" anchorCtr="1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:rsidR="00707C11" w:rsidRDefault="00707C11">
    <w:pPr>
      <w:pStyle w:val="HeaderandFooter"/>
      <w:jc w:val="center"/>
      <w:rPr>
        <w:rFonts w:ascii="PT Astra Serif" w:hAnsi="PT Astra Serif"/>
      </w:rPr>
    </w:pPr>
  </w:p>
  <w:p w:rsidR="00707C11" w:rsidRDefault="00707C11">
    <w:pPr>
      <w:pStyle w:val="HeaderandFooter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C11" w:rsidRDefault="00D021FF">
    <w:pPr>
      <w:pStyle w:val="HeaderandFooter"/>
      <w:jc w:val="center"/>
      <w:rPr>
        <w:rFonts w:ascii="PT Astra Serif" w:hAnsi="PT Astra Serif"/>
      </w:rPr>
    </w:pPr>
    <w:r>
      <w:rPr>
        <w:rFonts w:ascii="PT Astra Serif" w:hAnsi="PT Astra Serif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2758925</wp:posOffset>
              </wp:positionH>
              <wp:positionV relativeFrom="page">
                <wp:posOffset>403411</wp:posOffset>
              </wp:positionV>
              <wp:extent cx="276147" cy="295892"/>
              <wp:effectExtent l="0" t="0" r="0" b="0"/>
              <wp:wrapSquare wrapText="bothSides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147" cy="29589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7C11" w:rsidRDefault="00D021FF">
                          <w:pPr>
                            <w:jc w:val="center"/>
                            <w:rPr>
                              <w:rFonts w:ascii="PT Astra Serif" w:hAnsi="PT Astra Serif"/>
                            </w:rPr>
                          </w:pPr>
                          <w:r>
                            <w:rPr>
                              <w:rFonts w:ascii="PT Astra Serif" w:hAnsi="PT Astra Serif"/>
                            </w:rPr>
                            <w:fldChar w:fldCharType="begin"/>
                          </w:r>
                          <w:r>
                            <w:rPr>
                              <w:rFonts w:ascii="PT Astra Serif" w:hAnsi="PT Astra Serif"/>
                            </w:rPr>
                            <w:instrText>PAGE \* Arabic</w:instrText>
                          </w:r>
                          <w:r>
                            <w:rPr>
                              <w:rFonts w:ascii="PT Astra Serif" w:hAnsi="PT Astra Serif"/>
                            </w:rPr>
                            <w:fldChar w:fldCharType="separate"/>
                          </w:r>
                          <w:r>
                            <w:rPr>
                              <w:rFonts w:ascii="PT Astra Serif" w:hAnsi="PT Astra Serif"/>
                              <w:noProof/>
                            </w:rPr>
                            <w:t>5</w:t>
                          </w:r>
                          <w:r>
                            <w:rPr>
                              <w:rFonts w:ascii="PT Astra Serif" w:hAnsi="PT Astra Seri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ctr" anchorCtr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left:0;text-align:left;margin-left:217.25pt;margin-top:31.75pt;width:21.75pt;height:23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A0uQEAAFgDAAAOAAAAZHJzL2Uyb0RvYy54bWysU8GO0zAQvSPxD5bvNE3U3W6juitgBUJC&#10;sNIuH+A6dmMp9pix26R8PWO3263ghrg4eTOT5/dmJuv7yQ3soDFa8ILXszln2ivorN8J/uP507s7&#10;zmKSvpMDeC34UUd+v3n7Zj2GVjfQw9BpZETiYzsGwfuUQltVUfXayTiDoD0lDaCTiSDuqg7lSOxu&#10;qJr5/LYaAbuAoHSMFH04Jfmm8BujVfpuTNSJDYKTtlROLOc2n9VmLdsdytBbdZYh/0GFk9bTpReq&#10;B5kk26P9i8pZhRDBpJkCV4ExVunigdzU8z/cPPUy6OKFmhPDpU3x/9Gqb4dHZLYTvOHMS0cjerQq&#10;7VGzJjdnDLGlmqdAVWn6ABMN+SUeKZg9TwZdfpIbRnlq8/HSWj0lpijYLG/rxZIzRalmdXO3KuzV&#10;68cBY/qswbH8IjjS5EpD5eFrTCSESl9KCGRZp+vzW5q2U/FwkbaF7kiKaTGJqwf8xdlIQxY8/txL&#10;1JwNXzx1cVUvFnkrCljcLBsCeJ3ZXmekV0QluErI2Ql8TITrItTD+30CY4vYrOqk4SyWxlc8nFct&#10;78c1LlWvP8TmNwAAAP//AwBQSwMEFAAGAAgAAAAhAIfVEkjgAAAACgEAAA8AAABkcnMvZG93bnJl&#10;di54bWxMj8FOwzAMhu9IvENkJC7TlnYrYypNJ0BCgnFiQ8Axa0xTkThVk23l7TEnOFmWP/3+/mo9&#10;eieOOMQukIJ8loFAaoLpqFXwunuYrkDEpMloFwgVfGOEdX1+VunShBO94HGbWsEhFEutwKbUl1LG&#10;xqLXcRZ6JL59hsHrxOvQSjPoE4d7J+dZtpRed8QfrO7x3mLztT14Bc7Ix/fUbN7sZP7UTrq7j/x5&#10;LJS6vBhvb0AkHNMfDL/6rA41O+3DgUwUTkGxKK4YVbBc8GSguF5xuT2TeZaDrCv5v0L9AwAA//8D&#10;AFBLAQItABQABgAIAAAAIQC2gziS/gAAAOEBAAATAAAAAAAAAAAAAAAAAAAAAABbQ29udGVudF9U&#10;eXBlc10ueG1sUEsBAi0AFAAGAAgAAAAhADj9If/WAAAAlAEAAAsAAAAAAAAAAAAAAAAALwEAAF9y&#10;ZWxzLy5yZWxzUEsBAi0AFAAGAAgAAAAhAFX3ADS5AQAAWAMAAA4AAAAAAAAAAAAAAAAALgIAAGRy&#10;cy9lMm9Eb2MueG1sUEsBAi0AFAAGAAgAAAAhAIfVEkjgAAAACgEAAA8AAAAAAAAAAAAAAAAAEwQA&#10;AGRycy9kb3ducmV2LnhtbFBLBQYAAAAABAAEAPMAAAAgBQAAAAA=&#10;" filled="f" stroked="f">
              <v:textbox>
                <w:txbxContent>
                  <w:p w:rsidR="00707C11" w:rsidRDefault="00D021FF">
                    <w:pPr>
                      <w:jc w:val="center"/>
                      <w:rPr>
                        <w:rFonts w:ascii="PT Astra Serif" w:hAnsi="PT Astra Serif"/>
                      </w:rPr>
                    </w:pPr>
                    <w:r>
                      <w:rPr>
                        <w:rFonts w:ascii="PT Astra Serif" w:hAnsi="PT Astra Serif"/>
                      </w:rPr>
                      <w:fldChar w:fldCharType="begin"/>
                    </w:r>
                    <w:r>
                      <w:rPr>
                        <w:rFonts w:ascii="PT Astra Serif" w:hAnsi="PT Astra Serif"/>
                      </w:rPr>
                      <w:instrText>PAGE \* Arabic</w:instrText>
                    </w:r>
                    <w:r>
                      <w:rPr>
                        <w:rFonts w:ascii="PT Astra Serif" w:hAnsi="PT Astra Serif"/>
                      </w:rPr>
                      <w:fldChar w:fldCharType="separate"/>
                    </w:r>
                    <w:r>
                      <w:rPr>
                        <w:rFonts w:ascii="PT Astra Serif" w:hAnsi="PT Astra Serif"/>
                        <w:noProof/>
                      </w:rPr>
                      <w:t>5</w:t>
                    </w:r>
                    <w:r>
                      <w:rPr>
                        <w:rFonts w:ascii="PT Astra Serif" w:hAnsi="PT Astra Serif"/>
                      </w:rP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:rsidR="00707C11" w:rsidRDefault="00707C11">
    <w:pPr>
      <w:pStyle w:val="HeaderandFooter"/>
      <w:jc w:val="center"/>
      <w:rPr>
        <w:rFonts w:ascii="PT Astra Serif" w:hAnsi="PT Astra Seri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C11" w:rsidRDefault="00D021FF">
    <w:pPr>
      <w:pStyle w:val="HeaderandFooter"/>
      <w:jc w:val="center"/>
      <w:rPr>
        <w:rFonts w:ascii="PT Astra Serif" w:hAnsi="PT Astra Serif"/>
      </w:rPr>
    </w:pPr>
    <w:r>
      <w:rPr>
        <w:rFonts w:ascii="PT Astra Serif" w:hAnsi="PT Astra Serif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2758925</wp:posOffset>
              </wp:positionH>
              <wp:positionV relativeFrom="page">
                <wp:posOffset>403411</wp:posOffset>
              </wp:positionV>
              <wp:extent cx="276147" cy="295892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147" cy="29589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7C11" w:rsidRDefault="00D021FF">
                          <w:pPr>
                            <w:jc w:val="center"/>
                            <w:rPr>
                              <w:rFonts w:ascii="PT Astra Serif" w:hAnsi="PT Astra Serif"/>
                            </w:rPr>
                          </w:pPr>
                          <w:r>
                            <w:rPr>
                              <w:rFonts w:ascii="PT Astra Serif" w:hAnsi="PT Astra Serif"/>
                            </w:rPr>
                            <w:fldChar w:fldCharType="begin"/>
                          </w:r>
                          <w:r>
                            <w:rPr>
                              <w:rFonts w:ascii="PT Astra Serif" w:hAnsi="PT Astra Serif"/>
                            </w:rPr>
                            <w:instrText>PAGE \* Arabic</w:instrText>
                          </w:r>
                          <w:r>
                            <w:rPr>
                              <w:rFonts w:ascii="PT Astra Serif" w:hAnsi="PT Astra Serif"/>
                            </w:rPr>
                            <w:fldChar w:fldCharType="separate"/>
                          </w:r>
                          <w:r>
                            <w:rPr>
                              <w:rFonts w:ascii="PT Astra Serif" w:hAnsi="PT Astra Serif"/>
                              <w:noProof/>
                            </w:rPr>
                            <w:t>2</w:t>
                          </w:r>
                          <w:r>
                            <w:rPr>
                              <w:rFonts w:ascii="PT Astra Serif" w:hAnsi="PT Astra Seri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ctr" anchorCtr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8" type="#_x0000_t202" style="position:absolute;left:0;text-align:left;margin-left:217.25pt;margin-top:31.75pt;width:21.75pt;height:23.3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o2uAEAAFgDAAAOAAAAZHJzL2Uyb0RvYy54bWysU9tu2zAMfS+wfxD0vjg20qYx4hTbig4D&#10;hjZAtw9QZCkWYIkqpcTOvr6UkiXB9jbshRYvOjqHpJcPo+3ZXmEw4BpeTqacKSehNW7b8J8/nj7e&#10;cxaicK3owamGH1TgD6sPN8vB16qCDvpWISMQF+rBN7yL0ddFEWSnrAgT8MpRUgNaEcnFbdGiGAjd&#10;9kU1nd4VA2DrEaQKgaKPxyRfZXytlYwvWgcVWd9w4hazxWw3yRarpai3KHxn5ImG+AcWVhhHj56h&#10;HkUUbIfmLyhrJEIAHScSbAFaG6myBlJTTv9Q89oJr7IWak7w5zaF/wcrn/drZKal2XHmhKURrY2M&#10;O1SsTM0ZfKip5tVTVRw/w5gKT/FAwaR51GjTl9QwylObD+fWqjEyScFqflfO5pxJSlWL2/tFlVCK&#10;y2WPIX5VYFk6NBxpcrmhYv89xGPp7xK6l2gdn0+nOG7GrCGDpsgG2gMxpsUkrA7wF2cDDbnh4W0n&#10;UHHWf3PUxUU5m6WtyM7sdl6Rg9eZzXVGOElQDZcROTs6XyL5ZSbq4NMugjaZ7IXDiSyNL8s9rVra&#10;j2s/V11+iNU7AAAA//8DAFBLAwQUAAYACAAAACEAh9USSOAAAAAKAQAADwAAAGRycy9kb3ducmV2&#10;LnhtbEyPwU7DMAyG70i8Q2QkLtOWditjKk0nQEKCcWJDwDFrTFOROFWTbeXtMSc4WZY//f7+aj16&#10;J444xC6QgnyWgUBqgumoVfC6e5iuQMSkyWgXCBV8Y4R1fX5W6dKEE73gcZtawSEUS63AptSXUsbG&#10;otdxFnokvn2GwevE69BKM+gTh3sn51m2lF53xB+s7vHeYvO1PXgFzsjH99Rs3uxk/tROuruP/Hks&#10;lLq8GG9vQCQc0x8Mv/qsDjU77cOBTBROQbEorhhVsFzwZKC4XnG5PZN5loOsK/m/Qv0DAAD//wMA&#10;UEsBAi0AFAAGAAgAAAAhALaDOJL+AAAA4QEAABMAAAAAAAAAAAAAAAAAAAAAAFtDb250ZW50X1R5&#10;cGVzXS54bWxQSwECLQAUAAYACAAAACEAOP0h/9YAAACUAQAACwAAAAAAAAAAAAAAAAAvAQAAX3Jl&#10;bHMvLnJlbHNQSwECLQAUAAYACAAAACEASsWKNrgBAABYAwAADgAAAAAAAAAAAAAAAAAuAgAAZHJz&#10;L2Uyb0RvYy54bWxQSwECLQAUAAYACAAAACEAh9USSOAAAAAKAQAADwAAAAAAAAAAAAAAAAASBAAA&#10;ZHJzL2Rvd25yZXYueG1sUEsFBgAAAAAEAAQA8wAAAB8FAAAAAA==&#10;" filled="f" stroked="f">
              <v:textbox>
                <w:txbxContent>
                  <w:p w:rsidR="00707C11" w:rsidRDefault="00D021FF">
                    <w:pPr>
                      <w:jc w:val="center"/>
                      <w:rPr>
                        <w:rFonts w:ascii="PT Astra Serif" w:hAnsi="PT Astra Serif"/>
                      </w:rPr>
                    </w:pPr>
                    <w:r>
                      <w:rPr>
                        <w:rFonts w:ascii="PT Astra Serif" w:hAnsi="PT Astra Serif"/>
                      </w:rPr>
                      <w:fldChar w:fldCharType="begin"/>
                    </w:r>
                    <w:r>
                      <w:rPr>
                        <w:rFonts w:ascii="PT Astra Serif" w:hAnsi="PT Astra Serif"/>
                      </w:rPr>
                      <w:instrText>PAGE \* Arabic</w:instrText>
                    </w:r>
                    <w:r>
                      <w:rPr>
                        <w:rFonts w:ascii="PT Astra Serif" w:hAnsi="PT Astra Serif"/>
                      </w:rPr>
                      <w:fldChar w:fldCharType="separate"/>
                    </w:r>
                    <w:r>
                      <w:rPr>
                        <w:rFonts w:ascii="PT Astra Serif" w:hAnsi="PT Astra Serif"/>
                        <w:noProof/>
                      </w:rPr>
                      <w:t>2</w:t>
                    </w:r>
                    <w:r>
                      <w:rPr>
                        <w:rFonts w:ascii="PT Astra Serif" w:hAnsi="PT Astra Serif"/>
                      </w:rP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:rsidR="00707C11" w:rsidRDefault="00707C11">
    <w:pPr>
      <w:pStyle w:val="HeaderandFooter"/>
      <w:jc w:val="center"/>
      <w:rPr>
        <w:rFonts w:ascii="PT Astra Serif" w:hAnsi="PT Astra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11"/>
    <w:rsid w:val="00707C11"/>
    <w:rsid w:val="00D0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FBFCF-8FC0-4415-BA14-B745B39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Ванина Ольга Олеговна</cp:lastModifiedBy>
  <cp:revision>2</cp:revision>
  <dcterms:created xsi:type="dcterms:W3CDTF">2025-12-26T14:40:00Z</dcterms:created>
  <dcterms:modified xsi:type="dcterms:W3CDTF">2026-08-05T14:36:00Z</dcterms:modified>
</cp:coreProperties>
</file>