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B8" w:rsidRPr="0045421C" w:rsidRDefault="0045421C" w:rsidP="0045421C">
      <w:pPr>
        <w:spacing w:line="240" w:lineRule="auto"/>
        <w:jc w:val="right"/>
        <w:rPr>
          <w:rFonts w:ascii="Times New Roman" w:hAnsi="Times New Roman" w:cs="Times New Roman"/>
          <w:b/>
          <w:sz w:val="28"/>
          <w:szCs w:val="28"/>
        </w:rPr>
      </w:pPr>
      <w:bookmarkStart w:id="0" w:name="_GoBack"/>
      <w:bookmarkEnd w:id="0"/>
      <w:r w:rsidRPr="0045421C">
        <w:rPr>
          <w:rFonts w:ascii="Times New Roman" w:hAnsi="Times New Roman" w:cs="Times New Roman"/>
          <w:b/>
          <w:sz w:val="28"/>
          <w:szCs w:val="28"/>
        </w:rPr>
        <w:t>Проект</w:t>
      </w:r>
    </w:p>
    <w:p w:rsidR="000A29C4" w:rsidRPr="00F6179C" w:rsidRDefault="000A29C4" w:rsidP="00ED6260">
      <w:pPr>
        <w:spacing w:line="240" w:lineRule="auto"/>
        <w:rPr>
          <w:rFonts w:ascii="Times New Roman" w:hAnsi="Times New Roman" w:cs="Times New Roman"/>
          <w:sz w:val="28"/>
          <w:szCs w:val="28"/>
        </w:rPr>
      </w:pPr>
    </w:p>
    <w:p w:rsidR="000A29C4" w:rsidRPr="00F6179C" w:rsidRDefault="000A29C4" w:rsidP="00ED6260">
      <w:pPr>
        <w:spacing w:line="240" w:lineRule="auto"/>
        <w:rPr>
          <w:rFonts w:ascii="Times New Roman" w:hAnsi="Times New Roman" w:cs="Times New Roman"/>
          <w:sz w:val="28"/>
          <w:szCs w:val="28"/>
        </w:rPr>
      </w:pPr>
    </w:p>
    <w:p w:rsidR="00ED6260" w:rsidRPr="00F6179C" w:rsidRDefault="00ED6260" w:rsidP="00ED6260">
      <w:pPr>
        <w:spacing w:line="240" w:lineRule="auto"/>
        <w:rPr>
          <w:rFonts w:ascii="Times New Roman" w:hAnsi="Times New Roman" w:cs="Times New Roman"/>
          <w:sz w:val="28"/>
          <w:szCs w:val="28"/>
        </w:rPr>
      </w:pPr>
    </w:p>
    <w:p w:rsidR="00ED6260" w:rsidRPr="00F6179C" w:rsidRDefault="00ED6260" w:rsidP="00ED6260">
      <w:pPr>
        <w:spacing w:line="240" w:lineRule="auto"/>
        <w:rPr>
          <w:rFonts w:ascii="Times New Roman" w:hAnsi="Times New Roman" w:cs="Times New Roman"/>
          <w:sz w:val="28"/>
          <w:szCs w:val="28"/>
        </w:rPr>
      </w:pPr>
    </w:p>
    <w:p w:rsidR="000A29C4" w:rsidRPr="00F6179C" w:rsidRDefault="000A29C4" w:rsidP="00ED6260">
      <w:pPr>
        <w:spacing w:after="0" w:line="240" w:lineRule="auto"/>
        <w:rPr>
          <w:rFonts w:ascii="Times New Roman" w:hAnsi="Times New Roman" w:cs="Times New Roman"/>
          <w:sz w:val="28"/>
          <w:szCs w:val="28"/>
        </w:rPr>
      </w:pPr>
    </w:p>
    <w:p w:rsidR="000A29C4" w:rsidRDefault="000A29C4" w:rsidP="00ED6260">
      <w:pPr>
        <w:spacing w:after="0" w:line="240" w:lineRule="auto"/>
        <w:rPr>
          <w:rFonts w:ascii="Times New Roman" w:hAnsi="Times New Roman" w:cs="Times New Roman"/>
          <w:sz w:val="28"/>
          <w:szCs w:val="28"/>
        </w:rPr>
      </w:pPr>
    </w:p>
    <w:p w:rsidR="00E54F42" w:rsidRDefault="00E54F42" w:rsidP="004B43CB">
      <w:pPr>
        <w:pStyle w:val="ConsPlusNormal"/>
        <w:ind w:firstLine="709"/>
        <w:jc w:val="both"/>
        <w:rPr>
          <w:rFonts w:ascii="Times New Roman" w:hAnsi="Times New Roman" w:cs="Times New Roman"/>
          <w:sz w:val="28"/>
          <w:szCs w:val="28"/>
        </w:rPr>
      </w:pPr>
    </w:p>
    <w:p w:rsidR="00E54F42" w:rsidRDefault="00E54F42" w:rsidP="004B43CB">
      <w:pPr>
        <w:pStyle w:val="ConsPlusNormal"/>
        <w:ind w:firstLine="709"/>
        <w:jc w:val="both"/>
        <w:rPr>
          <w:rFonts w:ascii="Times New Roman" w:hAnsi="Times New Roman" w:cs="Times New Roman"/>
          <w:sz w:val="28"/>
          <w:szCs w:val="28"/>
        </w:rPr>
      </w:pPr>
    </w:p>
    <w:p w:rsidR="00E54F42" w:rsidRDefault="00E54F42" w:rsidP="004B43CB">
      <w:pPr>
        <w:pStyle w:val="ConsPlusNormal"/>
        <w:ind w:firstLine="709"/>
        <w:jc w:val="both"/>
        <w:rPr>
          <w:rFonts w:ascii="Times New Roman" w:hAnsi="Times New Roman" w:cs="Times New Roman"/>
          <w:sz w:val="28"/>
          <w:szCs w:val="28"/>
        </w:rPr>
      </w:pPr>
    </w:p>
    <w:p w:rsidR="006803B1" w:rsidRDefault="006803B1" w:rsidP="00ED6260">
      <w:pPr>
        <w:spacing w:after="0" w:line="240" w:lineRule="auto"/>
        <w:rPr>
          <w:rFonts w:ascii="Times New Roman" w:hAnsi="Times New Roman" w:cs="Times New Roman"/>
          <w:sz w:val="28"/>
          <w:szCs w:val="28"/>
        </w:rPr>
      </w:pPr>
    </w:p>
    <w:p w:rsidR="00BD1D22" w:rsidRDefault="00BD1D22" w:rsidP="00ED6260">
      <w:pPr>
        <w:spacing w:after="0" w:line="240" w:lineRule="auto"/>
        <w:rPr>
          <w:rFonts w:ascii="Times New Roman" w:hAnsi="Times New Roman" w:cs="Times New Roman"/>
          <w:sz w:val="28"/>
          <w:szCs w:val="28"/>
        </w:rPr>
      </w:pPr>
    </w:p>
    <w:p w:rsidR="00BD1D22" w:rsidRDefault="00BD1D22" w:rsidP="00ED6260">
      <w:pPr>
        <w:spacing w:after="0" w:line="240" w:lineRule="auto"/>
        <w:rPr>
          <w:rFonts w:ascii="Times New Roman" w:hAnsi="Times New Roman" w:cs="Times New Roman"/>
          <w:sz w:val="28"/>
          <w:szCs w:val="28"/>
        </w:rPr>
      </w:pPr>
    </w:p>
    <w:p w:rsidR="00BD1D22" w:rsidRPr="00F6179C" w:rsidRDefault="00BD1D22" w:rsidP="00ED6260">
      <w:pPr>
        <w:spacing w:after="0" w:line="240" w:lineRule="auto"/>
        <w:rPr>
          <w:rFonts w:ascii="Times New Roman" w:hAnsi="Times New Roman" w:cs="Times New Roman"/>
          <w:sz w:val="28"/>
          <w:szCs w:val="28"/>
        </w:rPr>
      </w:pPr>
    </w:p>
    <w:p w:rsidR="000A29C4" w:rsidRPr="00F6179C" w:rsidRDefault="000A29C4" w:rsidP="00ED6260">
      <w:pPr>
        <w:spacing w:after="0" w:line="240" w:lineRule="auto"/>
        <w:rPr>
          <w:rFonts w:ascii="Times New Roman" w:hAnsi="Times New Roman" w:cs="Times New Roman"/>
          <w:sz w:val="28"/>
          <w:szCs w:val="28"/>
        </w:rPr>
      </w:pPr>
    </w:p>
    <w:p w:rsidR="003A0901" w:rsidRPr="00F6179C" w:rsidRDefault="00737EA3" w:rsidP="00BE0AE7">
      <w:pPr>
        <w:pStyle w:val="ConsNormal"/>
        <w:widowControl/>
        <w:ind w:right="0" w:firstLine="0"/>
        <w:jc w:val="center"/>
        <w:rPr>
          <w:rFonts w:ascii="Times New Roman" w:hAnsi="Times New Roman" w:cs="Times New Roman"/>
          <w:b/>
          <w:sz w:val="28"/>
          <w:szCs w:val="28"/>
        </w:rPr>
      </w:pPr>
      <w:r w:rsidRPr="00F6179C">
        <w:rPr>
          <w:rFonts w:ascii="Times New Roman" w:hAnsi="Times New Roman" w:cs="Times New Roman"/>
          <w:b/>
          <w:sz w:val="28"/>
          <w:szCs w:val="28"/>
        </w:rPr>
        <w:t xml:space="preserve">Об утверждении </w:t>
      </w:r>
      <w:r w:rsidR="00B64D2D">
        <w:rPr>
          <w:rFonts w:ascii="Times New Roman" w:hAnsi="Times New Roman" w:cs="Times New Roman"/>
          <w:b/>
          <w:sz w:val="28"/>
          <w:szCs w:val="28"/>
        </w:rPr>
        <w:t xml:space="preserve">порядка </w:t>
      </w:r>
      <w:r w:rsidR="00B64D2D" w:rsidRPr="00B64D2D">
        <w:rPr>
          <w:rFonts w:ascii="Times New Roman" w:hAnsi="Times New Roman" w:cs="Times New Roman"/>
          <w:b/>
          <w:sz w:val="28"/>
          <w:szCs w:val="28"/>
        </w:rPr>
        <w:t xml:space="preserve">проведения тестирования кандидата на должность </w:t>
      </w:r>
      <w:r w:rsidR="00F9569D" w:rsidRPr="00F9569D">
        <w:rPr>
          <w:rFonts w:ascii="Times New Roman" w:hAnsi="Times New Roman" w:cs="Times New Roman"/>
          <w:b/>
          <w:sz w:val="28"/>
          <w:szCs w:val="28"/>
        </w:rPr>
        <w:t xml:space="preserve">руководителя </w:t>
      </w:r>
      <w:r w:rsidR="006F7F47" w:rsidRPr="006F7F47">
        <w:rPr>
          <w:rFonts w:ascii="Times New Roman" w:hAnsi="Times New Roman" w:cs="Times New Roman"/>
          <w:b/>
          <w:sz w:val="28"/>
          <w:szCs w:val="28"/>
        </w:rPr>
        <w:t>исполнительно</w:t>
      </w:r>
      <w:r w:rsidR="00374EBF">
        <w:rPr>
          <w:rFonts w:ascii="Times New Roman" w:hAnsi="Times New Roman" w:cs="Times New Roman"/>
          <w:b/>
          <w:sz w:val="28"/>
          <w:szCs w:val="28"/>
        </w:rPr>
        <w:t xml:space="preserve">го органа </w:t>
      </w:r>
      <w:r w:rsidR="006F7F47" w:rsidRPr="006F7F47">
        <w:rPr>
          <w:rFonts w:ascii="Times New Roman" w:hAnsi="Times New Roman" w:cs="Times New Roman"/>
          <w:b/>
          <w:sz w:val="28"/>
          <w:szCs w:val="28"/>
        </w:rPr>
        <w:t xml:space="preserve">субъекта Российской Федерации, осуществляющего региональный государственный жилищный надзор </w:t>
      </w:r>
      <w:r w:rsidR="00B64D2D" w:rsidRPr="00997447">
        <w:rPr>
          <w:rFonts w:ascii="Times New Roman" w:hAnsi="Times New Roman" w:cs="Times New Roman"/>
          <w:b/>
          <w:sz w:val="28"/>
          <w:szCs w:val="28"/>
        </w:rPr>
        <w:t>и определения его</w:t>
      </w:r>
      <w:r w:rsidR="00B64D2D" w:rsidRPr="00B64D2D">
        <w:rPr>
          <w:rFonts w:ascii="Times New Roman" w:hAnsi="Times New Roman" w:cs="Times New Roman"/>
          <w:b/>
          <w:sz w:val="28"/>
          <w:szCs w:val="28"/>
        </w:rPr>
        <w:t xml:space="preserve"> результатов</w:t>
      </w:r>
    </w:p>
    <w:p w:rsidR="000A29C4" w:rsidRPr="00F6179C" w:rsidRDefault="000A29C4" w:rsidP="00DF596C">
      <w:pPr>
        <w:spacing w:after="0" w:line="240" w:lineRule="auto"/>
        <w:ind w:firstLine="709"/>
        <w:rPr>
          <w:rFonts w:ascii="Times New Roman" w:hAnsi="Times New Roman" w:cs="Times New Roman"/>
          <w:sz w:val="28"/>
          <w:szCs w:val="28"/>
        </w:rPr>
      </w:pPr>
    </w:p>
    <w:p w:rsidR="00FC5DE4" w:rsidRPr="004F39B6" w:rsidRDefault="005C58FE" w:rsidP="00815644">
      <w:pPr>
        <w:spacing w:after="0" w:line="240" w:lineRule="auto"/>
        <w:ind w:firstLine="709"/>
        <w:jc w:val="both"/>
        <w:rPr>
          <w:rFonts w:ascii="Times New Roman" w:hAnsi="Times New Roman" w:cs="Times New Roman"/>
          <w:bCs/>
          <w:sz w:val="28"/>
          <w:szCs w:val="28"/>
        </w:rPr>
      </w:pPr>
      <w:r w:rsidRPr="00F9569D">
        <w:rPr>
          <w:rFonts w:ascii="Times New Roman" w:hAnsi="Times New Roman" w:cs="Times New Roman"/>
          <w:bCs/>
          <w:sz w:val="28"/>
          <w:szCs w:val="28"/>
        </w:rPr>
        <w:t>В соответствии с пункт</w:t>
      </w:r>
      <w:r w:rsidR="00F9569D" w:rsidRPr="00F9569D">
        <w:rPr>
          <w:rFonts w:ascii="Times New Roman" w:hAnsi="Times New Roman" w:cs="Times New Roman"/>
          <w:bCs/>
          <w:sz w:val="28"/>
          <w:szCs w:val="28"/>
        </w:rPr>
        <w:t>ом 7(1)</w:t>
      </w:r>
      <w:r w:rsidR="00E2142D" w:rsidRPr="00F9569D">
        <w:rPr>
          <w:rFonts w:ascii="Times New Roman" w:hAnsi="Times New Roman" w:cs="Times New Roman"/>
          <w:bCs/>
          <w:sz w:val="28"/>
          <w:szCs w:val="28"/>
        </w:rPr>
        <w:t xml:space="preserve"> </w:t>
      </w:r>
      <w:r w:rsidR="00F9569D" w:rsidRPr="00F9569D">
        <w:rPr>
          <w:rFonts w:ascii="Times New Roman" w:hAnsi="Times New Roman" w:cs="Times New Roman"/>
          <w:bCs/>
          <w:sz w:val="28"/>
          <w:szCs w:val="28"/>
        </w:rPr>
        <w:t xml:space="preserve">Правил согласования назначения на должность и освобождения от </w:t>
      </w:r>
      <w:r w:rsidR="00F9569D" w:rsidRPr="0063720D">
        <w:rPr>
          <w:rFonts w:ascii="Times New Roman" w:hAnsi="Times New Roman" w:cs="Times New Roman"/>
          <w:bCs/>
          <w:sz w:val="28"/>
          <w:szCs w:val="28"/>
        </w:rPr>
        <w:t xml:space="preserve">должности </w:t>
      </w:r>
      <w:r w:rsidR="00374EBF" w:rsidRPr="0063720D">
        <w:rPr>
          <w:rFonts w:ascii="Times New Roman" w:hAnsi="Times New Roman" w:cs="Times New Roman"/>
          <w:bCs/>
          <w:sz w:val="28"/>
          <w:szCs w:val="28"/>
        </w:rPr>
        <w:t>руководителя исполнительного органа субъекта Российской Федерации</w:t>
      </w:r>
      <w:r w:rsidR="006F7F47" w:rsidRPr="0063720D">
        <w:rPr>
          <w:rFonts w:ascii="Times New Roman" w:hAnsi="Times New Roman" w:cs="Times New Roman"/>
          <w:bCs/>
          <w:sz w:val="28"/>
          <w:szCs w:val="28"/>
        </w:rPr>
        <w:t>,</w:t>
      </w:r>
      <w:r w:rsidR="006F7F47" w:rsidRPr="004F39B6">
        <w:rPr>
          <w:rFonts w:ascii="Times New Roman" w:hAnsi="Times New Roman" w:cs="Times New Roman"/>
          <w:bCs/>
          <w:sz w:val="28"/>
          <w:szCs w:val="28"/>
        </w:rPr>
        <w:t xml:space="preserve"> осуществляющего региональный государственный жилищный надзор</w:t>
      </w:r>
      <w:r w:rsidR="00F9569D" w:rsidRPr="004F39B6">
        <w:rPr>
          <w:rFonts w:ascii="Times New Roman" w:hAnsi="Times New Roman" w:cs="Times New Roman"/>
          <w:bCs/>
          <w:sz w:val="28"/>
          <w:szCs w:val="28"/>
        </w:rPr>
        <w:t>, утвержденных</w:t>
      </w:r>
      <w:r w:rsidR="00815644" w:rsidRPr="004F39B6">
        <w:rPr>
          <w:rFonts w:ascii="Times New Roman" w:hAnsi="Times New Roman" w:cs="Times New Roman"/>
          <w:bCs/>
          <w:sz w:val="28"/>
          <w:szCs w:val="28"/>
        </w:rPr>
        <w:t xml:space="preserve"> постановление</w:t>
      </w:r>
      <w:r w:rsidR="00F9569D" w:rsidRPr="004F39B6">
        <w:rPr>
          <w:rFonts w:ascii="Times New Roman" w:hAnsi="Times New Roman" w:cs="Times New Roman"/>
          <w:bCs/>
          <w:sz w:val="28"/>
          <w:szCs w:val="28"/>
        </w:rPr>
        <w:t>м</w:t>
      </w:r>
      <w:r w:rsidR="00815644" w:rsidRPr="004F39B6">
        <w:rPr>
          <w:rFonts w:ascii="Times New Roman" w:hAnsi="Times New Roman" w:cs="Times New Roman"/>
          <w:bCs/>
          <w:sz w:val="28"/>
          <w:szCs w:val="28"/>
        </w:rPr>
        <w:t xml:space="preserve"> Пра</w:t>
      </w:r>
      <w:r w:rsidR="00F9569D" w:rsidRPr="004F39B6">
        <w:rPr>
          <w:rFonts w:ascii="Times New Roman" w:hAnsi="Times New Roman" w:cs="Times New Roman"/>
          <w:bCs/>
          <w:sz w:val="28"/>
          <w:szCs w:val="28"/>
        </w:rPr>
        <w:t>вительства</w:t>
      </w:r>
      <w:r w:rsidR="00F9569D" w:rsidRPr="004F39B6">
        <w:rPr>
          <w:rFonts w:ascii="Times New Roman" w:hAnsi="Times New Roman" w:cs="Times New Roman"/>
          <w:bCs/>
          <w:sz w:val="28"/>
          <w:szCs w:val="28"/>
        </w:rPr>
        <w:br/>
      </w:r>
      <w:r w:rsidR="00815644" w:rsidRPr="004F39B6">
        <w:rPr>
          <w:rFonts w:ascii="Times New Roman" w:hAnsi="Times New Roman" w:cs="Times New Roman"/>
          <w:bCs/>
          <w:sz w:val="28"/>
          <w:szCs w:val="28"/>
        </w:rPr>
        <w:t>Российской Федерации от 12 сентября 2014 г. № 927</w:t>
      </w:r>
      <w:r w:rsidR="00DE1EFB" w:rsidRPr="004F39B6">
        <w:rPr>
          <w:rFonts w:ascii="Times New Roman" w:hAnsi="Times New Roman" w:cs="Times New Roman"/>
          <w:bCs/>
          <w:sz w:val="28"/>
          <w:szCs w:val="28"/>
        </w:rPr>
        <w:t>,</w:t>
      </w:r>
      <w:r w:rsidR="00EB0628" w:rsidRPr="004F39B6" w:rsidDel="00EB0628">
        <w:rPr>
          <w:rFonts w:ascii="Times New Roman" w:hAnsi="Times New Roman" w:cs="Times New Roman"/>
          <w:bCs/>
          <w:sz w:val="28"/>
          <w:szCs w:val="28"/>
        </w:rPr>
        <w:t xml:space="preserve"> </w:t>
      </w:r>
      <w:r w:rsidR="00FC5DE4" w:rsidRPr="004F39B6">
        <w:rPr>
          <w:rFonts w:ascii="Times New Roman" w:hAnsi="Times New Roman" w:cs="Times New Roman"/>
          <w:b/>
          <w:bCs/>
          <w:sz w:val="28"/>
          <w:szCs w:val="28"/>
        </w:rPr>
        <w:t>п р и </w:t>
      </w:r>
      <w:r w:rsidR="006C35B7" w:rsidRPr="004F39B6">
        <w:rPr>
          <w:rFonts w:ascii="Times New Roman" w:hAnsi="Times New Roman" w:cs="Times New Roman"/>
          <w:b/>
          <w:bCs/>
          <w:sz w:val="28"/>
          <w:szCs w:val="28"/>
        </w:rPr>
        <w:t>к а з ы в а </w:t>
      </w:r>
      <w:r w:rsidR="00FC5DE4" w:rsidRPr="004F39B6">
        <w:rPr>
          <w:rFonts w:ascii="Times New Roman" w:hAnsi="Times New Roman" w:cs="Times New Roman"/>
          <w:b/>
          <w:bCs/>
          <w:sz w:val="28"/>
          <w:szCs w:val="28"/>
        </w:rPr>
        <w:t>ю:</w:t>
      </w:r>
    </w:p>
    <w:p w:rsidR="005C58FE" w:rsidRDefault="005C58FE" w:rsidP="00DF596C">
      <w:pPr>
        <w:spacing w:after="0" w:line="240" w:lineRule="auto"/>
        <w:ind w:firstLine="709"/>
        <w:jc w:val="both"/>
        <w:rPr>
          <w:rFonts w:ascii="Times New Roman" w:hAnsi="Times New Roman" w:cs="Times New Roman"/>
          <w:bCs/>
          <w:sz w:val="28"/>
          <w:szCs w:val="28"/>
        </w:rPr>
      </w:pPr>
      <w:r w:rsidRPr="004F39B6">
        <w:rPr>
          <w:rFonts w:ascii="Times New Roman" w:hAnsi="Times New Roman" w:cs="Times New Roman"/>
          <w:bCs/>
          <w:sz w:val="28"/>
          <w:szCs w:val="28"/>
        </w:rPr>
        <w:t xml:space="preserve">1. Утвердить порядок проведения тестирования кандидата на должность </w:t>
      </w:r>
      <w:r w:rsidR="006F7F47" w:rsidRPr="004F39B6">
        <w:rPr>
          <w:rFonts w:ascii="Times New Roman" w:hAnsi="Times New Roman" w:cs="Times New Roman"/>
          <w:bCs/>
          <w:sz w:val="28"/>
          <w:szCs w:val="28"/>
        </w:rPr>
        <w:t>руководителя исполнительно</w:t>
      </w:r>
      <w:r w:rsidR="004F39B6" w:rsidRPr="004F39B6">
        <w:rPr>
          <w:rFonts w:ascii="Times New Roman" w:hAnsi="Times New Roman" w:cs="Times New Roman"/>
          <w:bCs/>
          <w:sz w:val="28"/>
          <w:szCs w:val="28"/>
        </w:rPr>
        <w:t xml:space="preserve">го органа </w:t>
      </w:r>
      <w:r w:rsidR="006F7F47" w:rsidRPr="004F39B6">
        <w:rPr>
          <w:rFonts w:ascii="Times New Roman" w:hAnsi="Times New Roman" w:cs="Times New Roman"/>
          <w:bCs/>
          <w:sz w:val="28"/>
          <w:szCs w:val="28"/>
        </w:rPr>
        <w:t>субъекта Российской Федерации, осуществляющего региональный государственный жилищный надзор</w:t>
      </w:r>
      <w:r w:rsidR="006F7F47" w:rsidRPr="006F7F47">
        <w:rPr>
          <w:rFonts w:ascii="Times New Roman" w:hAnsi="Times New Roman" w:cs="Times New Roman"/>
          <w:bCs/>
          <w:sz w:val="28"/>
          <w:szCs w:val="28"/>
        </w:rPr>
        <w:t xml:space="preserve"> </w:t>
      </w:r>
      <w:r w:rsidRPr="005C58FE">
        <w:rPr>
          <w:rFonts w:ascii="Times New Roman" w:hAnsi="Times New Roman" w:cs="Times New Roman"/>
          <w:bCs/>
          <w:sz w:val="28"/>
          <w:szCs w:val="28"/>
        </w:rPr>
        <w:t>и определения его результатов согласно приложению к настоящему приказу.</w:t>
      </w:r>
    </w:p>
    <w:p w:rsidR="00251416" w:rsidRPr="00F6179C" w:rsidRDefault="00251416" w:rsidP="00D7725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640443">
        <w:rPr>
          <w:rFonts w:ascii="Times New Roman" w:hAnsi="Times New Roman" w:cs="Times New Roman"/>
          <w:bCs/>
          <w:sz w:val="28"/>
          <w:szCs w:val="28"/>
        </w:rPr>
        <w:t> </w:t>
      </w:r>
      <w:r w:rsidR="0045421C" w:rsidRPr="00BF2A0B">
        <w:rPr>
          <w:rFonts w:ascii="Times New Roman" w:hAnsi="Times New Roman" w:cs="Times New Roman"/>
          <w:bCs/>
          <w:sz w:val="28"/>
          <w:szCs w:val="28"/>
        </w:rPr>
        <w:t>Н</w:t>
      </w:r>
      <w:r w:rsidR="00DF649A" w:rsidRPr="00BF2A0B">
        <w:rPr>
          <w:rFonts w:ascii="Times New Roman" w:hAnsi="Times New Roman" w:cs="Times New Roman"/>
          <w:bCs/>
          <w:sz w:val="28"/>
          <w:szCs w:val="28"/>
        </w:rPr>
        <w:t xml:space="preserve">астоящий приказ вступает в силу </w:t>
      </w:r>
      <w:r w:rsidR="00D77259" w:rsidRPr="00BF2A0B">
        <w:rPr>
          <w:rFonts w:ascii="Times New Roman" w:hAnsi="Times New Roman" w:cs="Times New Roman"/>
          <w:bCs/>
          <w:sz w:val="28"/>
          <w:szCs w:val="28"/>
        </w:rPr>
        <w:t>с даты вступления в силу</w:t>
      </w:r>
      <w:r w:rsidR="00DF649A" w:rsidRPr="00BF2A0B">
        <w:rPr>
          <w:rFonts w:ascii="Times New Roman" w:hAnsi="Times New Roman" w:cs="Times New Roman"/>
          <w:bCs/>
          <w:sz w:val="28"/>
          <w:szCs w:val="28"/>
        </w:rPr>
        <w:t xml:space="preserve"> </w:t>
      </w:r>
      <w:r w:rsidR="00D77259" w:rsidRPr="00BF2A0B">
        <w:rPr>
          <w:rFonts w:ascii="Times New Roman" w:hAnsi="Times New Roman" w:cs="Times New Roman"/>
          <w:bCs/>
          <w:sz w:val="28"/>
          <w:szCs w:val="28"/>
        </w:rPr>
        <w:t>постановления Правительства Российской Федерации от 5 декабря 2024 г. № 1727 «О внесении изменений в постановление Правительства Российской Федераци</w:t>
      </w:r>
      <w:r w:rsidR="00BF2A0B">
        <w:rPr>
          <w:rFonts w:ascii="Times New Roman" w:hAnsi="Times New Roman" w:cs="Times New Roman"/>
          <w:bCs/>
          <w:sz w:val="28"/>
          <w:szCs w:val="28"/>
        </w:rPr>
        <w:t>и</w:t>
      </w:r>
      <w:r w:rsidR="00BF2A0B">
        <w:rPr>
          <w:rFonts w:ascii="Times New Roman" w:hAnsi="Times New Roman" w:cs="Times New Roman"/>
          <w:bCs/>
          <w:sz w:val="28"/>
          <w:szCs w:val="28"/>
        </w:rPr>
        <w:br/>
      </w:r>
      <w:r w:rsidR="00BF2A0B" w:rsidRPr="00BF2A0B">
        <w:rPr>
          <w:rFonts w:ascii="Times New Roman" w:hAnsi="Times New Roman" w:cs="Times New Roman"/>
          <w:bCs/>
          <w:sz w:val="28"/>
          <w:szCs w:val="28"/>
        </w:rPr>
        <w:t>от 12 сентября 2014 г. № 927»</w:t>
      </w:r>
      <w:r w:rsidR="00DF649A" w:rsidRPr="00BF2A0B">
        <w:rPr>
          <w:rFonts w:ascii="Times New Roman" w:hAnsi="Times New Roman" w:cs="Times New Roman"/>
          <w:bCs/>
          <w:sz w:val="28"/>
          <w:szCs w:val="28"/>
        </w:rPr>
        <w:t>.</w:t>
      </w:r>
    </w:p>
    <w:p w:rsidR="00E272FF" w:rsidRPr="00F6179C" w:rsidRDefault="00E272FF" w:rsidP="00BE0AE7">
      <w:pPr>
        <w:spacing w:after="0" w:line="240" w:lineRule="auto"/>
        <w:ind w:firstLine="709"/>
        <w:rPr>
          <w:rFonts w:ascii="Times New Roman" w:hAnsi="Times New Roman" w:cs="Times New Roman"/>
          <w:sz w:val="28"/>
          <w:szCs w:val="28"/>
        </w:rPr>
      </w:pPr>
    </w:p>
    <w:p w:rsidR="00E272FF" w:rsidRPr="00F6179C" w:rsidRDefault="00E272FF" w:rsidP="00BE0AE7">
      <w:pPr>
        <w:spacing w:after="0" w:line="240" w:lineRule="auto"/>
        <w:ind w:firstLine="709"/>
        <w:rPr>
          <w:rFonts w:ascii="Times New Roman" w:hAnsi="Times New Roman" w:cs="Times New Roman"/>
          <w:sz w:val="28"/>
          <w:szCs w:val="28"/>
        </w:rPr>
      </w:pPr>
    </w:p>
    <w:tbl>
      <w:tblPr>
        <w:tblStyle w:val="a4"/>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136"/>
      </w:tblGrid>
      <w:tr w:rsidR="00F6179C" w:rsidRPr="00F6179C" w:rsidTr="00ED6260">
        <w:trPr>
          <w:trHeight w:val="315"/>
        </w:trPr>
        <w:tc>
          <w:tcPr>
            <w:tcW w:w="5135" w:type="dxa"/>
          </w:tcPr>
          <w:p w:rsidR="00E272FF" w:rsidRPr="00F6179C" w:rsidRDefault="00E272FF" w:rsidP="00BE0AE7">
            <w:pPr>
              <w:spacing w:after="0" w:line="240" w:lineRule="auto"/>
              <w:rPr>
                <w:rFonts w:ascii="Times New Roman" w:hAnsi="Times New Roman" w:cs="Times New Roman"/>
                <w:sz w:val="28"/>
                <w:szCs w:val="28"/>
              </w:rPr>
            </w:pPr>
            <w:r w:rsidRPr="00F6179C">
              <w:rPr>
                <w:rFonts w:ascii="Times New Roman" w:hAnsi="Times New Roman" w:cs="Times New Roman"/>
                <w:sz w:val="28"/>
                <w:szCs w:val="28"/>
              </w:rPr>
              <w:t>Министр</w:t>
            </w:r>
          </w:p>
        </w:tc>
        <w:tc>
          <w:tcPr>
            <w:tcW w:w="5136" w:type="dxa"/>
          </w:tcPr>
          <w:p w:rsidR="00E272FF" w:rsidRPr="00F6179C" w:rsidRDefault="00700F5B" w:rsidP="00FC5DE4">
            <w:pPr>
              <w:spacing w:after="0" w:line="240" w:lineRule="auto"/>
              <w:jc w:val="center"/>
              <w:rPr>
                <w:rFonts w:ascii="Times New Roman" w:hAnsi="Times New Roman" w:cs="Times New Roman"/>
                <w:sz w:val="28"/>
                <w:szCs w:val="28"/>
              </w:rPr>
            </w:pPr>
            <w:r w:rsidRPr="00F6179C">
              <w:rPr>
                <w:rFonts w:ascii="Times New Roman" w:hAnsi="Times New Roman" w:cs="Times New Roman"/>
                <w:sz w:val="28"/>
                <w:szCs w:val="28"/>
              </w:rPr>
              <w:t xml:space="preserve">                                 </w:t>
            </w:r>
            <w:r w:rsidR="00BF2A0B">
              <w:rPr>
                <w:rFonts w:ascii="Times New Roman" w:hAnsi="Times New Roman" w:cs="Times New Roman"/>
                <w:sz w:val="28"/>
                <w:szCs w:val="28"/>
              </w:rPr>
              <w:t xml:space="preserve">       </w:t>
            </w:r>
            <w:r w:rsidR="00E2142D">
              <w:rPr>
                <w:rFonts w:ascii="Times New Roman" w:hAnsi="Times New Roman" w:cs="Times New Roman"/>
                <w:sz w:val="28"/>
                <w:szCs w:val="28"/>
              </w:rPr>
              <w:t xml:space="preserve"> </w:t>
            </w:r>
            <w:r w:rsidR="00FC5DE4" w:rsidRPr="00F6179C">
              <w:rPr>
                <w:rFonts w:ascii="Times New Roman" w:hAnsi="Times New Roman" w:cs="Times New Roman"/>
                <w:sz w:val="28"/>
                <w:szCs w:val="28"/>
              </w:rPr>
              <w:t>И.Э. Файзуллин</w:t>
            </w:r>
          </w:p>
        </w:tc>
      </w:tr>
    </w:tbl>
    <w:p w:rsidR="00E272FF" w:rsidRPr="00F6179C" w:rsidRDefault="00E272FF" w:rsidP="00BE0AE7">
      <w:pPr>
        <w:spacing w:after="0" w:line="240" w:lineRule="auto"/>
        <w:jc w:val="both"/>
        <w:rPr>
          <w:rFonts w:ascii="Times New Roman" w:hAnsi="Times New Roman" w:cs="Times New Roman"/>
          <w:sz w:val="28"/>
          <w:szCs w:val="28"/>
        </w:rPr>
      </w:pPr>
    </w:p>
    <w:p w:rsidR="005C58FE" w:rsidRDefault="005C58FE" w:rsidP="00E2142D">
      <w:pPr>
        <w:spacing w:after="1" w:line="280" w:lineRule="atLeast"/>
        <w:ind w:left="5245"/>
        <w:jc w:val="center"/>
        <w:outlineLvl w:val="0"/>
        <w:rPr>
          <w:rFonts w:ascii="Times New Roman" w:hAnsi="Times New Roman" w:cs="Times New Roman"/>
          <w:sz w:val="28"/>
          <w:szCs w:val="28"/>
        </w:rPr>
      </w:pPr>
    </w:p>
    <w:p w:rsidR="005C58FE" w:rsidRDefault="005C58FE" w:rsidP="00E2142D">
      <w:pPr>
        <w:spacing w:after="1" w:line="280" w:lineRule="atLeast"/>
        <w:ind w:left="5245"/>
        <w:jc w:val="center"/>
        <w:outlineLvl w:val="0"/>
        <w:rPr>
          <w:rFonts w:ascii="Times New Roman" w:hAnsi="Times New Roman" w:cs="Times New Roman"/>
          <w:sz w:val="28"/>
          <w:szCs w:val="28"/>
        </w:rPr>
      </w:pPr>
    </w:p>
    <w:p w:rsidR="005C58FE" w:rsidRDefault="005C58FE" w:rsidP="00E2142D">
      <w:pPr>
        <w:spacing w:after="1" w:line="280" w:lineRule="atLeast"/>
        <w:ind w:left="5245"/>
        <w:jc w:val="center"/>
        <w:outlineLvl w:val="0"/>
        <w:rPr>
          <w:rFonts w:ascii="Times New Roman" w:hAnsi="Times New Roman" w:cs="Times New Roman"/>
          <w:sz w:val="28"/>
          <w:szCs w:val="28"/>
        </w:rPr>
      </w:pPr>
    </w:p>
    <w:p w:rsidR="00842E54" w:rsidRDefault="00842E54" w:rsidP="00E2142D">
      <w:pPr>
        <w:spacing w:after="1" w:line="280" w:lineRule="atLeast"/>
        <w:ind w:left="5245"/>
        <w:jc w:val="center"/>
        <w:outlineLvl w:val="0"/>
        <w:rPr>
          <w:rFonts w:ascii="Times New Roman" w:hAnsi="Times New Roman" w:cs="Times New Roman"/>
          <w:sz w:val="28"/>
          <w:szCs w:val="28"/>
        </w:rPr>
      </w:pPr>
    </w:p>
    <w:p w:rsidR="00842E54" w:rsidRDefault="00842E54" w:rsidP="00E2142D">
      <w:pPr>
        <w:spacing w:after="1" w:line="280" w:lineRule="atLeast"/>
        <w:ind w:left="5245"/>
        <w:jc w:val="center"/>
        <w:outlineLvl w:val="0"/>
        <w:rPr>
          <w:rFonts w:ascii="Times New Roman" w:hAnsi="Times New Roman" w:cs="Times New Roman"/>
          <w:sz w:val="28"/>
          <w:szCs w:val="28"/>
        </w:rPr>
      </w:pPr>
    </w:p>
    <w:p w:rsidR="005C58FE" w:rsidRDefault="005C58FE" w:rsidP="00E2142D">
      <w:pPr>
        <w:spacing w:after="1" w:line="280" w:lineRule="atLeast"/>
        <w:ind w:left="5245"/>
        <w:jc w:val="center"/>
        <w:outlineLvl w:val="0"/>
        <w:rPr>
          <w:rFonts w:ascii="Times New Roman" w:hAnsi="Times New Roman" w:cs="Times New Roman"/>
          <w:sz w:val="28"/>
          <w:szCs w:val="28"/>
        </w:rPr>
      </w:pPr>
    </w:p>
    <w:p w:rsidR="00842E54" w:rsidRDefault="00842E54" w:rsidP="00842E54">
      <w:pPr>
        <w:spacing w:after="1" w:line="280" w:lineRule="atLeast"/>
        <w:ind w:left="5245"/>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842E54" w:rsidRDefault="00842E54" w:rsidP="00842E54">
      <w:pPr>
        <w:spacing w:after="1" w:line="280" w:lineRule="atLeast"/>
        <w:ind w:left="5245"/>
        <w:jc w:val="center"/>
        <w:outlineLvl w:val="0"/>
        <w:rPr>
          <w:rFonts w:ascii="Times New Roman" w:hAnsi="Times New Roman" w:cs="Times New Roman"/>
          <w:sz w:val="28"/>
          <w:szCs w:val="28"/>
        </w:rPr>
      </w:pPr>
    </w:p>
    <w:p w:rsidR="00842E54" w:rsidRDefault="00842E54" w:rsidP="00842E54">
      <w:pPr>
        <w:spacing w:after="1" w:line="280" w:lineRule="atLeast"/>
        <w:ind w:left="5245"/>
        <w:jc w:val="center"/>
        <w:outlineLvl w:val="0"/>
        <w:rPr>
          <w:rFonts w:ascii="Times New Roman" w:hAnsi="Times New Roman" w:cs="Times New Roman"/>
          <w:sz w:val="28"/>
          <w:szCs w:val="28"/>
        </w:rPr>
      </w:pPr>
      <w:r>
        <w:rPr>
          <w:rFonts w:ascii="Times New Roman" w:hAnsi="Times New Roman" w:cs="Times New Roman"/>
          <w:sz w:val="28"/>
          <w:szCs w:val="28"/>
        </w:rPr>
        <w:t>УТВЕРЖДЕНЫ</w:t>
      </w:r>
    </w:p>
    <w:p w:rsidR="00842E54" w:rsidRDefault="00842E54" w:rsidP="00842E54">
      <w:pPr>
        <w:spacing w:after="1" w:line="280" w:lineRule="atLeast"/>
        <w:ind w:left="5245"/>
        <w:jc w:val="center"/>
        <w:outlineLvl w:val="0"/>
        <w:rPr>
          <w:rFonts w:ascii="Times New Roman" w:hAnsi="Times New Roman" w:cs="Times New Roman"/>
          <w:sz w:val="28"/>
          <w:szCs w:val="28"/>
        </w:rPr>
      </w:pPr>
      <w:r>
        <w:rPr>
          <w:rFonts w:ascii="Times New Roman" w:hAnsi="Times New Roman" w:cs="Times New Roman"/>
          <w:sz w:val="28"/>
          <w:szCs w:val="28"/>
        </w:rPr>
        <w:t>приказом</w:t>
      </w:r>
      <w:r w:rsidRPr="00F6179C">
        <w:rPr>
          <w:rFonts w:ascii="Times New Roman" w:hAnsi="Times New Roman" w:cs="Times New Roman"/>
          <w:sz w:val="28"/>
          <w:szCs w:val="28"/>
        </w:rPr>
        <w:t xml:space="preserve"> </w:t>
      </w:r>
      <w:r>
        <w:rPr>
          <w:rFonts w:ascii="Times New Roman" w:hAnsi="Times New Roman" w:cs="Times New Roman"/>
          <w:sz w:val="28"/>
          <w:szCs w:val="28"/>
        </w:rPr>
        <w:t>Министерства строительства и </w:t>
      </w:r>
      <w:r w:rsidRPr="00F6179C">
        <w:rPr>
          <w:rFonts w:ascii="Times New Roman" w:hAnsi="Times New Roman" w:cs="Times New Roman"/>
          <w:sz w:val="28"/>
          <w:szCs w:val="28"/>
        </w:rPr>
        <w:t>жилищно-коммунального хозяйства Российской Федерации</w:t>
      </w:r>
    </w:p>
    <w:p w:rsidR="00842E54" w:rsidRPr="00F6179C" w:rsidRDefault="00842E54" w:rsidP="00842E54">
      <w:pPr>
        <w:spacing w:after="1" w:line="280" w:lineRule="atLeast"/>
        <w:ind w:left="5245"/>
        <w:jc w:val="center"/>
        <w:outlineLvl w:val="0"/>
        <w:rPr>
          <w:rFonts w:ascii="Times New Roman" w:hAnsi="Times New Roman" w:cs="Times New Roman"/>
          <w:sz w:val="28"/>
          <w:szCs w:val="28"/>
        </w:rPr>
      </w:pPr>
      <w:r>
        <w:rPr>
          <w:rFonts w:ascii="Times New Roman" w:hAnsi="Times New Roman" w:cs="Times New Roman"/>
          <w:sz w:val="28"/>
          <w:szCs w:val="28"/>
        </w:rPr>
        <w:t>от «__» __________2025 г. №_________</w:t>
      </w:r>
    </w:p>
    <w:p w:rsidR="00842E54" w:rsidRPr="00F6179C" w:rsidRDefault="00842E54" w:rsidP="00842E54">
      <w:pPr>
        <w:spacing w:after="1" w:line="280" w:lineRule="atLeast"/>
        <w:jc w:val="both"/>
        <w:rPr>
          <w:rFonts w:ascii="Times New Roman" w:hAnsi="Times New Roman" w:cs="Times New Roman"/>
          <w:sz w:val="28"/>
          <w:szCs w:val="28"/>
        </w:rPr>
      </w:pPr>
    </w:p>
    <w:p w:rsidR="00842E54" w:rsidRDefault="00842E54" w:rsidP="00842E54">
      <w:pPr>
        <w:pStyle w:val="ConsPlusNormal"/>
        <w:jc w:val="right"/>
      </w:pPr>
      <w:bookmarkStart w:id="1" w:name="P37"/>
      <w:bookmarkStart w:id="2" w:name="P74"/>
      <w:bookmarkStart w:id="3" w:name="P98"/>
      <w:bookmarkStart w:id="4" w:name="P111"/>
      <w:bookmarkEnd w:id="1"/>
      <w:bookmarkEnd w:id="2"/>
      <w:bookmarkEnd w:id="3"/>
      <w:bookmarkEnd w:id="4"/>
    </w:p>
    <w:p w:rsidR="00842E54" w:rsidRDefault="00842E54" w:rsidP="00842E54">
      <w:pPr>
        <w:pStyle w:val="ConsPlusNormal"/>
      </w:pPr>
    </w:p>
    <w:p w:rsidR="00842E54" w:rsidRPr="00F6179C" w:rsidRDefault="00842E54" w:rsidP="00842E54">
      <w:pPr>
        <w:pStyle w:val="ConsPlusNormal"/>
        <w:jc w:val="right"/>
      </w:pPr>
    </w:p>
    <w:p w:rsidR="00842E54" w:rsidRDefault="00842E54" w:rsidP="00842E54">
      <w:pPr>
        <w:pStyle w:val="ConsPlusTitle"/>
        <w:jc w:val="center"/>
        <w:rPr>
          <w:rFonts w:ascii="Times New Roman" w:hAnsi="Times New Roman" w:cs="Times New Roman"/>
          <w:caps/>
          <w:sz w:val="28"/>
          <w:szCs w:val="28"/>
        </w:rPr>
      </w:pPr>
      <w:bookmarkStart w:id="5" w:name="P39"/>
      <w:bookmarkEnd w:id="5"/>
      <w:r w:rsidRPr="00B64D2D">
        <w:rPr>
          <w:rFonts w:ascii="Times New Roman" w:hAnsi="Times New Roman" w:cs="Times New Roman"/>
          <w:caps/>
          <w:sz w:val="28"/>
          <w:szCs w:val="28"/>
        </w:rPr>
        <w:t>порядок проведения тестирования канд</w:t>
      </w:r>
      <w:r>
        <w:rPr>
          <w:rFonts w:ascii="Times New Roman" w:hAnsi="Times New Roman" w:cs="Times New Roman"/>
          <w:caps/>
          <w:sz w:val="28"/>
          <w:szCs w:val="28"/>
        </w:rPr>
        <w:t xml:space="preserve">идата на должность руководителя </w:t>
      </w:r>
      <w:r w:rsidRPr="00EA0DC5">
        <w:rPr>
          <w:rFonts w:ascii="Times New Roman" w:hAnsi="Times New Roman" w:cs="Times New Roman"/>
          <w:caps/>
          <w:sz w:val="28"/>
          <w:szCs w:val="28"/>
        </w:rPr>
        <w:t>ИСПОЛНИТЕЛЬНО</w:t>
      </w:r>
      <w:r>
        <w:rPr>
          <w:rFonts w:ascii="Times New Roman" w:hAnsi="Times New Roman" w:cs="Times New Roman"/>
          <w:caps/>
          <w:sz w:val="28"/>
          <w:szCs w:val="28"/>
        </w:rPr>
        <w:t xml:space="preserve">ГО </w:t>
      </w:r>
      <w:r w:rsidRPr="002C34FF">
        <w:rPr>
          <w:rFonts w:ascii="Times New Roman" w:hAnsi="Times New Roman" w:cs="Times New Roman"/>
          <w:caps/>
          <w:sz w:val="28"/>
          <w:szCs w:val="28"/>
        </w:rPr>
        <w:t>органа</w:t>
      </w:r>
    </w:p>
    <w:p w:rsidR="00842E54" w:rsidRPr="00B64D2D" w:rsidRDefault="00842E54" w:rsidP="00842E54">
      <w:pPr>
        <w:pStyle w:val="ConsPlusTitle"/>
        <w:jc w:val="center"/>
        <w:rPr>
          <w:rFonts w:ascii="Times New Roman" w:hAnsi="Times New Roman" w:cs="Times New Roman"/>
          <w:caps/>
          <w:sz w:val="28"/>
          <w:szCs w:val="28"/>
        </w:rPr>
      </w:pPr>
      <w:r w:rsidRPr="00EA0DC5">
        <w:rPr>
          <w:rFonts w:ascii="Times New Roman" w:hAnsi="Times New Roman" w:cs="Times New Roman"/>
          <w:caps/>
          <w:sz w:val="28"/>
          <w:szCs w:val="28"/>
        </w:rPr>
        <w:t>СУБЪЕКТА РОССИЙСКОЙ ФЕДЕРАЦИИ, ОСУЩЕСТВЛЯЮЩЕГО РЕГИОНАЛЬНЫЙ ГОСУДАРСТВЕННЫЙ ЖИЛИЩНЫЙ НАДЗОР и определения его результатов</w:t>
      </w:r>
    </w:p>
    <w:p w:rsidR="00842E54" w:rsidRPr="00F6179C" w:rsidRDefault="00842E54" w:rsidP="00842E54">
      <w:pPr>
        <w:pStyle w:val="ConsPlusNormal"/>
        <w:jc w:val="center"/>
        <w:rPr>
          <w:rFonts w:ascii="Times New Roman" w:hAnsi="Times New Roman" w:cs="Times New Roman"/>
          <w:sz w:val="28"/>
          <w:szCs w:val="28"/>
        </w:rPr>
      </w:pPr>
    </w:p>
    <w:p w:rsidR="00842E54" w:rsidRPr="00F6179C" w:rsidRDefault="00842E54" w:rsidP="00842E54">
      <w:pPr>
        <w:pStyle w:val="ConsPlusTitle"/>
        <w:jc w:val="center"/>
        <w:outlineLvl w:val="1"/>
        <w:rPr>
          <w:rFonts w:ascii="Times New Roman" w:hAnsi="Times New Roman" w:cs="Times New Roman"/>
          <w:sz w:val="28"/>
          <w:szCs w:val="28"/>
        </w:rPr>
      </w:pPr>
      <w:r w:rsidRPr="007D3551">
        <w:rPr>
          <w:rFonts w:ascii="Times New Roman" w:hAnsi="Times New Roman" w:cs="Times New Roman"/>
          <w:sz w:val="28"/>
          <w:szCs w:val="28"/>
        </w:rPr>
        <w:t>I. Общие положения</w:t>
      </w:r>
    </w:p>
    <w:p w:rsidR="00842E54" w:rsidRPr="00F6179C" w:rsidRDefault="00842E54" w:rsidP="00842E54">
      <w:pPr>
        <w:pStyle w:val="ConsPlusNormal"/>
        <w:ind w:firstLine="709"/>
        <w:jc w:val="both"/>
        <w:rPr>
          <w:rFonts w:ascii="Times New Roman" w:hAnsi="Times New Roman" w:cs="Times New Roman"/>
          <w:sz w:val="28"/>
          <w:szCs w:val="28"/>
        </w:rPr>
      </w:pPr>
    </w:p>
    <w:p w:rsidR="00842E54" w:rsidRPr="00D16367" w:rsidRDefault="00842E54" w:rsidP="00842E54">
      <w:pPr>
        <w:pStyle w:val="ConsPlusNormal"/>
        <w:ind w:firstLine="709"/>
        <w:jc w:val="both"/>
        <w:rPr>
          <w:rFonts w:ascii="Times New Roman" w:hAnsi="Times New Roman" w:cs="Times New Roman"/>
          <w:sz w:val="28"/>
          <w:szCs w:val="28"/>
        </w:rPr>
      </w:pPr>
      <w:bookmarkStart w:id="6" w:name="Par54"/>
      <w:bookmarkEnd w:id="6"/>
      <w:r w:rsidRPr="007D3551">
        <w:rPr>
          <w:rFonts w:ascii="Times New Roman" w:hAnsi="Times New Roman" w:cs="Times New Roman"/>
          <w:sz w:val="28"/>
          <w:szCs w:val="28"/>
        </w:rPr>
        <w:t>1. Для проведения тестирования создается экзаменационная комиссия.</w:t>
      </w:r>
    </w:p>
    <w:p w:rsidR="00842E54"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1</w:t>
      </w:r>
      <w:r w:rsidRPr="00D16367">
        <w:rPr>
          <w:rFonts w:ascii="Times New Roman" w:hAnsi="Times New Roman" w:cs="Times New Roman"/>
          <w:sz w:val="28"/>
          <w:szCs w:val="28"/>
        </w:rPr>
        <w:t xml:space="preserve">.1. Главный государственный жилищный инспектор Российской Федерации является ответственным за организацию и проведение тестирования кандидата на должность </w:t>
      </w:r>
      <w:r w:rsidRPr="00EA0DC5">
        <w:rPr>
          <w:rFonts w:ascii="Times New Roman" w:hAnsi="Times New Roman" w:cs="Times New Roman"/>
          <w:sz w:val="28"/>
          <w:szCs w:val="28"/>
        </w:rPr>
        <w:t>руководителя исполнительно</w:t>
      </w:r>
      <w:r>
        <w:rPr>
          <w:rFonts w:ascii="Times New Roman" w:hAnsi="Times New Roman" w:cs="Times New Roman"/>
          <w:sz w:val="28"/>
          <w:szCs w:val="28"/>
        </w:rPr>
        <w:t>го органа</w:t>
      </w:r>
      <w:r w:rsidRPr="00EA0DC5">
        <w:rPr>
          <w:rFonts w:ascii="Times New Roman" w:hAnsi="Times New Roman" w:cs="Times New Roman"/>
          <w:sz w:val="28"/>
          <w:szCs w:val="28"/>
        </w:rPr>
        <w:t xml:space="preserve"> субъекта Российской Федерации, осуществляющего региональный государственный жилищный надзор </w:t>
      </w:r>
      <w:r w:rsidRPr="00D16367">
        <w:rPr>
          <w:rFonts w:ascii="Times New Roman" w:hAnsi="Times New Roman" w:cs="Times New Roman"/>
          <w:sz w:val="28"/>
          <w:szCs w:val="28"/>
        </w:rPr>
        <w:t>(далее - орган государственного жилищного надзора), а также председателем экзаменационной комиссии (далее – председатель).</w:t>
      </w:r>
    </w:p>
    <w:p w:rsidR="00842E54" w:rsidRPr="005C58FE"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1</w:t>
      </w:r>
      <w:r>
        <w:rPr>
          <w:rFonts w:ascii="Times New Roman" w:hAnsi="Times New Roman" w:cs="Times New Roman"/>
          <w:sz w:val="28"/>
          <w:szCs w:val="28"/>
        </w:rPr>
        <w:t xml:space="preserve">.2. Государственный гражданский служащий Департамента развития жилищно-коммунального хозяйства Министерства строительства и жилищно-коммунального хозяйства Российской Федерации является ответственным за </w:t>
      </w:r>
      <w:r w:rsidRPr="00275699">
        <w:rPr>
          <w:rFonts w:ascii="Times New Roman" w:hAnsi="Times New Roman" w:cs="Times New Roman"/>
          <w:sz w:val="28"/>
          <w:szCs w:val="28"/>
        </w:rPr>
        <w:t>координацию деятельности исполнительных органов субъектов Российской Федерации, осуществляющих региональный государственный жилищный контроль</w:t>
      </w:r>
      <w:r>
        <w:rPr>
          <w:rFonts w:ascii="Times New Roman" w:hAnsi="Times New Roman" w:cs="Times New Roman"/>
          <w:sz w:val="28"/>
          <w:szCs w:val="28"/>
        </w:rPr>
        <w:t xml:space="preserve">, обеспечивает деятельность Главного государственного жилищного инспектора Российской Федерации по организации и проведению тестирования </w:t>
      </w:r>
      <w:r w:rsidRPr="00D16367">
        <w:rPr>
          <w:rFonts w:ascii="Times New Roman" w:hAnsi="Times New Roman" w:cs="Times New Roman"/>
          <w:sz w:val="28"/>
          <w:szCs w:val="28"/>
        </w:rPr>
        <w:t>кандидата</w:t>
      </w:r>
      <w:r w:rsidRPr="00D16367">
        <w:rPr>
          <w:rFonts w:ascii="Times New Roman" w:eastAsiaTheme="minorHAnsi" w:hAnsi="Times New Roman" w:cs="Times New Roman"/>
          <w:sz w:val="28"/>
          <w:szCs w:val="28"/>
          <w:lang w:eastAsia="en-US"/>
        </w:rPr>
        <w:t xml:space="preserve"> на</w:t>
      </w:r>
      <w:r>
        <w:rPr>
          <w:rFonts w:ascii="Times New Roman" w:eastAsiaTheme="minorHAnsi" w:hAnsi="Times New Roman" w:cs="Times New Roman"/>
          <w:sz w:val="28"/>
          <w:szCs w:val="28"/>
          <w:lang w:eastAsia="en-US"/>
        </w:rPr>
        <w:t xml:space="preserve"> </w:t>
      </w:r>
      <w:r w:rsidRPr="00F54FAB">
        <w:rPr>
          <w:rFonts w:ascii="Times New Roman" w:hAnsi="Times New Roman" w:cs="Times New Roman"/>
          <w:sz w:val="28"/>
          <w:szCs w:val="28"/>
        </w:rPr>
        <w:t>должность руководителя</w:t>
      </w:r>
      <w:r>
        <w:rPr>
          <w:rFonts w:ascii="Times New Roman" w:hAnsi="Times New Roman" w:cs="Times New Roman"/>
          <w:sz w:val="28"/>
          <w:szCs w:val="28"/>
        </w:rPr>
        <w:t xml:space="preserve"> органа </w:t>
      </w:r>
      <w:r w:rsidRPr="00F54FAB">
        <w:rPr>
          <w:rFonts w:ascii="Times New Roman" w:hAnsi="Times New Roman" w:cs="Times New Roman"/>
          <w:sz w:val="28"/>
          <w:szCs w:val="28"/>
        </w:rPr>
        <w:t>государственного жилищного надзора</w:t>
      </w:r>
      <w:r>
        <w:rPr>
          <w:rFonts w:ascii="Times New Roman" w:hAnsi="Times New Roman" w:cs="Times New Roman"/>
          <w:sz w:val="28"/>
          <w:szCs w:val="28"/>
        </w:rPr>
        <w:t xml:space="preserve"> (далее – кандидат), является секретарем экзаменационной комиссии (далее – секретарь комиссии).</w:t>
      </w:r>
    </w:p>
    <w:p w:rsidR="00842E54"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2</w:t>
      </w:r>
      <w:r w:rsidRPr="005C58FE">
        <w:rPr>
          <w:rFonts w:ascii="Times New Roman" w:hAnsi="Times New Roman" w:cs="Times New Roman"/>
          <w:sz w:val="28"/>
          <w:szCs w:val="28"/>
        </w:rPr>
        <w:t xml:space="preserve">. При проведении </w:t>
      </w:r>
      <w:r>
        <w:rPr>
          <w:rFonts w:ascii="Times New Roman" w:hAnsi="Times New Roman" w:cs="Times New Roman"/>
          <w:sz w:val="28"/>
          <w:szCs w:val="28"/>
        </w:rPr>
        <w:t>тестирования</w:t>
      </w:r>
      <w:r w:rsidRPr="005C58FE">
        <w:rPr>
          <w:rFonts w:ascii="Times New Roman" w:hAnsi="Times New Roman" w:cs="Times New Roman"/>
          <w:sz w:val="28"/>
          <w:szCs w:val="28"/>
        </w:rPr>
        <w:t xml:space="preserve"> </w:t>
      </w:r>
      <w:r>
        <w:rPr>
          <w:rFonts w:ascii="Times New Roman" w:hAnsi="Times New Roman" w:cs="Times New Roman"/>
          <w:sz w:val="28"/>
          <w:szCs w:val="28"/>
        </w:rPr>
        <w:t>кандидата председателем и секретарем комиссии</w:t>
      </w:r>
      <w:r w:rsidRPr="005C58FE">
        <w:rPr>
          <w:rFonts w:ascii="Times New Roman" w:hAnsi="Times New Roman" w:cs="Times New Roman"/>
          <w:sz w:val="28"/>
          <w:szCs w:val="28"/>
        </w:rPr>
        <w:t xml:space="preserve"> применяется метод оценки профессиональных качеств кандидатов, не противоречащий федеральным законам и другим нормативным правовым актам Российской Федера</w:t>
      </w:r>
      <w:r>
        <w:rPr>
          <w:rFonts w:ascii="Times New Roman" w:hAnsi="Times New Roman" w:cs="Times New Roman"/>
          <w:sz w:val="28"/>
          <w:szCs w:val="28"/>
        </w:rPr>
        <w:t xml:space="preserve">ции - тестирование по вопросам, </w:t>
      </w:r>
      <w:r w:rsidRPr="005C58FE">
        <w:rPr>
          <w:rFonts w:ascii="Times New Roman" w:hAnsi="Times New Roman" w:cs="Times New Roman"/>
          <w:sz w:val="28"/>
          <w:szCs w:val="28"/>
        </w:rPr>
        <w:t>относящимся к</w:t>
      </w:r>
      <w:r>
        <w:rPr>
          <w:rFonts w:ascii="Times New Roman" w:hAnsi="Times New Roman" w:cs="Times New Roman"/>
          <w:sz w:val="28"/>
          <w:szCs w:val="28"/>
        </w:rPr>
        <w:t xml:space="preserve"> сфере жилищно-коммунального хозяйства (далее – тестирование)</w:t>
      </w:r>
      <w:r w:rsidRPr="005C58FE">
        <w:rPr>
          <w:rFonts w:ascii="Times New Roman" w:hAnsi="Times New Roman" w:cs="Times New Roman"/>
          <w:sz w:val="28"/>
          <w:szCs w:val="28"/>
        </w:rPr>
        <w:t>.</w:t>
      </w: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II</w:t>
      </w:r>
      <w:r w:rsidRPr="008676B9">
        <w:rPr>
          <w:rFonts w:ascii="Times New Roman" w:hAnsi="Times New Roman" w:cs="Times New Roman"/>
          <w:b/>
          <w:sz w:val="28"/>
          <w:szCs w:val="28"/>
        </w:rPr>
        <w:t xml:space="preserve">. </w:t>
      </w:r>
      <w:r>
        <w:rPr>
          <w:rFonts w:ascii="Times New Roman" w:hAnsi="Times New Roman" w:cs="Times New Roman"/>
          <w:b/>
          <w:sz w:val="28"/>
          <w:szCs w:val="28"/>
        </w:rPr>
        <w:t>Организационные вопросы</w:t>
      </w:r>
    </w:p>
    <w:p w:rsidR="00842E54" w:rsidRPr="00BD1D22" w:rsidRDefault="00842E54" w:rsidP="00842E54">
      <w:pPr>
        <w:pStyle w:val="ConsPlusNormal"/>
        <w:ind w:firstLine="709"/>
        <w:jc w:val="center"/>
        <w:rPr>
          <w:rFonts w:ascii="Times New Roman" w:hAnsi="Times New Roman" w:cs="Times New Roman"/>
          <w:b/>
          <w:sz w:val="28"/>
          <w:szCs w:val="28"/>
        </w:rPr>
      </w:pPr>
    </w:p>
    <w:p w:rsidR="00842E54" w:rsidRPr="0026008E"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3</w:t>
      </w:r>
      <w:r w:rsidRPr="0026008E">
        <w:rPr>
          <w:rFonts w:ascii="Times New Roman" w:hAnsi="Times New Roman" w:cs="Times New Roman"/>
          <w:sz w:val="28"/>
          <w:szCs w:val="28"/>
        </w:rPr>
        <w:t xml:space="preserve">. </w:t>
      </w:r>
      <w:r>
        <w:rPr>
          <w:rFonts w:ascii="Times New Roman" w:hAnsi="Times New Roman" w:cs="Times New Roman"/>
          <w:sz w:val="28"/>
          <w:szCs w:val="28"/>
        </w:rPr>
        <w:t>Дата и время</w:t>
      </w:r>
      <w:r w:rsidRPr="0026008E">
        <w:rPr>
          <w:rFonts w:ascii="Times New Roman" w:hAnsi="Times New Roman" w:cs="Times New Roman"/>
          <w:sz w:val="28"/>
          <w:szCs w:val="28"/>
        </w:rPr>
        <w:t xml:space="preserve"> проведения тестирования согласовывается экзаменационной </w:t>
      </w:r>
      <w:r w:rsidRPr="0026008E">
        <w:rPr>
          <w:rFonts w:ascii="Times New Roman" w:hAnsi="Times New Roman" w:cs="Times New Roman"/>
          <w:sz w:val="28"/>
          <w:szCs w:val="28"/>
        </w:rPr>
        <w:lastRenderedPageBreak/>
        <w:t xml:space="preserve">комиссией с кандидатом в индивидуальном порядке. </w:t>
      </w:r>
    </w:p>
    <w:p w:rsidR="00842E54" w:rsidRPr="009F7D1D"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4</w:t>
      </w:r>
      <w:r>
        <w:rPr>
          <w:rFonts w:ascii="Times New Roman" w:hAnsi="Times New Roman" w:cs="Times New Roman"/>
          <w:sz w:val="28"/>
          <w:szCs w:val="28"/>
        </w:rPr>
        <w:t xml:space="preserve">. </w:t>
      </w:r>
      <w:r w:rsidRPr="009F7D1D">
        <w:rPr>
          <w:rFonts w:ascii="Times New Roman" w:hAnsi="Times New Roman" w:cs="Times New Roman"/>
          <w:sz w:val="28"/>
          <w:szCs w:val="28"/>
        </w:rPr>
        <w:t>Компьютерное тестирование проводится</w:t>
      </w:r>
      <w:r>
        <w:rPr>
          <w:rFonts w:ascii="Times New Roman" w:hAnsi="Times New Roman" w:cs="Times New Roman"/>
          <w:sz w:val="28"/>
          <w:szCs w:val="28"/>
        </w:rPr>
        <w:t xml:space="preserve"> в очной форме</w:t>
      </w:r>
      <w:r w:rsidRPr="009F7D1D">
        <w:rPr>
          <w:rFonts w:ascii="Times New Roman" w:hAnsi="Times New Roman" w:cs="Times New Roman"/>
          <w:sz w:val="28"/>
          <w:szCs w:val="28"/>
        </w:rPr>
        <w:t xml:space="preserve"> в помещениях, оборудованных компьютерной техникой, позволяющей формировать и доводить до каждого </w:t>
      </w:r>
      <w:r>
        <w:rPr>
          <w:rFonts w:ascii="Times New Roman" w:hAnsi="Times New Roman" w:cs="Times New Roman"/>
          <w:sz w:val="28"/>
          <w:szCs w:val="28"/>
        </w:rPr>
        <w:t>кандидата</w:t>
      </w:r>
      <w:r w:rsidRPr="009F7D1D">
        <w:rPr>
          <w:rFonts w:ascii="Times New Roman" w:hAnsi="Times New Roman" w:cs="Times New Roman"/>
          <w:sz w:val="28"/>
          <w:szCs w:val="28"/>
        </w:rPr>
        <w:t xml:space="preserve"> индивидуальный набор тестов в режиме реального времени. Каждый </w:t>
      </w:r>
      <w:r>
        <w:rPr>
          <w:rFonts w:ascii="Times New Roman" w:hAnsi="Times New Roman" w:cs="Times New Roman"/>
          <w:sz w:val="28"/>
          <w:szCs w:val="28"/>
        </w:rPr>
        <w:t>кандидат</w:t>
      </w:r>
      <w:r w:rsidRPr="009F7D1D">
        <w:rPr>
          <w:rFonts w:ascii="Times New Roman" w:hAnsi="Times New Roman" w:cs="Times New Roman"/>
          <w:sz w:val="28"/>
          <w:szCs w:val="28"/>
        </w:rPr>
        <w:t xml:space="preserve"> должен быть обеспечен отдельным рабочим столом. Размещение </w:t>
      </w:r>
      <w:r>
        <w:rPr>
          <w:rFonts w:ascii="Times New Roman" w:hAnsi="Times New Roman" w:cs="Times New Roman"/>
          <w:sz w:val="28"/>
          <w:szCs w:val="28"/>
        </w:rPr>
        <w:t>кандидатов</w:t>
      </w:r>
      <w:r w:rsidRPr="009F7D1D">
        <w:rPr>
          <w:rFonts w:ascii="Times New Roman" w:hAnsi="Times New Roman" w:cs="Times New Roman"/>
          <w:sz w:val="28"/>
          <w:szCs w:val="28"/>
        </w:rPr>
        <w:t xml:space="preserve"> в указанных помещениях должно исключать возможность общения </w:t>
      </w:r>
      <w:r>
        <w:rPr>
          <w:rFonts w:ascii="Times New Roman" w:hAnsi="Times New Roman" w:cs="Times New Roman"/>
          <w:sz w:val="28"/>
          <w:szCs w:val="28"/>
        </w:rPr>
        <w:t>кандидатов</w:t>
      </w:r>
      <w:r w:rsidRPr="009F7D1D">
        <w:rPr>
          <w:rFonts w:ascii="Times New Roman" w:hAnsi="Times New Roman" w:cs="Times New Roman"/>
          <w:sz w:val="28"/>
          <w:szCs w:val="28"/>
        </w:rPr>
        <w:t xml:space="preserve">. </w:t>
      </w:r>
    </w:p>
    <w:p w:rsidR="00842E54" w:rsidRDefault="00842E54" w:rsidP="00842E54">
      <w:pPr>
        <w:pStyle w:val="ConsPlusNormal"/>
        <w:ind w:firstLine="709"/>
        <w:jc w:val="both"/>
        <w:rPr>
          <w:rFonts w:ascii="Times New Roman" w:hAnsi="Times New Roman" w:cs="Times New Roman"/>
          <w:sz w:val="28"/>
          <w:szCs w:val="28"/>
        </w:rPr>
      </w:pPr>
      <w:r w:rsidRPr="00BD1D22">
        <w:rPr>
          <w:rFonts w:ascii="Times New Roman" w:hAnsi="Times New Roman" w:cs="Times New Roman"/>
          <w:sz w:val="28"/>
          <w:szCs w:val="28"/>
        </w:rPr>
        <w:t xml:space="preserve">В помещении, в котором проводится </w:t>
      </w:r>
      <w:r>
        <w:rPr>
          <w:rFonts w:ascii="Times New Roman" w:hAnsi="Times New Roman" w:cs="Times New Roman"/>
          <w:sz w:val="28"/>
          <w:szCs w:val="28"/>
        </w:rPr>
        <w:t>тестирование</w:t>
      </w:r>
      <w:r w:rsidRPr="00BD1D22">
        <w:rPr>
          <w:rFonts w:ascii="Times New Roman" w:hAnsi="Times New Roman" w:cs="Times New Roman"/>
          <w:sz w:val="28"/>
          <w:szCs w:val="28"/>
        </w:rPr>
        <w:t xml:space="preserve">, допускается присутствие только </w:t>
      </w:r>
      <w:r>
        <w:rPr>
          <w:rFonts w:ascii="Times New Roman" w:hAnsi="Times New Roman" w:cs="Times New Roman"/>
          <w:sz w:val="28"/>
          <w:szCs w:val="28"/>
        </w:rPr>
        <w:t>кандидатов, секретаря комиссии</w:t>
      </w:r>
      <w:r w:rsidRPr="00BD1D22">
        <w:rPr>
          <w:rFonts w:ascii="Times New Roman" w:hAnsi="Times New Roman" w:cs="Times New Roman"/>
          <w:sz w:val="28"/>
          <w:szCs w:val="28"/>
        </w:rPr>
        <w:t xml:space="preserve"> и лиц, обеспечивающих организационно-техническое сопровождение </w:t>
      </w:r>
      <w:r>
        <w:rPr>
          <w:rFonts w:ascii="Times New Roman" w:hAnsi="Times New Roman" w:cs="Times New Roman"/>
          <w:sz w:val="28"/>
          <w:szCs w:val="28"/>
        </w:rPr>
        <w:t>тестирования</w:t>
      </w:r>
      <w:r w:rsidRPr="00BD1D22">
        <w:rPr>
          <w:rFonts w:ascii="Times New Roman" w:hAnsi="Times New Roman" w:cs="Times New Roman"/>
          <w:sz w:val="28"/>
          <w:szCs w:val="28"/>
        </w:rPr>
        <w:t xml:space="preserve">. </w:t>
      </w:r>
    </w:p>
    <w:p w:rsidR="00842E54"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обеспечить компьютерное тестирование, секретарь комиссии обеспечивает тестирование кандидата на бумажном носителе.</w:t>
      </w:r>
    </w:p>
    <w:p w:rsidR="00842E54" w:rsidRPr="00BD1D22"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5</w:t>
      </w:r>
      <w:r w:rsidRPr="00BD1D22">
        <w:rPr>
          <w:rFonts w:ascii="Times New Roman" w:hAnsi="Times New Roman" w:cs="Times New Roman"/>
          <w:sz w:val="28"/>
          <w:szCs w:val="28"/>
        </w:rPr>
        <w:t xml:space="preserve">. Перед началом тестирования </w:t>
      </w:r>
      <w:r>
        <w:rPr>
          <w:rFonts w:ascii="Times New Roman" w:hAnsi="Times New Roman" w:cs="Times New Roman"/>
          <w:sz w:val="28"/>
          <w:szCs w:val="28"/>
        </w:rPr>
        <w:t>секретарь комиссии</w:t>
      </w:r>
      <w:r w:rsidRPr="00BD1D22">
        <w:rPr>
          <w:rFonts w:ascii="Times New Roman" w:hAnsi="Times New Roman" w:cs="Times New Roman"/>
          <w:sz w:val="28"/>
          <w:szCs w:val="28"/>
        </w:rPr>
        <w:t xml:space="preserve"> </w:t>
      </w:r>
      <w:r>
        <w:rPr>
          <w:rFonts w:ascii="Times New Roman" w:hAnsi="Times New Roman" w:cs="Times New Roman"/>
          <w:sz w:val="28"/>
          <w:szCs w:val="28"/>
        </w:rPr>
        <w:t>проводит инструктаж</w:t>
      </w:r>
      <w:r w:rsidRPr="00BD1D22">
        <w:rPr>
          <w:rFonts w:ascii="Times New Roman" w:hAnsi="Times New Roman" w:cs="Times New Roman"/>
          <w:sz w:val="28"/>
          <w:szCs w:val="28"/>
        </w:rPr>
        <w:t xml:space="preserve"> о порядке проведения </w:t>
      </w:r>
      <w:r>
        <w:rPr>
          <w:rFonts w:ascii="Times New Roman" w:hAnsi="Times New Roman" w:cs="Times New Roman"/>
          <w:sz w:val="28"/>
          <w:szCs w:val="28"/>
        </w:rPr>
        <w:t>тестирования</w:t>
      </w:r>
      <w:r w:rsidRPr="00BD1D22">
        <w:rPr>
          <w:rFonts w:ascii="Times New Roman" w:hAnsi="Times New Roman" w:cs="Times New Roman"/>
          <w:sz w:val="28"/>
          <w:szCs w:val="28"/>
        </w:rPr>
        <w:t xml:space="preserve">. При проведении компьютерного тестирования каждый </w:t>
      </w:r>
      <w:r>
        <w:rPr>
          <w:rFonts w:ascii="Times New Roman" w:hAnsi="Times New Roman" w:cs="Times New Roman"/>
          <w:sz w:val="28"/>
          <w:szCs w:val="28"/>
        </w:rPr>
        <w:t>кандидат</w:t>
      </w:r>
      <w:r w:rsidRPr="00BD1D22">
        <w:rPr>
          <w:rFonts w:ascii="Times New Roman" w:hAnsi="Times New Roman" w:cs="Times New Roman"/>
          <w:sz w:val="28"/>
          <w:szCs w:val="28"/>
        </w:rPr>
        <w:t xml:space="preserve"> получает индивидуальный набор тестов, сформированный из перечня вопросов, </w:t>
      </w:r>
      <w:r>
        <w:rPr>
          <w:rFonts w:ascii="Times New Roman" w:hAnsi="Times New Roman" w:cs="Times New Roman"/>
          <w:sz w:val="28"/>
          <w:szCs w:val="28"/>
        </w:rPr>
        <w:t xml:space="preserve">утвержденного приказом Минстроя России </w:t>
      </w:r>
      <w:r w:rsidRPr="00270B4F">
        <w:rPr>
          <w:rFonts w:ascii="Times New Roman" w:hAnsi="Times New Roman" w:cs="Times New Roman"/>
          <w:sz w:val="28"/>
          <w:szCs w:val="28"/>
        </w:rPr>
        <w:t xml:space="preserve">от </w:t>
      </w:r>
      <w:r>
        <w:rPr>
          <w:rFonts w:ascii="Times New Roman" w:hAnsi="Times New Roman" w:cs="Times New Roman"/>
          <w:sz w:val="28"/>
          <w:szCs w:val="28"/>
        </w:rPr>
        <w:t>5 декабря 2014 г.</w:t>
      </w:r>
      <w:r>
        <w:rPr>
          <w:rFonts w:ascii="Times New Roman" w:hAnsi="Times New Roman" w:cs="Times New Roman"/>
          <w:sz w:val="28"/>
          <w:szCs w:val="28"/>
        </w:rPr>
        <w:br/>
        <w:t>№</w:t>
      </w:r>
      <w:r w:rsidRPr="00270B4F">
        <w:rPr>
          <w:rFonts w:ascii="Times New Roman" w:hAnsi="Times New Roman" w:cs="Times New Roman"/>
          <w:sz w:val="28"/>
          <w:szCs w:val="28"/>
        </w:rPr>
        <w:t xml:space="preserve"> 789/пр</w:t>
      </w:r>
      <w:r>
        <w:rPr>
          <w:rFonts w:ascii="Times New Roman" w:hAnsi="Times New Roman" w:cs="Times New Roman"/>
          <w:sz w:val="28"/>
          <w:szCs w:val="28"/>
        </w:rPr>
        <w:t xml:space="preserve"> «</w:t>
      </w:r>
      <w:r w:rsidRPr="00C02C2F">
        <w:rPr>
          <w:rFonts w:ascii="Times New Roman" w:hAnsi="Times New Roman" w:cs="Times New Roman"/>
          <w:sz w:val="28"/>
          <w:szCs w:val="28"/>
        </w:rPr>
        <w:t xml:space="preserve">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w:t>
      </w:r>
      <w:r>
        <w:rPr>
          <w:rFonts w:ascii="Times New Roman" w:hAnsi="Times New Roman" w:cs="Times New Roman"/>
          <w:sz w:val="28"/>
          <w:szCs w:val="28"/>
        </w:rPr>
        <w:t>№</w:t>
      </w:r>
      <w:r w:rsidRPr="00C02C2F">
        <w:rPr>
          <w:rFonts w:ascii="Times New Roman" w:hAnsi="Times New Roman" w:cs="Times New Roman"/>
          <w:sz w:val="28"/>
          <w:szCs w:val="28"/>
        </w:rPr>
        <w:t xml:space="preserve"> 1110</w:t>
      </w:r>
      <w:r>
        <w:rPr>
          <w:rFonts w:ascii="Times New Roman" w:hAnsi="Times New Roman" w:cs="Times New Roman"/>
          <w:sz w:val="28"/>
          <w:szCs w:val="28"/>
        </w:rPr>
        <w:t xml:space="preserve">» </w:t>
      </w:r>
      <w:r w:rsidRPr="00127526">
        <w:rPr>
          <w:rFonts w:ascii="Times New Roman" w:hAnsi="Times New Roman" w:cs="Times New Roman"/>
          <w:sz w:val="28"/>
          <w:szCs w:val="28"/>
        </w:rPr>
        <w:t>(зарегистрирован Министерством юстиции Российской Федерации 24 марта 2015 г.</w:t>
      </w:r>
      <w:r>
        <w:rPr>
          <w:rFonts w:ascii="Times New Roman" w:hAnsi="Times New Roman" w:cs="Times New Roman"/>
          <w:sz w:val="28"/>
          <w:szCs w:val="28"/>
        </w:rPr>
        <w:t>,</w:t>
      </w:r>
      <w:r>
        <w:rPr>
          <w:rFonts w:ascii="Times New Roman" w:hAnsi="Times New Roman" w:cs="Times New Roman"/>
          <w:sz w:val="28"/>
          <w:szCs w:val="28"/>
        </w:rPr>
        <w:br/>
      </w:r>
      <w:r w:rsidRPr="00127526">
        <w:rPr>
          <w:rFonts w:ascii="Times New Roman" w:hAnsi="Times New Roman" w:cs="Times New Roman"/>
          <w:sz w:val="28"/>
          <w:szCs w:val="28"/>
        </w:rPr>
        <w:t>регистрационный № 36550).</w:t>
      </w:r>
      <w:r w:rsidRPr="00BD1D22">
        <w:rPr>
          <w:rFonts w:ascii="Times New Roman" w:hAnsi="Times New Roman" w:cs="Times New Roman"/>
          <w:sz w:val="28"/>
          <w:szCs w:val="28"/>
        </w:rPr>
        <w:t xml:space="preserve"> </w:t>
      </w:r>
    </w:p>
    <w:p w:rsidR="00842E54"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6</w:t>
      </w:r>
      <w:r w:rsidRPr="0026008E">
        <w:rPr>
          <w:rFonts w:ascii="Times New Roman" w:hAnsi="Times New Roman" w:cs="Times New Roman"/>
          <w:sz w:val="28"/>
          <w:szCs w:val="28"/>
        </w:rPr>
        <w:t xml:space="preserve">. </w:t>
      </w:r>
      <w:r w:rsidRPr="005C58FE">
        <w:rPr>
          <w:rFonts w:ascii="Times New Roman" w:hAnsi="Times New Roman" w:cs="Times New Roman"/>
          <w:sz w:val="28"/>
          <w:szCs w:val="28"/>
        </w:rPr>
        <w:t xml:space="preserve">Тест должен содержать </w:t>
      </w:r>
      <w:r>
        <w:rPr>
          <w:rFonts w:ascii="Times New Roman" w:hAnsi="Times New Roman" w:cs="Times New Roman"/>
          <w:sz w:val="28"/>
          <w:szCs w:val="28"/>
        </w:rPr>
        <w:t xml:space="preserve">50 </w:t>
      </w:r>
      <w:r w:rsidRPr="005C58FE">
        <w:rPr>
          <w:rFonts w:ascii="Times New Roman" w:hAnsi="Times New Roman" w:cs="Times New Roman"/>
          <w:sz w:val="28"/>
          <w:szCs w:val="28"/>
        </w:rPr>
        <w:t>вопросов.</w:t>
      </w:r>
    </w:p>
    <w:p w:rsidR="00842E54" w:rsidRPr="005C58FE"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7</w:t>
      </w:r>
      <w:r>
        <w:rPr>
          <w:rFonts w:ascii="Times New Roman" w:hAnsi="Times New Roman" w:cs="Times New Roman"/>
          <w:sz w:val="28"/>
          <w:szCs w:val="28"/>
        </w:rPr>
        <w:t xml:space="preserve">. </w:t>
      </w:r>
      <w:r w:rsidRPr="005C58FE">
        <w:rPr>
          <w:rFonts w:ascii="Times New Roman" w:hAnsi="Times New Roman" w:cs="Times New Roman"/>
          <w:sz w:val="28"/>
          <w:szCs w:val="28"/>
        </w:rPr>
        <w:t xml:space="preserve">На каждый вопрос </w:t>
      </w:r>
      <w:r w:rsidRPr="00C25A9C">
        <w:rPr>
          <w:rFonts w:ascii="Times New Roman" w:hAnsi="Times New Roman" w:cs="Times New Roman"/>
          <w:sz w:val="28"/>
          <w:szCs w:val="28"/>
        </w:rPr>
        <w:t>индивидуальн</w:t>
      </w:r>
      <w:r>
        <w:rPr>
          <w:rFonts w:ascii="Times New Roman" w:hAnsi="Times New Roman" w:cs="Times New Roman"/>
          <w:sz w:val="28"/>
          <w:szCs w:val="28"/>
        </w:rPr>
        <w:t>ого</w:t>
      </w:r>
      <w:r w:rsidRPr="00C25A9C">
        <w:rPr>
          <w:rFonts w:ascii="Times New Roman" w:hAnsi="Times New Roman" w:cs="Times New Roman"/>
          <w:sz w:val="28"/>
          <w:szCs w:val="28"/>
        </w:rPr>
        <w:t xml:space="preserve"> набор</w:t>
      </w:r>
      <w:r>
        <w:rPr>
          <w:rFonts w:ascii="Times New Roman" w:hAnsi="Times New Roman" w:cs="Times New Roman"/>
          <w:sz w:val="28"/>
          <w:szCs w:val="28"/>
        </w:rPr>
        <w:t>а</w:t>
      </w:r>
      <w:r w:rsidRPr="00C25A9C">
        <w:rPr>
          <w:rFonts w:ascii="Times New Roman" w:hAnsi="Times New Roman" w:cs="Times New Roman"/>
          <w:sz w:val="28"/>
          <w:szCs w:val="28"/>
        </w:rPr>
        <w:t xml:space="preserve"> тестов</w:t>
      </w:r>
      <w:r w:rsidRPr="005C58FE">
        <w:rPr>
          <w:rFonts w:ascii="Times New Roman" w:hAnsi="Times New Roman" w:cs="Times New Roman"/>
          <w:sz w:val="28"/>
          <w:szCs w:val="28"/>
        </w:rPr>
        <w:t xml:space="preserve"> может быть только один верный вариант ответа.</w:t>
      </w:r>
    </w:p>
    <w:p w:rsidR="00842E54"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8</w:t>
      </w:r>
      <w:r>
        <w:rPr>
          <w:rFonts w:ascii="Times New Roman" w:hAnsi="Times New Roman" w:cs="Times New Roman"/>
          <w:sz w:val="28"/>
          <w:szCs w:val="28"/>
        </w:rPr>
        <w:t xml:space="preserve">. </w:t>
      </w:r>
      <w:r w:rsidRPr="0026008E">
        <w:rPr>
          <w:rFonts w:ascii="Times New Roman" w:hAnsi="Times New Roman" w:cs="Times New Roman"/>
          <w:sz w:val="28"/>
          <w:szCs w:val="28"/>
        </w:rPr>
        <w:t xml:space="preserve">За каждый правильный ответ на вопрос </w:t>
      </w:r>
      <w:r w:rsidRPr="00C25A9C">
        <w:rPr>
          <w:rFonts w:ascii="Times New Roman" w:hAnsi="Times New Roman" w:cs="Times New Roman"/>
          <w:sz w:val="28"/>
          <w:szCs w:val="28"/>
        </w:rPr>
        <w:t>индивидуальн</w:t>
      </w:r>
      <w:r>
        <w:rPr>
          <w:rFonts w:ascii="Times New Roman" w:hAnsi="Times New Roman" w:cs="Times New Roman"/>
          <w:sz w:val="28"/>
          <w:szCs w:val="28"/>
        </w:rPr>
        <w:t>ого</w:t>
      </w:r>
      <w:r w:rsidRPr="00C25A9C">
        <w:rPr>
          <w:rFonts w:ascii="Times New Roman" w:hAnsi="Times New Roman" w:cs="Times New Roman"/>
          <w:sz w:val="28"/>
          <w:szCs w:val="28"/>
        </w:rPr>
        <w:t xml:space="preserve"> набор</w:t>
      </w:r>
      <w:r>
        <w:rPr>
          <w:rFonts w:ascii="Times New Roman" w:hAnsi="Times New Roman" w:cs="Times New Roman"/>
          <w:sz w:val="28"/>
          <w:szCs w:val="28"/>
        </w:rPr>
        <w:t>а</w:t>
      </w:r>
      <w:r w:rsidRPr="00C25A9C">
        <w:rPr>
          <w:rFonts w:ascii="Times New Roman" w:hAnsi="Times New Roman" w:cs="Times New Roman"/>
          <w:sz w:val="28"/>
          <w:szCs w:val="28"/>
        </w:rPr>
        <w:t xml:space="preserve"> тестов </w:t>
      </w:r>
      <w:r w:rsidRPr="0026008E">
        <w:rPr>
          <w:rFonts w:ascii="Times New Roman" w:hAnsi="Times New Roman" w:cs="Times New Roman"/>
          <w:sz w:val="28"/>
          <w:szCs w:val="28"/>
        </w:rPr>
        <w:t xml:space="preserve">кандидат получает 1 балл, за неправильный ответ или отсутствие ответа - 0 баллов. </w:t>
      </w:r>
    </w:p>
    <w:p w:rsidR="00842E54" w:rsidRPr="0026008E"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9</w:t>
      </w:r>
      <w:r>
        <w:rPr>
          <w:rFonts w:ascii="Times New Roman" w:hAnsi="Times New Roman" w:cs="Times New Roman"/>
          <w:sz w:val="28"/>
          <w:szCs w:val="28"/>
        </w:rPr>
        <w:t xml:space="preserve">. </w:t>
      </w:r>
      <w:r w:rsidRPr="0026008E">
        <w:rPr>
          <w:rFonts w:ascii="Times New Roman" w:hAnsi="Times New Roman" w:cs="Times New Roman"/>
          <w:sz w:val="28"/>
          <w:szCs w:val="28"/>
        </w:rPr>
        <w:t xml:space="preserve">Общее время для ответов на все вопросы индивидуального набора тестов составляет не </w:t>
      </w:r>
      <w:r>
        <w:rPr>
          <w:rFonts w:ascii="Times New Roman" w:hAnsi="Times New Roman" w:cs="Times New Roman"/>
          <w:sz w:val="28"/>
          <w:szCs w:val="28"/>
        </w:rPr>
        <w:t>более</w:t>
      </w:r>
      <w:r w:rsidRPr="0026008E">
        <w:rPr>
          <w:rFonts w:ascii="Times New Roman" w:hAnsi="Times New Roman" w:cs="Times New Roman"/>
          <w:sz w:val="28"/>
          <w:szCs w:val="28"/>
        </w:rPr>
        <w:t xml:space="preserve"> 60 минут с момента получения индивидуального набора тестов</w:t>
      </w:r>
      <w:r>
        <w:rPr>
          <w:rFonts w:ascii="Times New Roman" w:hAnsi="Times New Roman" w:cs="Times New Roman"/>
          <w:sz w:val="28"/>
          <w:szCs w:val="28"/>
        </w:rPr>
        <w:t xml:space="preserve"> или времени предоставления программой компьютерного тестирования первого вопроса теста.</w:t>
      </w:r>
    </w:p>
    <w:p w:rsidR="00842E54" w:rsidRPr="0026008E"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0</w:t>
      </w:r>
      <w:r w:rsidRPr="0026008E">
        <w:rPr>
          <w:rFonts w:ascii="Times New Roman" w:hAnsi="Times New Roman" w:cs="Times New Roman"/>
          <w:sz w:val="28"/>
          <w:szCs w:val="28"/>
        </w:rPr>
        <w:t xml:space="preserve">. Кандидат получает доступ к каждому следующему вопросу индивидуального набора тестов для ответа на него после ответа на предыдущий вопрос. </w:t>
      </w:r>
    </w:p>
    <w:p w:rsidR="00842E54" w:rsidRPr="0026008E"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1</w:t>
      </w:r>
      <w:r w:rsidRPr="0026008E">
        <w:rPr>
          <w:rFonts w:ascii="Times New Roman" w:hAnsi="Times New Roman" w:cs="Times New Roman"/>
          <w:sz w:val="28"/>
          <w:szCs w:val="28"/>
        </w:rPr>
        <w:t xml:space="preserve">. Доступ кандидата к индивидуальному набору тестов прекращается автоматически после ответа на последний вопрос индивидуального набора тестов или по истечении времени, отведенного для ответов на все вопросы индивидуального набора тестов. </w:t>
      </w:r>
    </w:p>
    <w:p w:rsidR="00842E54" w:rsidRPr="0026008E"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2</w:t>
      </w:r>
      <w:r w:rsidRPr="0026008E">
        <w:rPr>
          <w:rFonts w:ascii="Times New Roman" w:hAnsi="Times New Roman" w:cs="Times New Roman"/>
          <w:sz w:val="28"/>
          <w:szCs w:val="28"/>
        </w:rPr>
        <w:t xml:space="preserve">. В ходе проведения </w:t>
      </w:r>
      <w:r>
        <w:rPr>
          <w:rFonts w:ascii="Times New Roman" w:hAnsi="Times New Roman" w:cs="Times New Roman"/>
          <w:sz w:val="28"/>
          <w:szCs w:val="28"/>
        </w:rPr>
        <w:t>тестирования кандидату</w:t>
      </w:r>
      <w:r w:rsidRPr="0026008E">
        <w:rPr>
          <w:rFonts w:ascii="Times New Roman" w:hAnsi="Times New Roman" w:cs="Times New Roman"/>
          <w:sz w:val="28"/>
          <w:szCs w:val="28"/>
        </w:rPr>
        <w:t xml:space="preserve"> запрещается: </w:t>
      </w:r>
    </w:p>
    <w:p w:rsidR="00842E54" w:rsidRPr="0026008E" w:rsidRDefault="00842E54" w:rsidP="00842E54">
      <w:pPr>
        <w:pStyle w:val="ConsPlusNormal"/>
        <w:ind w:firstLine="709"/>
        <w:jc w:val="both"/>
        <w:rPr>
          <w:rFonts w:ascii="Times New Roman" w:hAnsi="Times New Roman" w:cs="Times New Roman"/>
          <w:sz w:val="28"/>
          <w:szCs w:val="28"/>
        </w:rPr>
      </w:pPr>
      <w:r w:rsidRPr="0026008E">
        <w:rPr>
          <w:rFonts w:ascii="Times New Roman" w:hAnsi="Times New Roman" w:cs="Times New Roman"/>
          <w:sz w:val="28"/>
          <w:szCs w:val="28"/>
        </w:rPr>
        <w:t>а) пользоваться законодательными и иными нормативными правовыми актами Российской Федерации, справочными, техническими и иными материалами, а также средствами связи и компьютерной техники</w:t>
      </w:r>
      <w:r>
        <w:rPr>
          <w:rFonts w:ascii="Times New Roman" w:hAnsi="Times New Roman" w:cs="Times New Roman"/>
          <w:sz w:val="28"/>
          <w:szCs w:val="28"/>
        </w:rPr>
        <w:t xml:space="preserve">, за исключением компьютерной техники, </w:t>
      </w:r>
      <w:r>
        <w:rPr>
          <w:rFonts w:ascii="Times New Roman" w:hAnsi="Times New Roman" w:cs="Times New Roman"/>
          <w:sz w:val="28"/>
          <w:szCs w:val="28"/>
        </w:rPr>
        <w:lastRenderedPageBreak/>
        <w:t>предоставленной экзаменационной комиссией;</w:t>
      </w:r>
      <w:r w:rsidRPr="0026008E">
        <w:rPr>
          <w:rFonts w:ascii="Times New Roman" w:hAnsi="Times New Roman" w:cs="Times New Roman"/>
          <w:sz w:val="28"/>
          <w:szCs w:val="28"/>
        </w:rPr>
        <w:t xml:space="preserve"> </w:t>
      </w:r>
    </w:p>
    <w:p w:rsidR="00842E54" w:rsidRPr="0026008E" w:rsidRDefault="00842E54" w:rsidP="00842E54">
      <w:pPr>
        <w:pStyle w:val="ConsPlusNormal"/>
        <w:ind w:firstLine="709"/>
        <w:jc w:val="both"/>
        <w:rPr>
          <w:rFonts w:ascii="Times New Roman" w:hAnsi="Times New Roman" w:cs="Times New Roman"/>
          <w:sz w:val="28"/>
          <w:szCs w:val="28"/>
        </w:rPr>
      </w:pPr>
      <w:r w:rsidRPr="0026008E">
        <w:rPr>
          <w:rFonts w:ascii="Times New Roman" w:hAnsi="Times New Roman" w:cs="Times New Roman"/>
          <w:sz w:val="28"/>
          <w:szCs w:val="28"/>
        </w:rPr>
        <w:t xml:space="preserve">б) общаться с другими кандидатами, а также передавать им любые записи или материалы; </w:t>
      </w:r>
    </w:p>
    <w:p w:rsidR="00842E54" w:rsidRPr="0026008E" w:rsidRDefault="00842E54" w:rsidP="00842E54">
      <w:pPr>
        <w:pStyle w:val="ConsPlusNormal"/>
        <w:ind w:firstLine="709"/>
        <w:jc w:val="both"/>
        <w:rPr>
          <w:rFonts w:ascii="Times New Roman" w:hAnsi="Times New Roman" w:cs="Times New Roman"/>
          <w:sz w:val="28"/>
          <w:szCs w:val="28"/>
        </w:rPr>
      </w:pPr>
      <w:r w:rsidRPr="0026008E">
        <w:rPr>
          <w:rFonts w:ascii="Times New Roman" w:hAnsi="Times New Roman" w:cs="Times New Roman"/>
          <w:sz w:val="28"/>
          <w:szCs w:val="28"/>
        </w:rPr>
        <w:t xml:space="preserve">в) покидать помещение во время тестирования. </w:t>
      </w:r>
    </w:p>
    <w:p w:rsidR="00842E54" w:rsidRPr="0026008E"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3</w:t>
      </w:r>
      <w:r w:rsidRPr="0026008E">
        <w:rPr>
          <w:rFonts w:ascii="Times New Roman" w:hAnsi="Times New Roman" w:cs="Times New Roman"/>
          <w:sz w:val="28"/>
          <w:szCs w:val="28"/>
        </w:rPr>
        <w:t xml:space="preserve">. При нарушении требований, указанных в пункте </w:t>
      </w:r>
      <w:r w:rsidRPr="006A6492">
        <w:rPr>
          <w:rFonts w:ascii="Times New Roman" w:hAnsi="Times New Roman" w:cs="Times New Roman"/>
          <w:sz w:val="28"/>
          <w:szCs w:val="28"/>
        </w:rPr>
        <w:t>1</w:t>
      </w:r>
      <w:r w:rsidRPr="007D3551">
        <w:rPr>
          <w:rFonts w:ascii="Times New Roman" w:hAnsi="Times New Roman" w:cs="Times New Roman"/>
          <w:sz w:val="28"/>
          <w:szCs w:val="28"/>
        </w:rPr>
        <w:t>2</w:t>
      </w:r>
      <w:r w:rsidRPr="0026008E">
        <w:rPr>
          <w:rFonts w:ascii="Times New Roman" w:hAnsi="Times New Roman" w:cs="Times New Roman"/>
          <w:sz w:val="28"/>
          <w:szCs w:val="28"/>
        </w:rPr>
        <w:t xml:space="preserve"> настоящего Порядка, кандидат удаляется из помещения, в котором проводится тестирование, и считается не прошедшим тестирование. </w:t>
      </w:r>
    </w:p>
    <w:p w:rsidR="00842E54" w:rsidRPr="0026008E"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4</w:t>
      </w:r>
      <w:r w:rsidRPr="0026008E">
        <w:rPr>
          <w:rFonts w:ascii="Times New Roman" w:hAnsi="Times New Roman" w:cs="Times New Roman"/>
          <w:sz w:val="28"/>
          <w:szCs w:val="28"/>
        </w:rPr>
        <w:t xml:space="preserve">. В случае, если при проведении компьютерного тестирования произошел технический сбой в работе компьютерной техники (в частности, поломка компьютера, сбой программных средств, отключение снабжения электрической энергией) или возникли иные обстоятельства, препятствующие кандидату завершить компьютерное тестирование (в частности, угроза террористического акта, задымление, пожар), то экзаменационная комиссия обеспечивает устранение технической неисправности (иных обстоятельств, препятствующих кандидату завершить компьютерное тестирование) и предоставляет </w:t>
      </w:r>
      <w:r>
        <w:rPr>
          <w:rFonts w:ascii="Times New Roman" w:hAnsi="Times New Roman" w:cs="Times New Roman"/>
          <w:sz w:val="28"/>
          <w:szCs w:val="28"/>
        </w:rPr>
        <w:t>кандидату</w:t>
      </w:r>
      <w:r w:rsidRPr="0026008E">
        <w:rPr>
          <w:rFonts w:ascii="Times New Roman" w:hAnsi="Times New Roman" w:cs="Times New Roman"/>
          <w:sz w:val="28"/>
          <w:szCs w:val="28"/>
        </w:rPr>
        <w:t xml:space="preserve"> возможность завершить прохождение компьютерного тестирования. При отсутствии возможности продолжения кандидатом компьютерного тестирования экзаменационная комиссия устанавливает для него другую дату и время прохождения им компьютерного тестирования. </w:t>
      </w: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sidRPr="008676B9">
        <w:rPr>
          <w:rFonts w:ascii="Times New Roman" w:hAnsi="Times New Roman" w:cs="Times New Roman"/>
          <w:b/>
          <w:sz w:val="28"/>
          <w:szCs w:val="28"/>
        </w:rPr>
        <w:t xml:space="preserve">. </w:t>
      </w:r>
      <w:r>
        <w:rPr>
          <w:rFonts w:ascii="Times New Roman" w:hAnsi="Times New Roman" w:cs="Times New Roman"/>
          <w:b/>
          <w:sz w:val="28"/>
          <w:szCs w:val="28"/>
        </w:rPr>
        <w:t>Результаты тестирования</w:t>
      </w: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5</w:t>
      </w:r>
      <w:r w:rsidRPr="0026008E">
        <w:rPr>
          <w:rFonts w:ascii="Times New Roman" w:hAnsi="Times New Roman" w:cs="Times New Roman"/>
          <w:sz w:val="28"/>
          <w:szCs w:val="28"/>
        </w:rPr>
        <w:t xml:space="preserve">. Протокол результатов компьютерного тестирования формируется в автоматическом режиме непосредственно после проведения компьютерного тестирования. </w:t>
      </w:r>
    </w:p>
    <w:p w:rsidR="00842E54" w:rsidRPr="005C58FE"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6</w:t>
      </w:r>
      <w:r>
        <w:rPr>
          <w:rFonts w:ascii="Times New Roman" w:hAnsi="Times New Roman" w:cs="Times New Roman"/>
          <w:sz w:val="28"/>
          <w:szCs w:val="28"/>
        </w:rPr>
        <w:t xml:space="preserve">. </w:t>
      </w:r>
      <w:r w:rsidRPr="005C58FE">
        <w:rPr>
          <w:rFonts w:ascii="Times New Roman" w:hAnsi="Times New Roman" w:cs="Times New Roman"/>
          <w:sz w:val="28"/>
          <w:szCs w:val="28"/>
        </w:rPr>
        <w:t>Тестирование считается пройденным, если кандидат</w:t>
      </w:r>
      <w:r>
        <w:rPr>
          <w:rFonts w:ascii="Times New Roman" w:hAnsi="Times New Roman" w:cs="Times New Roman"/>
          <w:sz w:val="28"/>
          <w:szCs w:val="28"/>
        </w:rPr>
        <w:t xml:space="preserve"> правильно ответил на </w:t>
      </w:r>
      <w:r w:rsidRPr="005C58FE">
        <w:rPr>
          <w:rFonts w:ascii="Times New Roman" w:hAnsi="Times New Roman" w:cs="Times New Roman"/>
          <w:sz w:val="28"/>
          <w:szCs w:val="28"/>
        </w:rPr>
        <w:t>45</w:t>
      </w:r>
      <w:r>
        <w:rPr>
          <w:rFonts w:ascii="Times New Roman" w:hAnsi="Times New Roman" w:cs="Times New Roman"/>
          <w:sz w:val="28"/>
          <w:szCs w:val="28"/>
        </w:rPr>
        <w:t xml:space="preserve"> вопросов индивидуального набора тестов</w:t>
      </w:r>
      <w:r w:rsidRPr="005C58FE">
        <w:rPr>
          <w:rFonts w:ascii="Times New Roman" w:hAnsi="Times New Roman" w:cs="Times New Roman"/>
          <w:sz w:val="28"/>
          <w:szCs w:val="28"/>
        </w:rPr>
        <w:t>.</w:t>
      </w:r>
    </w:p>
    <w:p w:rsidR="00842E54"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7</w:t>
      </w:r>
      <w:r>
        <w:rPr>
          <w:rFonts w:ascii="Times New Roman" w:hAnsi="Times New Roman" w:cs="Times New Roman"/>
          <w:sz w:val="28"/>
          <w:szCs w:val="28"/>
        </w:rPr>
        <w:t>. Дата и время повторного прохождения тестирования назначается председателем комиссии в течение 10 дней после последнего прохождения тестирования в индивидуальном порядке.</w:t>
      </w:r>
      <w:r w:rsidRPr="00275699">
        <w:rPr>
          <w:rFonts w:ascii="Times New Roman" w:hAnsi="Times New Roman" w:cs="Times New Roman"/>
          <w:sz w:val="28"/>
          <w:szCs w:val="28"/>
        </w:rPr>
        <w:t xml:space="preserve"> </w:t>
      </w:r>
      <w:r w:rsidRPr="0026008E">
        <w:rPr>
          <w:rFonts w:ascii="Times New Roman" w:hAnsi="Times New Roman" w:cs="Times New Roman"/>
          <w:sz w:val="28"/>
          <w:szCs w:val="28"/>
        </w:rPr>
        <w:t>Количество попыток тестирования для кандидата - 3.</w:t>
      </w:r>
    </w:p>
    <w:p w:rsidR="00842E54" w:rsidRPr="005C58FE"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D3551">
        <w:rPr>
          <w:rFonts w:ascii="Times New Roman" w:hAnsi="Times New Roman" w:cs="Times New Roman"/>
          <w:sz w:val="28"/>
          <w:szCs w:val="28"/>
        </w:rPr>
        <w:t>8</w:t>
      </w:r>
      <w:r>
        <w:rPr>
          <w:rFonts w:ascii="Times New Roman" w:hAnsi="Times New Roman" w:cs="Times New Roman"/>
          <w:sz w:val="28"/>
          <w:szCs w:val="28"/>
        </w:rPr>
        <w:t xml:space="preserve">. </w:t>
      </w:r>
      <w:r w:rsidRPr="005C58FE">
        <w:rPr>
          <w:rFonts w:ascii="Times New Roman" w:hAnsi="Times New Roman" w:cs="Times New Roman"/>
          <w:sz w:val="28"/>
          <w:szCs w:val="28"/>
        </w:rPr>
        <w:t xml:space="preserve">Кандидат, не прошедший тестирование, не допускается к участию в </w:t>
      </w:r>
      <w:r>
        <w:rPr>
          <w:rFonts w:ascii="Times New Roman" w:hAnsi="Times New Roman" w:cs="Times New Roman"/>
          <w:sz w:val="28"/>
          <w:szCs w:val="28"/>
        </w:rPr>
        <w:t xml:space="preserve">дальнейшем согласовании на должность </w:t>
      </w:r>
      <w:r w:rsidRPr="0026008E">
        <w:rPr>
          <w:rFonts w:ascii="Times New Roman" w:hAnsi="Times New Roman" w:cs="Times New Roman"/>
          <w:sz w:val="28"/>
          <w:szCs w:val="28"/>
        </w:rPr>
        <w:t>руководителя органа государственного жилищного надзора</w:t>
      </w:r>
      <w:r w:rsidRPr="005C58FE">
        <w:rPr>
          <w:rFonts w:ascii="Times New Roman" w:hAnsi="Times New Roman" w:cs="Times New Roman"/>
          <w:sz w:val="28"/>
          <w:szCs w:val="28"/>
        </w:rPr>
        <w:t>.</w:t>
      </w:r>
      <w:r>
        <w:rPr>
          <w:rFonts w:ascii="Times New Roman" w:hAnsi="Times New Roman" w:cs="Times New Roman"/>
          <w:sz w:val="28"/>
          <w:szCs w:val="28"/>
        </w:rPr>
        <w:t xml:space="preserve"> </w:t>
      </w:r>
    </w:p>
    <w:p w:rsidR="00842E54" w:rsidRPr="005C58FE" w:rsidRDefault="00842E54" w:rsidP="00842E54">
      <w:pPr>
        <w:pStyle w:val="ConsPlusNormal"/>
        <w:ind w:firstLine="709"/>
        <w:jc w:val="both"/>
        <w:rPr>
          <w:rFonts w:ascii="Times New Roman" w:hAnsi="Times New Roman" w:cs="Times New Roman"/>
          <w:sz w:val="28"/>
          <w:szCs w:val="28"/>
        </w:rPr>
      </w:pPr>
      <w:r w:rsidRPr="007D3551">
        <w:rPr>
          <w:rFonts w:ascii="Times New Roman" w:hAnsi="Times New Roman" w:cs="Times New Roman"/>
          <w:sz w:val="28"/>
          <w:szCs w:val="28"/>
        </w:rPr>
        <w:t>19</w:t>
      </w:r>
      <w:r w:rsidRPr="0026008E">
        <w:rPr>
          <w:rFonts w:ascii="Times New Roman" w:hAnsi="Times New Roman" w:cs="Times New Roman"/>
          <w:sz w:val="28"/>
          <w:szCs w:val="28"/>
        </w:rPr>
        <w:t xml:space="preserve">. </w:t>
      </w:r>
      <w:r w:rsidRPr="006A6492">
        <w:rPr>
          <w:rFonts w:ascii="Times New Roman" w:hAnsi="Times New Roman" w:cs="Times New Roman"/>
          <w:sz w:val="28"/>
          <w:szCs w:val="28"/>
        </w:rPr>
        <w:t xml:space="preserve">Протокол результатов компьютерного тестирования </w:t>
      </w:r>
      <w:r>
        <w:rPr>
          <w:rFonts w:ascii="Times New Roman" w:hAnsi="Times New Roman" w:cs="Times New Roman"/>
          <w:sz w:val="28"/>
          <w:szCs w:val="28"/>
        </w:rPr>
        <w:t xml:space="preserve">либо справка о результатах тестирования кандидата </w:t>
      </w:r>
      <w:r w:rsidRPr="005C58FE">
        <w:rPr>
          <w:rFonts w:ascii="Times New Roman" w:hAnsi="Times New Roman" w:cs="Times New Roman"/>
          <w:sz w:val="28"/>
          <w:szCs w:val="28"/>
        </w:rPr>
        <w:t>представля</w:t>
      </w:r>
      <w:r>
        <w:rPr>
          <w:rFonts w:ascii="Times New Roman" w:hAnsi="Times New Roman" w:cs="Times New Roman"/>
          <w:sz w:val="28"/>
          <w:szCs w:val="28"/>
        </w:rPr>
        <w:t>е</w:t>
      </w:r>
      <w:r w:rsidRPr="005C58FE">
        <w:rPr>
          <w:rFonts w:ascii="Times New Roman" w:hAnsi="Times New Roman" w:cs="Times New Roman"/>
          <w:sz w:val="28"/>
          <w:szCs w:val="28"/>
        </w:rPr>
        <w:t xml:space="preserve">тся </w:t>
      </w:r>
      <w:r>
        <w:rPr>
          <w:rFonts w:ascii="Times New Roman" w:hAnsi="Times New Roman" w:cs="Times New Roman"/>
          <w:sz w:val="28"/>
          <w:szCs w:val="28"/>
        </w:rPr>
        <w:t>на рассмотрение председателю комиссии - Главному государственному жилищному инспектору Российской Федерации</w:t>
      </w:r>
      <w:r w:rsidRPr="005C58FE">
        <w:rPr>
          <w:rFonts w:ascii="Times New Roman" w:hAnsi="Times New Roman" w:cs="Times New Roman"/>
          <w:sz w:val="28"/>
          <w:szCs w:val="28"/>
        </w:rPr>
        <w:t>.</w:t>
      </w:r>
    </w:p>
    <w:p w:rsidR="00842E54"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D3551">
        <w:rPr>
          <w:rFonts w:ascii="Times New Roman" w:hAnsi="Times New Roman" w:cs="Times New Roman"/>
          <w:sz w:val="28"/>
          <w:szCs w:val="28"/>
        </w:rPr>
        <w:t>0</w:t>
      </w:r>
      <w:r w:rsidRPr="0026008E">
        <w:rPr>
          <w:rFonts w:ascii="Times New Roman" w:hAnsi="Times New Roman" w:cs="Times New Roman"/>
          <w:sz w:val="28"/>
          <w:szCs w:val="28"/>
        </w:rPr>
        <w:t xml:space="preserve">. Результаты тестирования объявляются экзаменационной комиссией не позднее </w:t>
      </w:r>
      <w:r>
        <w:rPr>
          <w:rFonts w:ascii="Times New Roman" w:hAnsi="Times New Roman" w:cs="Times New Roman"/>
          <w:sz w:val="28"/>
          <w:szCs w:val="28"/>
        </w:rPr>
        <w:t>1</w:t>
      </w:r>
      <w:r w:rsidRPr="0026008E">
        <w:rPr>
          <w:rFonts w:ascii="Times New Roman" w:hAnsi="Times New Roman" w:cs="Times New Roman"/>
          <w:sz w:val="28"/>
          <w:szCs w:val="28"/>
        </w:rPr>
        <w:t xml:space="preserve"> рабоч</w:t>
      </w:r>
      <w:r>
        <w:rPr>
          <w:rFonts w:ascii="Times New Roman" w:hAnsi="Times New Roman" w:cs="Times New Roman"/>
          <w:sz w:val="28"/>
          <w:szCs w:val="28"/>
        </w:rPr>
        <w:t>его</w:t>
      </w:r>
      <w:r w:rsidRPr="0026008E">
        <w:rPr>
          <w:rFonts w:ascii="Times New Roman" w:hAnsi="Times New Roman" w:cs="Times New Roman"/>
          <w:sz w:val="28"/>
          <w:szCs w:val="28"/>
        </w:rPr>
        <w:t xml:space="preserve"> дн</w:t>
      </w:r>
      <w:r>
        <w:rPr>
          <w:rFonts w:ascii="Times New Roman" w:hAnsi="Times New Roman" w:cs="Times New Roman"/>
          <w:sz w:val="28"/>
          <w:szCs w:val="28"/>
        </w:rPr>
        <w:t>я</w:t>
      </w:r>
      <w:r w:rsidRPr="0026008E">
        <w:rPr>
          <w:rFonts w:ascii="Times New Roman" w:hAnsi="Times New Roman" w:cs="Times New Roman"/>
          <w:sz w:val="28"/>
          <w:szCs w:val="28"/>
        </w:rPr>
        <w:t xml:space="preserve"> с даты его проведения. Датой объявления экзаменационной комиссией результатов тестирования считается день направления кандидату </w:t>
      </w:r>
      <w:r>
        <w:rPr>
          <w:rFonts w:ascii="Times New Roman" w:hAnsi="Times New Roman" w:cs="Times New Roman"/>
          <w:sz w:val="28"/>
          <w:szCs w:val="28"/>
        </w:rPr>
        <w:t>протокола результатов компьютерного тестирования</w:t>
      </w:r>
      <w:r w:rsidRPr="0026008E">
        <w:rPr>
          <w:rFonts w:ascii="Times New Roman" w:hAnsi="Times New Roman" w:cs="Times New Roman"/>
          <w:sz w:val="28"/>
          <w:szCs w:val="28"/>
        </w:rPr>
        <w:t xml:space="preserve"> либо </w:t>
      </w:r>
      <w:r>
        <w:rPr>
          <w:rFonts w:ascii="Times New Roman" w:hAnsi="Times New Roman" w:cs="Times New Roman"/>
          <w:sz w:val="28"/>
          <w:szCs w:val="28"/>
        </w:rPr>
        <w:t xml:space="preserve">уведомления о результатах тестирования заказным почтовым отправлением с уведомлением о вручении, либо на адрес электронной почты, указанный кандидатом, либо иным доступным способом по согласованию с кандидатом. </w:t>
      </w:r>
    </w:p>
    <w:p w:rsidR="00842E54" w:rsidRDefault="00842E54" w:rsidP="00842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7D3551">
        <w:rPr>
          <w:rFonts w:ascii="Times New Roman" w:hAnsi="Times New Roman" w:cs="Times New Roman"/>
          <w:sz w:val="28"/>
          <w:szCs w:val="28"/>
        </w:rPr>
        <w:t>1</w:t>
      </w:r>
      <w:r>
        <w:rPr>
          <w:rFonts w:ascii="Times New Roman" w:hAnsi="Times New Roman" w:cs="Times New Roman"/>
          <w:sz w:val="28"/>
          <w:szCs w:val="28"/>
        </w:rPr>
        <w:t>. Урегулирование разногласий при проведении тестирования, определения его результатов осуществляет председатель комиссии – Главный государственный жилищный инспектор Российской Федерации.</w:t>
      </w: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Default="00842E54" w:rsidP="00842E54">
      <w:pPr>
        <w:pStyle w:val="ConsPlusNormal"/>
        <w:ind w:firstLine="709"/>
        <w:jc w:val="both"/>
        <w:rPr>
          <w:rFonts w:ascii="Times New Roman" w:hAnsi="Times New Roman" w:cs="Times New Roman"/>
          <w:sz w:val="28"/>
          <w:szCs w:val="28"/>
        </w:rPr>
      </w:pPr>
    </w:p>
    <w:p w:rsidR="00842E54" w:rsidRPr="005C58FE" w:rsidRDefault="00842E54" w:rsidP="00842E54">
      <w:pPr>
        <w:pStyle w:val="ConsPlusNormal"/>
        <w:ind w:firstLine="709"/>
        <w:jc w:val="both"/>
        <w:rPr>
          <w:rFonts w:ascii="Times New Roman" w:hAnsi="Times New Roman" w:cs="Times New Roman"/>
          <w:sz w:val="28"/>
          <w:szCs w:val="28"/>
        </w:rPr>
      </w:pPr>
    </w:p>
    <w:p w:rsidR="00842E54" w:rsidRPr="00842E54" w:rsidRDefault="00842E54" w:rsidP="00842E54">
      <w:pPr>
        <w:spacing w:after="0" w:line="240" w:lineRule="auto"/>
        <w:jc w:val="center"/>
        <w:rPr>
          <w:rFonts w:ascii="Times New Roman" w:eastAsia="Calibri" w:hAnsi="Times New Roman" w:cs="Times New Roman"/>
          <w:b/>
          <w:bCs/>
          <w:kern w:val="2"/>
          <w:sz w:val="28"/>
          <w:szCs w:val="28"/>
          <w14:ligatures w14:val="standardContextual"/>
        </w:rPr>
      </w:pPr>
      <w:r w:rsidRPr="00842E54">
        <w:rPr>
          <w:rFonts w:ascii="Times New Roman" w:eastAsia="Calibri" w:hAnsi="Times New Roman" w:cs="Times New Roman"/>
          <w:b/>
          <w:bCs/>
          <w:kern w:val="2"/>
          <w:sz w:val="28"/>
          <w:szCs w:val="28"/>
          <w14:ligatures w14:val="standardContextual"/>
        </w:rPr>
        <w:t>Пояснительная записка</w:t>
      </w:r>
    </w:p>
    <w:p w:rsidR="00842E54" w:rsidRPr="00842E54" w:rsidRDefault="00842E54" w:rsidP="00842E54">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42E54">
        <w:rPr>
          <w:rFonts w:ascii="Times New Roman" w:eastAsia="Calibri" w:hAnsi="Times New Roman" w:cs="Times New Roman"/>
          <w:b/>
          <w:bCs/>
          <w:kern w:val="2"/>
          <w:sz w:val="28"/>
          <w:szCs w:val="28"/>
          <w14:ligatures w14:val="standardContextual"/>
        </w:rPr>
        <w:t>к проекту приказа Минстроя России «</w:t>
      </w:r>
      <w:bookmarkStart w:id="7" w:name="_Hlk163081787"/>
      <w:r w:rsidRPr="00842E54">
        <w:rPr>
          <w:rFonts w:ascii="Times New Roman" w:eastAsia="Calibri" w:hAnsi="Times New Roman" w:cs="Times New Roman"/>
          <w:b/>
          <w:color w:val="000000"/>
          <w:sz w:val="28"/>
          <w:szCs w:val="28"/>
        </w:rPr>
        <w:t xml:space="preserve">Об утверждении порядка проведения тестирования кандидата на должность руководителя исполнительного органа субъекта Российской Федерации, осуществляющего региональный государственный жилищный надзор и определения его результатов» </w:t>
      </w:r>
    </w:p>
    <w:bookmarkEnd w:id="7"/>
    <w:p w:rsidR="00842E54" w:rsidRPr="00842E54" w:rsidRDefault="00842E54" w:rsidP="00842E54">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42E54">
        <w:rPr>
          <w:rFonts w:ascii="Times New Roman" w:eastAsia="Calibri" w:hAnsi="Times New Roman" w:cs="Times New Roman"/>
          <w:b/>
          <w:bCs/>
          <w:kern w:val="2"/>
          <w:sz w:val="28"/>
          <w:szCs w:val="28"/>
          <w14:ligatures w14:val="standardContextual"/>
        </w:rPr>
        <w:t>(далее – проект приказа)</w:t>
      </w:r>
    </w:p>
    <w:p w:rsidR="00842E54" w:rsidRPr="00842E54" w:rsidRDefault="00842E54" w:rsidP="00842E54">
      <w:pPr>
        <w:spacing w:after="0" w:line="240" w:lineRule="auto"/>
        <w:jc w:val="both"/>
        <w:rPr>
          <w:rFonts w:ascii="Times New Roman" w:eastAsia="Calibri" w:hAnsi="Times New Roman" w:cs="Times New Roman"/>
          <w:kern w:val="2"/>
          <w:sz w:val="28"/>
          <w:szCs w:val="28"/>
          <w14:ligatures w14:val="standardContextual"/>
        </w:rPr>
      </w:pPr>
    </w:p>
    <w:p w:rsidR="00842E54" w:rsidRPr="00842E54" w:rsidRDefault="00842E54" w:rsidP="00842E54">
      <w:pPr>
        <w:pStyle w:val="af2"/>
        <w:ind w:firstLine="709"/>
        <w:jc w:val="both"/>
        <w:rPr>
          <w:rFonts w:ascii="Times New Roman" w:hAnsi="Times New Roman" w:cs="Times New Roman"/>
          <w:bCs/>
          <w:sz w:val="28"/>
          <w:szCs w:val="28"/>
        </w:rPr>
      </w:pPr>
      <w:r w:rsidRPr="00842E54">
        <w:rPr>
          <w:rFonts w:ascii="Times New Roman" w:eastAsia="Calibri" w:hAnsi="Times New Roman" w:cs="Times New Roman"/>
          <w:kern w:val="2"/>
          <w:sz w:val="28"/>
          <w:szCs w:val="28"/>
          <w14:ligatures w14:val="standardContextual"/>
        </w:rPr>
        <w:t xml:space="preserve">Проект приказа </w:t>
      </w:r>
      <w:r w:rsidRPr="00842E54">
        <w:rPr>
          <w:rFonts w:ascii="Times New Roman" w:hAnsi="Times New Roman" w:cs="Times New Roman"/>
          <w:sz w:val="28"/>
          <w:szCs w:val="28"/>
        </w:rPr>
        <w:t>разработан во исполнение подпункта «е» пункта 3 изменений в постановление Правительства Российской Федерации</w:t>
      </w:r>
      <w:r w:rsidRPr="00842E54">
        <w:rPr>
          <w:rFonts w:ascii="Times New Roman" w:hAnsi="Times New Roman" w:cs="Times New Roman"/>
          <w:sz w:val="28"/>
          <w:szCs w:val="28"/>
        </w:rPr>
        <w:br/>
        <w:t xml:space="preserve">от 12 сентября 2014 г. № 927, утвержденных </w:t>
      </w:r>
      <w:r w:rsidRPr="00842E54">
        <w:rPr>
          <w:rFonts w:ascii="Times New Roman" w:hAnsi="Times New Roman" w:cs="Times New Roman"/>
          <w:bCs/>
          <w:sz w:val="28"/>
          <w:szCs w:val="28"/>
        </w:rPr>
        <w:t xml:space="preserve">постановлением Правительства Российской Федерации от 5 декабря 2024 г. № 1727 (далее – </w:t>
      </w:r>
      <w:r w:rsidRPr="00842E54">
        <w:rPr>
          <w:rFonts w:ascii="Times New Roman" w:hAnsi="Times New Roman" w:cs="Times New Roman"/>
          <w:bCs/>
          <w:sz w:val="28"/>
          <w:szCs w:val="28"/>
        </w:rPr>
        <w:br/>
        <w:t>Постановление № 1727).</w:t>
      </w:r>
    </w:p>
    <w:p w:rsidR="00842E54" w:rsidRPr="00842E54" w:rsidRDefault="00842E54" w:rsidP="00842E54">
      <w:pPr>
        <w:pStyle w:val="af2"/>
        <w:ind w:firstLine="709"/>
        <w:jc w:val="both"/>
        <w:rPr>
          <w:rFonts w:ascii="Times New Roman" w:hAnsi="Times New Roman" w:cs="Times New Roman"/>
          <w:sz w:val="28"/>
          <w:szCs w:val="28"/>
          <w:lang w:eastAsia="ru-RU"/>
        </w:rPr>
      </w:pPr>
      <w:r w:rsidRPr="00842E54">
        <w:rPr>
          <w:rFonts w:ascii="Times New Roman" w:hAnsi="Times New Roman" w:cs="Times New Roman"/>
          <w:sz w:val="28"/>
          <w:szCs w:val="28"/>
          <w:lang w:eastAsia="ru-RU"/>
        </w:rPr>
        <w:t>Проектом приказа предусматривается установление требования по обязательному тестированию кандидатов на должность руководителей органов государственного жилищного надзора на знание федерального законодательства и результатах такого тестирования в целях оценки профессиональных качеств кандидатов.</w:t>
      </w:r>
    </w:p>
    <w:p w:rsidR="00842E54" w:rsidRPr="00842E54" w:rsidRDefault="00842E54" w:rsidP="00842E54">
      <w:pPr>
        <w:pStyle w:val="af2"/>
        <w:ind w:firstLine="709"/>
        <w:jc w:val="both"/>
        <w:rPr>
          <w:rFonts w:ascii="Times New Roman" w:hAnsi="Times New Roman" w:cs="Times New Roman"/>
          <w:sz w:val="28"/>
          <w:szCs w:val="28"/>
          <w:lang w:eastAsia="ru-RU"/>
        </w:rPr>
      </w:pPr>
      <w:r w:rsidRPr="00842E54">
        <w:rPr>
          <w:rFonts w:ascii="Times New Roman" w:hAnsi="Times New Roman" w:cs="Times New Roman"/>
          <w:sz w:val="28"/>
          <w:szCs w:val="28"/>
          <w:lang w:eastAsia="ru-RU"/>
        </w:rPr>
        <w:t>Иные действующие акты, изданные Минстроем России по данному вопросу отсутствуют.</w:t>
      </w:r>
    </w:p>
    <w:p w:rsidR="00842E54" w:rsidRPr="00842E54" w:rsidRDefault="00842E54" w:rsidP="00842E54">
      <w:pPr>
        <w:pStyle w:val="af2"/>
        <w:ind w:firstLine="709"/>
        <w:jc w:val="both"/>
        <w:rPr>
          <w:rFonts w:ascii="Times New Roman" w:hAnsi="Times New Roman" w:cs="Times New Roman"/>
          <w:sz w:val="28"/>
          <w:szCs w:val="28"/>
          <w:lang w:eastAsia="ru-RU"/>
        </w:rPr>
      </w:pPr>
      <w:r w:rsidRPr="00842E54">
        <w:rPr>
          <w:rFonts w:ascii="Times New Roman" w:hAnsi="Times New Roman" w:cs="Times New Roman"/>
          <w:sz w:val="28"/>
          <w:szCs w:val="28"/>
          <w:lang w:eastAsia="ru-RU"/>
        </w:rPr>
        <w:t>Проектом приказа устанавливается порядок проведения тестирования включающей в себя:</w:t>
      </w:r>
    </w:p>
    <w:p w:rsidR="00842E54" w:rsidRPr="00842E54" w:rsidRDefault="00842E54" w:rsidP="00842E54">
      <w:pPr>
        <w:pStyle w:val="af2"/>
        <w:ind w:firstLine="709"/>
        <w:jc w:val="both"/>
        <w:rPr>
          <w:rFonts w:ascii="Times New Roman" w:hAnsi="Times New Roman" w:cs="Times New Roman"/>
          <w:sz w:val="28"/>
          <w:szCs w:val="28"/>
          <w:lang w:eastAsia="ru-RU"/>
        </w:rPr>
      </w:pPr>
      <w:r w:rsidRPr="00842E54">
        <w:rPr>
          <w:rFonts w:ascii="Times New Roman" w:hAnsi="Times New Roman" w:cs="Times New Roman"/>
          <w:sz w:val="28"/>
          <w:szCs w:val="28"/>
          <w:lang w:eastAsia="ru-RU"/>
        </w:rPr>
        <w:t xml:space="preserve">- рассмотрение документов, представленных кандидатами на должность руководителей органов государственного жилищного надзора; </w:t>
      </w:r>
    </w:p>
    <w:p w:rsidR="00842E54" w:rsidRPr="00842E54" w:rsidRDefault="00842E54" w:rsidP="00842E54">
      <w:pPr>
        <w:pStyle w:val="af2"/>
        <w:ind w:firstLine="709"/>
        <w:jc w:val="both"/>
        <w:rPr>
          <w:rFonts w:ascii="Times New Roman" w:hAnsi="Times New Roman" w:cs="Times New Roman"/>
          <w:sz w:val="28"/>
          <w:szCs w:val="28"/>
          <w:lang w:eastAsia="ru-RU"/>
        </w:rPr>
      </w:pPr>
      <w:r w:rsidRPr="00842E54">
        <w:rPr>
          <w:rFonts w:ascii="Times New Roman" w:hAnsi="Times New Roman" w:cs="Times New Roman"/>
          <w:sz w:val="28"/>
          <w:szCs w:val="28"/>
          <w:lang w:eastAsia="ru-RU"/>
        </w:rPr>
        <w:t>- проверку знаний;</w:t>
      </w:r>
    </w:p>
    <w:p w:rsidR="00842E54" w:rsidRPr="00842E54" w:rsidRDefault="00842E54" w:rsidP="00842E54">
      <w:pPr>
        <w:pStyle w:val="af2"/>
        <w:ind w:firstLine="709"/>
        <w:jc w:val="both"/>
        <w:rPr>
          <w:rFonts w:ascii="Times New Roman" w:hAnsi="Times New Roman" w:cs="Times New Roman"/>
          <w:sz w:val="28"/>
          <w:szCs w:val="28"/>
          <w:lang w:eastAsia="ru-RU"/>
        </w:rPr>
      </w:pPr>
      <w:r w:rsidRPr="00842E54">
        <w:rPr>
          <w:rFonts w:ascii="Times New Roman" w:hAnsi="Times New Roman" w:cs="Times New Roman"/>
          <w:sz w:val="28"/>
          <w:szCs w:val="28"/>
          <w:lang w:eastAsia="ru-RU"/>
        </w:rPr>
        <w:t>- результаты тестирования.</w:t>
      </w:r>
    </w:p>
    <w:p w:rsidR="00842E54" w:rsidRPr="00842E54" w:rsidRDefault="00842E54" w:rsidP="00842E54">
      <w:pPr>
        <w:pStyle w:val="af2"/>
        <w:ind w:firstLine="709"/>
        <w:jc w:val="both"/>
        <w:rPr>
          <w:rFonts w:ascii="Times New Roman" w:hAnsi="Times New Roman" w:cs="Times New Roman"/>
          <w:sz w:val="28"/>
          <w:szCs w:val="28"/>
          <w:lang w:eastAsia="ru-RU"/>
        </w:rPr>
      </w:pPr>
      <w:r w:rsidRPr="00842E54">
        <w:rPr>
          <w:rFonts w:ascii="Times New Roman" w:hAnsi="Times New Roman" w:cs="Times New Roman"/>
          <w:sz w:val="28"/>
          <w:szCs w:val="28"/>
          <w:lang w:eastAsia="ru-RU"/>
        </w:rPr>
        <w:t>Принятие проекта приказа позволит установить единые требования к процедуре проведения тестирования кандидата на должность руководителя органа государственного жилищного надзора.</w:t>
      </w:r>
    </w:p>
    <w:p w:rsidR="00842E54" w:rsidRPr="00842E54" w:rsidRDefault="00842E54" w:rsidP="00842E54">
      <w:pPr>
        <w:pStyle w:val="af2"/>
        <w:ind w:firstLine="709"/>
        <w:jc w:val="both"/>
        <w:rPr>
          <w:rFonts w:ascii="Times New Roman" w:hAnsi="Times New Roman" w:cs="Times New Roman"/>
          <w:bCs/>
          <w:sz w:val="28"/>
          <w:szCs w:val="28"/>
          <w:lang w:eastAsia="ru-RU"/>
        </w:rPr>
      </w:pPr>
      <w:r w:rsidRPr="00842E54">
        <w:rPr>
          <w:rFonts w:ascii="Times New Roman" w:hAnsi="Times New Roman" w:cs="Times New Roman"/>
          <w:bCs/>
          <w:sz w:val="28"/>
          <w:szCs w:val="28"/>
          <w:lang w:eastAsia="ru-RU"/>
        </w:rPr>
        <w:t>Проектом приказа предусматривается особый порядок вступления в силу его положений – с даты вступления в силу Постановления № 1727</w:t>
      </w:r>
      <w:r w:rsidRPr="00842E54">
        <w:rPr>
          <w:rFonts w:ascii="Times New Roman" w:hAnsi="Times New Roman" w:cs="Times New Roman"/>
          <w:sz w:val="28"/>
          <w:szCs w:val="28"/>
          <w:lang w:eastAsia="ru-RU"/>
        </w:rPr>
        <w:t>.</w:t>
      </w:r>
    </w:p>
    <w:p w:rsidR="00842E54" w:rsidRPr="00842E54" w:rsidRDefault="00842E54" w:rsidP="00842E54">
      <w:pPr>
        <w:pStyle w:val="af2"/>
        <w:ind w:firstLine="709"/>
        <w:jc w:val="both"/>
        <w:rPr>
          <w:rFonts w:ascii="Times New Roman" w:hAnsi="Times New Roman" w:cs="Times New Roman"/>
          <w:sz w:val="28"/>
          <w:szCs w:val="28"/>
        </w:rPr>
      </w:pPr>
      <w:r w:rsidRPr="00842E54">
        <w:rPr>
          <w:rFonts w:ascii="Times New Roman" w:hAnsi="Times New Roman" w:cs="Times New Roman"/>
          <w:sz w:val="28"/>
          <w:szCs w:val="28"/>
          <w:lang w:eastAsia="ru-RU"/>
        </w:rPr>
        <w:t>В связи с изданием проекта приказа внесение изменений и признание утратившими силу иных нормативных правовых актов не требуется.</w:t>
      </w:r>
    </w:p>
    <w:p w:rsidR="00842E54" w:rsidRPr="00842E54" w:rsidRDefault="00842E54" w:rsidP="00842E54">
      <w:pPr>
        <w:pStyle w:val="af2"/>
        <w:ind w:firstLine="709"/>
        <w:jc w:val="both"/>
        <w:rPr>
          <w:rFonts w:ascii="Times New Roman" w:hAnsi="Times New Roman" w:cs="Times New Roman"/>
          <w:bCs/>
          <w:sz w:val="28"/>
          <w:szCs w:val="28"/>
          <w:lang w:eastAsia="ru-RU"/>
        </w:rPr>
      </w:pPr>
      <w:r w:rsidRPr="00842E54">
        <w:rPr>
          <w:rFonts w:ascii="Times New Roman" w:hAnsi="Times New Roman" w:cs="Times New Roman"/>
          <w:bCs/>
          <w:sz w:val="28"/>
          <w:szCs w:val="28"/>
          <w:lang w:eastAsia="ru-RU"/>
        </w:rPr>
        <w:t xml:space="preserve">Реализация предлагаемых проектом приказа решений не окажет </w:t>
      </w:r>
      <w:r w:rsidRPr="00842E54">
        <w:rPr>
          <w:rFonts w:ascii="Times New Roman" w:hAnsi="Times New Roman" w:cs="Times New Roman"/>
          <w:bCs/>
          <w:sz w:val="28"/>
          <w:szCs w:val="28"/>
          <w:lang w:eastAsia="ru-RU"/>
        </w:rPr>
        <w:br/>
        <w:t xml:space="preserve">социально-экономических, финансовых и иных последствий, в том числе </w:t>
      </w:r>
      <w:r w:rsidRPr="00842E54">
        <w:rPr>
          <w:rFonts w:ascii="Times New Roman" w:hAnsi="Times New Roman" w:cs="Times New Roman"/>
          <w:bCs/>
          <w:sz w:val="28"/>
          <w:szCs w:val="28"/>
          <w:lang w:eastAsia="ru-RU"/>
        </w:rPr>
        <w:br/>
        <w:t>для субъектов предпринимательской и иной экономической деятельности, предлагаемые решения не повлияют на достижение целей государственных программ Российской Федерации.</w:t>
      </w:r>
    </w:p>
    <w:p w:rsidR="00842E54" w:rsidRPr="00842E54" w:rsidRDefault="00842E54" w:rsidP="00842E54">
      <w:pPr>
        <w:pStyle w:val="af2"/>
        <w:ind w:firstLine="709"/>
        <w:jc w:val="both"/>
        <w:rPr>
          <w:rFonts w:ascii="Times New Roman" w:hAnsi="Times New Roman" w:cs="Times New Roman"/>
          <w:bCs/>
          <w:sz w:val="28"/>
          <w:szCs w:val="28"/>
          <w:lang w:eastAsia="ru-RU"/>
        </w:rPr>
      </w:pPr>
      <w:r w:rsidRPr="00842E54">
        <w:rPr>
          <w:rFonts w:ascii="Times New Roman" w:hAnsi="Times New Roman" w:cs="Times New Roman"/>
          <w:bCs/>
          <w:sz w:val="28"/>
          <w:szCs w:val="28"/>
          <w:lang w:eastAsia="ru-RU"/>
        </w:rPr>
        <w:t>В проекте приказа отсутствуют обязательные требования в соответствии с положениями Федерального закона от 31 июля 2020 г. № 247-ФЗ «Об обязательных требованиях в Российской Федерации».</w:t>
      </w:r>
    </w:p>
    <w:p w:rsidR="00842E54" w:rsidRPr="00842E54" w:rsidRDefault="00842E54" w:rsidP="00842E54">
      <w:pPr>
        <w:pStyle w:val="af2"/>
        <w:ind w:firstLine="709"/>
        <w:jc w:val="both"/>
        <w:rPr>
          <w:rFonts w:ascii="Times New Roman" w:hAnsi="Times New Roman" w:cs="Times New Roman"/>
          <w:sz w:val="28"/>
          <w:szCs w:val="28"/>
          <w:lang w:eastAsia="ru-RU"/>
        </w:rPr>
      </w:pPr>
      <w:r w:rsidRPr="00842E54">
        <w:rPr>
          <w:rFonts w:ascii="Times New Roman" w:hAnsi="Times New Roman" w:cs="Times New Roman"/>
          <w:sz w:val="28"/>
          <w:szCs w:val="28"/>
          <w:lang w:eastAsia="ru-RU"/>
        </w:rPr>
        <w:t>В научной литературе и материалах периодической печати указанный вопрос, относящийся к теме проекта приказа, не рассматривался. Социологические и иные исследования по проекту приказа не проводились.</w:t>
      </w:r>
    </w:p>
    <w:p w:rsidR="00842E54" w:rsidRPr="00842E54" w:rsidRDefault="00842E54" w:rsidP="00842E54">
      <w:pPr>
        <w:pStyle w:val="af2"/>
        <w:ind w:firstLine="709"/>
        <w:jc w:val="both"/>
        <w:rPr>
          <w:rFonts w:ascii="Times New Roman" w:hAnsi="Times New Roman" w:cs="Times New Roman"/>
          <w:bCs/>
          <w:sz w:val="28"/>
          <w:szCs w:val="28"/>
          <w:lang w:eastAsia="ru-RU"/>
        </w:rPr>
      </w:pPr>
      <w:r w:rsidRPr="00842E54">
        <w:rPr>
          <w:rFonts w:ascii="Times New Roman" w:hAnsi="Times New Roman" w:cs="Times New Roman"/>
          <w:bCs/>
          <w:sz w:val="28"/>
          <w:szCs w:val="28"/>
          <w:lang w:eastAsia="ru-RU"/>
        </w:rPr>
        <w:lastRenderedPageBreak/>
        <w:t>Проект приказа соответствует положениям Договора о Евразийском экономическом союзе от 29 мая 2014 г., а также положениям иных международных договоров Российской Федерации.</w:t>
      </w:r>
    </w:p>
    <w:p w:rsidR="00842E54" w:rsidRPr="00842E54" w:rsidRDefault="00842E54" w:rsidP="00842E54">
      <w:pPr>
        <w:pStyle w:val="af2"/>
        <w:jc w:val="both"/>
        <w:rPr>
          <w:rFonts w:ascii="Times New Roman" w:eastAsia="Calibri" w:hAnsi="Times New Roman" w:cs="Times New Roman"/>
          <w:kern w:val="2"/>
          <w:sz w:val="28"/>
          <w:szCs w:val="28"/>
          <w14:ligatures w14:val="standardContextual"/>
        </w:rPr>
      </w:pPr>
    </w:p>
    <w:p w:rsidR="00270B4F" w:rsidRPr="00842E54" w:rsidRDefault="00270B4F" w:rsidP="00842E54">
      <w:pPr>
        <w:pStyle w:val="af2"/>
        <w:jc w:val="both"/>
        <w:rPr>
          <w:rFonts w:ascii="Times New Roman" w:hAnsi="Times New Roman" w:cs="Times New Roman"/>
          <w:sz w:val="28"/>
          <w:szCs w:val="28"/>
        </w:rPr>
      </w:pPr>
    </w:p>
    <w:sectPr w:rsidR="00270B4F" w:rsidRPr="00842E54" w:rsidSect="00BF2A0B">
      <w:headerReference w:type="default" r:id="rId8"/>
      <w:pgSz w:w="11906" w:h="16838"/>
      <w:pgMar w:top="1134" w:right="567" w:bottom="1135" w:left="1134"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C5" w:rsidRDefault="000D0FC5" w:rsidP="009B2FF7">
      <w:pPr>
        <w:spacing w:after="0" w:line="240" w:lineRule="auto"/>
      </w:pPr>
      <w:r>
        <w:separator/>
      </w:r>
    </w:p>
  </w:endnote>
  <w:endnote w:type="continuationSeparator" w:id="0">
    <w:p w:rsidR="000D0FC5" w:rsidRDefault="000D0FC5" w:rsidP="009B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C5" w:rsidRDefault="000D0FC5" w:rsidP="009B2FF7">
      <w:pPr>
        <w:spacing w:after="0" w:line="240" w:lineRule="auto"/>
      </w:pPr>
      <w:r>
        <w:separator/>
      </w:r>
    </w:p>
  </w:footnote>
  <w:footnote w:type="continuationSeparator" w:id="0">
    <w:p w:rsidR="000D0FC5" w:rsidRDefault="000D0FC5" w:rsidP="009B2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F7" w:rsidRPr="00ED6260" w:rsidRDefault="009B2FF7" w:rsidP="00ED6260">
    <w:pPr>
      <w:pStyle w:val="a5"/>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8B4"/>
    <w:multiLevelType w:val="hybridMultilevel"/>
    <w:tmpl w:val="CACEC68E"/>
    <w:lvl w:ilvl="0" w:tplc="1D3E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FE767DD"/>
    <w:multiLevelType w:val="hybridMultilevel"/>
    <w:tmpl w:val="5268DE7C"/>
    <w:lvl w:ilvl="0" w:tplc="C1B27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CAD7BDF"/>
    <w:multiLevelType w:val="hybridMultilevel"/>
    <w:tmpl w:val="5268DE7C"/>
    <w:lvl w:ilvl="0" w:tplc="C1B27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DD00560"/>
    <w:multiLevelType w:val="hybridMultilevel"/>
    <w:tmpl w:val="62FE3F60"/>
    <w:lvl w:ilvl="0" w:tplc="5AD644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A903D25"/>
    <w:multiLevelType w:val="hybridMultilevel"/>
    <w:tmpl w:val="06B220EA"/>
    <w:lvl w:ilvl="0" w:tplc="159C6F6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8"/>
    <w:rsid w:val="00007D7B"/>
    <w:rsid w:val="00010D3A"/>
    <w:rsid w:val="00017442"/>
    <w:rsid w:val="00026E4C"/>
    <w:rsid w:val="00027BC9"/>
    <w:rsid w:val="000313E8"/>
    <w:rsid w:val="000339C6"/>
    <w:rsid w:val="000347C6"/>
    <w:rsid w:val="00044D20"/>
    <w:rsid w:val="00054262"/>
    <w:rsid w:val="0005631F"/>
    <w:rsid w:val="00056C62"/>
    <w:rsid w:val="00084FEF"/>
    <w:rsid w:val="00085AE1"/>
    <w:rsid w:val="0009262D"/>
    <w:rsid w:val="000A081D"/>
    <w:rsid w:val="000A0C01"/>
    <w:rsid w:val="000A29C4"/>
    <w:rsid w:val="000A2E49"/>
    <w:rsid w:val="000B0F39"/>
    <w:rsid w:val="000C432D"/>
    <w:rsid w:val="000C7501"/>
    <w:rsid w:val="000D0391"/>
    <w:rsid w:val="000D0FC5"/>
    <w:rsid w:val="000D3665"/>
    <w:rsid w:val="000E0A76"/>
    <w:rsid w:val="000F0E34"/>
    <w:rsid w:val="00101C67"/>
    <w:rsid w:val="00107C81"/>
    <w:rsid w:val="00131319"/>
    <w:rsid w:val="0013381D"/>
    <w:rsid w:val="0014444E"/>
    <w:rsid w:val="001455A9"/>
    <w:rsid w:val="001527EA"/>
    <w:rsid w:val="00153FC2"/>
    <w:rsid w:val="00155DF9"/>
    <w:rsid w:val="00156441"/>
    <w:rsid w:val="00164414"/>
    <w:rsid w:val="00165328"/>
    <w:rsid w:val="00166089"/>
    <w:rsid w:val="0016707F"/>
    <w:rsid w:val="00167BD4"/>
    <w:rsid w:val="0017148B"/>
    <w:rsid w:val="001725FD"/>
    <w:rsid w:val="0017345D"/>
    <w:rsid w:val="0018106A"/>
    <w:rsid w:val="001875D4"/>
    <w:rsid w:val="0019030B"/>
    <w:rsid w:val="00193660"/>
    <w:rsid w:val="001A02C2"/>
    <w:rsid w:val="001A5026"/>
    <w:rsid w:val="001B202B"/>
    <w:rsid w:val="001B20DD"/>
    <w:rsid w:val="001B636A"/>
    <w:rsid w:val="001C150D"/>
    <w:rsid w:val="001C32CF"/>
    <w:rsid w:val="001D4757"/>
    <w:rsid w:val="001F4526"/>
    <w:rsid w:val="0021164F"/>
    <w:rsid w:val="002362E4"/>
    <w:rsid w:val="002471B1"/>
    <w:rsid w:val="00251416"/>
    <w:rsid w:val="0025335D"/>
    <w:rsid w:val="00256262"/>
    <w:rsid w:val="00256B54"/>
    <w:rsid w:val="0026008E"/>
    <w:rsid w:val="00261C5F"/>
    <w:rsid w:val="00262A3C"/>
    <w:rsid w:val="002640DB"/>
    <w:rsid w:val="00270B4F"/>
    <w:rsid w:val="00275699"/>
    <w:rsid w:val="00275C60"/>
    <w:rsid w:val="0027635D"/>
    <w:rsid w:val="00276B98"/>
    <w:rsid w:val="00277987"/>
    <w:rsid w:val="00294360"/>
    <w:rsid w:val="002A69B1"/>
    <w:rsid w:val="002B0782"/>
    <w:rsid w:val="002B2627"/>
    <w:rsid w:val="002C4778"/>
    <w:rsid w:val="002C4FB7"/>
    <w:rsid w:val="002C6E7D"/>
    <w:rsid w:val="002E484B"/>
    <w:rsid w:val="002E52B2"/>
    <w:rsid w:val="002E6369"/>
    <w:rsid w:val="002F2B99"/>
    <w:rsid w:val="002F68F7"/>
    <w:rsid w:val="002F71C9"/>
    <w:rsid w:val="0031504D"/>
    <w:rsid w:val="00317391"/>
    <w:rsid w:val="00323E13"/>
    <w:rsid w:val="00330433"/>
    <w:rsid w:val="003312F4"/>
    <w:rsid w:val="0033609E"/>
    <w:rsid w:val="00336123"/>
    <w:rsid w:val="00342BCA"/>
    <w:rsid w:val="0034480F"/>
    <w:rsid w:val="003450E4"/>
    <w:rsid w:val="003516D5"/>
    <w:rsid w:val="00371934"/>
    <w:rsid w:val="00372E73"/>
    <w:rsid w:val="0037449F"/>
    <w:rsid w:val="00374EBF"/>
    <w:rsid w:val="00375B51"/>
    <w:rsid w:val="003827D8"/>
    <w:rsid w:val="00382CD0"/>
    <w:rsid w:val="00384293"/>
    <w:rsid w:val="00394E2B"/>
    <w:rsid w:val="003A0901"/>
    <w:rsid w:val="003D4BE2"/>
    <w:rsid w:val="003E0BFB"/>
    <w:rsid w:val="003E40AF"/>
    <w:rsid w:val="003E6D80"/>
    <w:rsid w:val="003F4622"/>
    <w:rsid w:val="003F4F83"/>
    <w:rsid w:val="003F52D2"/>
    <w:rsid w:val="004006F0"/>
    <w:rsid w:val="00417728"/>
    <w:rsid w:val="00417DE6"/>
    <w:rsid w:val="00424F60"/>
    <w:rsid w:val="0043039E"/>
    <w:rsid w:val="00436988"/>
    <w:rsid w:val="004406FA"/>
    <w:rsid w:val="00444B6D"/>
    <w:rsid w:val="00445060"/>
    <w:rsid w:val="004460B5"/>
    <w:rsid w:val="00450A07"/>
    <w:rsid w:val="00452E78"/>
    <w:rsid w:val="004540B4"/>
    <w:rsid w:val="0045421C"/>
    <w:rsid w:val="00455E6C"/>
    <w:rsid w:val="004672F6"/>
    <w:rsid w:val="0048495C"/>
    <w:rsid w:val="00486F77"/>
    <w:rsid w:val="0049114D"/>
    <w:rsid w:val="004A25C5"/>
    <w:rsid w:val="004B3F8B"/>
    <w:rsid w:val="004B43CB"/>
    <w:rsid w:val="004C2835"/>
    <w:rsid w:val="004C4CD8"/>
    <w:rsid w:val="004C7C9D"/>
    <w:rsid w:val="004D2024"/>
    <w:rsid w:val="004D7421"/>
    <w:rsid w:val="004D7852"/>
    <w:rsid w:val="004E61E5"/>
    <w:rsid w:val="004E736F"/>
    <w:rsid w:val="004F15B2"/>
    <w:rsid w:val="004F1D95"/>
    <w:rsid w:val="004F3278"/>
    <w:rsid w:val="004F39B6"/>
    <w:rsid w:val="00505000"/>
    <w:rsid w:val="00507B4E"/>
    <w:rsid w:val="00510626"/>
    <w:rsid w:val="00511CF2"/>
    <w:rsid w:val="00513F30"/>
    <w:rsid w:val="00530388"/>
    <w:rsid w:val="00545900"/>
    <w:rsid w:val="00553294"/>
    <w:rsid w:val="005535BD"/>
    <w:rsid w:val="00564E84"/>
    <w:rsid w:val="005720F9"/>
    <w:rsid w:val="00586375"/>
    <w:rsid w:val="00595B26"/>
    <w:rsid w:val="005A17D9"/>
    <w:rsid w:val="005A2D12"/>
    <w:rsid w:val="005A3BF7"/>
    <w:rsid w:val="005A3D7B"/>
    <w:rsid w:val="005B117E"/>
    <w:rsid w:val="005B252C"/>
    <w:rsid w:val="005B7011"/>
    <w:rsid w:val="005C0CF0"/>
    <w:rsid w:val="005C16AE"/>
    <w:rsid w:val="005C1FD0"/>
    <w:rsid w:val="005C3705"/>
    <w:rsid w:val="005C58FE"/>
    <w:rsid w:val="005C5C91"/>
    <w:rsid w:val="005C7FCD"/>
    <w:rsid w:val="005E5571"/>
    <w:rsid w:val="005F0B6D"/>
    <w:rsid w:val="005F2C21"/>
    <w:rsid w:val="005F35D6"/>
    <w:rsid w:val="005F4532"/>
    <w:rsid w:val="006000EA"/>
    <w:rsid w:val="00601BDF"/>
    <w:rsid w:val="006038F3"/>
    <w:rsid w:val="00610E9E"/>
    <w:rsid w:val="00612899"/>
    <w:rsid w:val="0061313B"/>
    <w:rsid w:val="00616EC0"/>
    <w:rsid w:val="00617990"/>
    <w:rsid w:val="00620B8C"/>
    <w:rsid w:val="00624D1E"/>
    <w:rsid w:val="00625A12"/>
    <w:rsid w:val="0062733C"/>
    <w:rsid w:val="006328B8"/>
    <w:rsid w:val="0063720D"/>
    <w:rsid w:val="00640120"/>
    <w:rsid w:val="00640443"/>
    <w:rsid w:val="00640B14"/>
    <w:rsid w:val="0064572F"/>
    <w:rsid w:val="0066138F"/>
    <w:rsid w:val="00661E0E"/>
    <w:rsid w:val="006624CE"/>
    <w:rsid w:val="0066474E"/>
    <w:rsid w:val="00666684"/>
    <w:rsid w:val="00667E58"/>
    <w:rsid w:val="00670307"/>
    <w:rsid w:val="006803B1"/>
    <w:rsid w:val="00686F2C"/>
    <w:rsid w:val="006912AD"/>
    <w:rsid w:val="006933F9"/>
    <w:rsid w:val="00695A0B"/>
    <w:rsid w:val="006A19AC"/>
    <w:rsid w:val="006A6492"/>
    <w:rsid w:val="006B0CFB"/>
    <w:rsid w:val="006B2DEB"/>
    <w:rsid w:val="006B40B0"/>
    <w:rsid w:val="006C2A50"/>
    <w:rsid w:val="006C35B7"/>
    <w:rsid w:val="006F4A2D"/>
    <w:rsid w:val="006F7F47"/>
    <w:rsid w:val="00700F5B"/>
    <w:rsid w:val="007160A7"/>
    <w:rsid w:val="00730B19"/>
    <w:rsid w:val="00736862"/>
    <w:rsid w:val="00737EA3"/>
    <w:rsid w:val="00737FC4"/>
    <w:rsid w:val="00743EFB"/>
    <w:rsid w:val="00750C94"/>
    <w:rsid w:val="00760C1C"/>
    <w:rsid w:val="0076683B"/>
    <w:rsid w:val="00770486"/>
    <w:rsid w:val="007705D1"/>
    <w:rsid w:val="0077132B"/>
    <w:rsid w:val="00780F38"/>
    <w:rsid w:val="00784283"/>
    <w:rsid w:val="007B50E6"/>
    <w:rsid w:val="007C66D1"/>
    <w:rsid w:val="007D1965"/>
    <w:rsid w:val="007F6F8A"/>
    <w:rsid w:val="007F7DE5"/>
    <w:rsid w:val="00801EA2"/>
    <w:rsid w:val="00805C3E"/>
    <w:rsid w:val="00811FA8"/>
    <w:rsid w:val="00815644"/>
    <w:rsid w:val="0082017F"/>
    <w:rsid w:val="0082518F"/>
    <w:rsid w:val="0082677D"/>
    <w:rsid w:val="0083368B"/>
    <w:rsid w:val="00836834"/>
    <w:rsid w:val="00842E54"/>
    <w:rsid w:val="00854641"/>
    <w:rsid w:val="008676B9"/>
    <w:rsid w:val="00876EAD"/>
    <w:rsid w:val="00881801"/>
    <w:rsid w:val="008828D9"/>
    <w:rsid w:val="00885137"/>
    <w:rsid w:val="008A226F"/>
    <w:rsid w:val="008A6A76"/>
    <w:rsid w:val="008A6B0B"/>
    <w:rsid w:val="008B1DF4"/>
    <w:rsid w:val="008C0092"/>
    <w:rsid w:val="008D0589"/>
    <w:rsid w:val="008D07CC"/>
    <w:rsid w:val="008D0FB1"/>
    <w:rsid w:val="008D32BC"/>
    <w:rsid w:val="008E5261"/>
    <w:rsid w:val="00903835"/>
    <w:rsid w:val="00906253"/>
    <w:rsid w:val="00915A5E"/>
    <w:rsid w:val="009232FB"/>
    <w:rsid w:val="00946724"/>
    <w:rsid w:val="00952D5C"/>
    <w:rsid w:val="00954449"/>
    <w:rsid w:val="00957411"/>
    <w:rsid w:val="0097735C"/>
    <w:rsid w:val="00984C5A"/>
    <w:rsid w:val="0099469B"/>
    <w:rsid w:val="00997447"/>
    <w:rsid w:val="009A2BCE"/>
    <w:rsid w:val="009A2F24"/>
    <w:rsid w:val="009B198A"/>
    <w:rsid w:val="009B2FF7"/>
    <w:rsid w:val="009B5FBC"/>
    <w:rsid w:val="009D7474"/>
    <w:rsid w:val="009E22F3"/>
    <w:rsid w:val="009E4A77"/>
    <w:rsid w:val="009E5354"/>
    <w:rsid w:val="009F3677"/>
    <w:rsid w:val="009F5FCC"/>
    <w:rsid w:val="009F7D1D"/>
    <w:rsid w:val="00A004C3"/>
    <w:rsid w:val="00A0154D"/>
    <w:rsid w:val="00A05E9D"/>
    <w:rsid w:val="00A06E52"/>
    <w:rsid w:val="00A07941"/>
    <w:rsid w:val="00A13A75"/>
    <w:rsid w:val="00A14DE4"/>
    <w:rsid w:val="00A15EBF"/>
    <w:rsid w:val="00A259D5"/>
    <w:rsid w:val="00A30A2D"/>
    <w:rsid w:val="00A31880"/>
    <w:rsid w:val="00A37060"/>
    <w:rsid w:val="00A378C6"/>
    <w:rsid w:val="00A70AB7"/>
    <w:rsid w:val="00A70D51"/>
    <w:rsid w:val="00A74913"/>
    <w:rsid w:val="00A76307"/>
    <w:rsid w:val="00A76375"/>
    <w:rsid w:val="00A85D78"/>
    <w:rsid w:val="00A91635"/>
    <w:rsid w:val="00A92123"/>
    <w:rsid w:val="00AA18CE"/>
    <w:rsid w:val="00AA2B59"/>
    <w:rsid w:val="00AA55FF"/>
    <w:rsid w:val="00AA785F"/>
    <w:rsid w:val="00AB1131"/>
    <w:rsid w:val="00AB1E2C"/>
    <w:rsid w:val="00AC004E"/>
    <w:rsid w:val="00AC201C"/>
    <w:rsid w:val="00AC418B"/>
    <w:rsid w:val="00AD039C"/>
    <w:rsid w:val="00AE02BD"/>
    <w:rsid w:val="00AE2ACF"/>
    <w:rsid w:val="00AE7F7C"/>
    <w:rsid w:val="00AF1CB5"/>
    <w:rsid w:val="00AF2484"/>
    <w:rsid w:val="00AF2B88"/>
    <w:rsid w:val="00AF6428"/>
    <w:rsid w:val="00B01756"/>
    <w:rsid w:val="00B13B13"/>
    <w:rsid w:val="00B2393D"/>
    <w:rsid w:val="00B2408A"/>
    <w:rsid w:val="00B311E8"/>
    <w:rsid w:val="00B4233E"/>
    <w:rsid w:val="00B45224"/>
    <w:rsid w:val="00B46397"/>
    <w:rsid w:val="00B5010C"/>
    <w:rsid w:val="00B51C49"/>
    <w:rsid w:val="00B53C3B"/>
    <w:rsid w:val="00B64D2D"/>
    <w:rsid w:val="00B71AAE"/>
    <w:rsid w:val="00B9002E"/>
    <w:rsid w:val="00B920D9"/>
    <w:rsid w:val="00BB5CE9"/>
    <w:rsid w:val="00BB72D2"/>
    <w:rsid w:val="00BB7B9A"/>
    <w:rsid w:val="00BC3DBD"/>
    <w:rsid w:val="00BC4611"/>
    <w:rsid w:val="00BC69D5"/>
    <w:rsid w:val="00BD1D22"/>
    <w:rsid w:val="00BD2F92"/>
    <w:rsid w:val="00BE0AE7"/>
    <w:rsid w:val="00BE0C19"/>
    <w:rsid w:val="00BF1294"/>
    <w:rsid w:val="00BF2A0B"/>
    <w:rsid w:val="00BF531A"/>
    <w:rsid w:val="00C06AE8"/>
    <w:rsid w:val="00C07321"/>
    <w:rsid w:val="00C07691"/>
    <w:rsid w:val="00C21871"/>
    <w:rsid w:val="00C25015"/>
    <w:rsid w:val="00C25A50"/>
    <w:rsid w:val="00C25A9C"/>
    <w:rsid w:val="00C2776F"/>
    <w:rsid w:val="00C27EEB"/>
    <w:rsid w:val="00C403D2"/>
    <w:rsid w:val="00C41726"/>
    <w:rsid w:val="00C436EE"/>
    <w:rsid w:val="00C44216"/>
    <w:rsid w:val="00C469CB"/>
    <w:rsid w:val="00C77725"/>
    <w:rsid w:val="00C832A6"/>
    <w:rsid w:val="00C962DF"/>
    <w:rsid w:val="00C97E51"/>
    <w:rsid w:val="00C97F4F"/>
    <w:rsid w:val="00CF4DEA"/>
    <w:rsid w:val="00D06074"/>
    <w:rsid w:val="00D067DF"/>
    <w:rsid w:val="00D10284"/>
    <w:rsid w:val="00D10965"/>
    <w:rsid w:val="00D15C1A"/>
    <w:rsid w:val="00D20257"/>
    <w:rsid w:val="00D20376"/>
    <w:rsid w:val="00D224DA"/>
    <w:rsid w:val="00D32F4B"/>
    <w:rsid w:val="00D37B0B"/>
    <w:rsid w:val="00D41C62"/>
    <w:rsid w:val="00D4477D"/>
    <w:rsid w:val="00D47D12"/>
    <w:rsid w:val="00D53978"/>
    <w:rsid w:val="00D545FE"/>
    <w:rsid w:val="00D54CFF"/>
    <w:rsid w:val="00D568BB"/>
    <w:rsid w:val="00D629C6"/>
    <w:rsid w:val="00D67172"/>
    <w:rsid w:val="00D74C89"/>
    <w:rsid w:val="00D77259"/>
    <w:rsid w:val="00D8249E"/>
    <w:rsid w:val="00D82569"/>
    <w:rsid w:val="00D971D2"/>
    <w:rsid w:val="00DA2279"/>
    <w:rsid w:val="00DA2765"/>
    <w:rsid w:val="00DA480C"/>
    <w:rsid w:val="00DA5326"/>
    <w:rsid w:val="00DB5AA6"/>
    <w:rsid w:val="00DB6CBC"/>
    <w:rsid w:val="00DC2FB6"/>
    <w:rsid w:val="00DD1F2F"/>
    <w:rsid w:val="00DE1EFB"/>
    <w:rsid w:val="00DE5024"/>
    <w:rsid w:val="00DF214F"/>
    <w:rsid w:val="00DF34C7"/>
    <w:rsid w:val="00DF596C"/>
    <w:rsid w:val="00DF649A"/>
    <w:rsid w:val="00E02B3A"/>
    <w:rsid w:val="00E047ED"/>
    <w:rsid w:val="00E048F9"/>
    <w:rsid w:val="00E13002"/>
    <w:rsid w:val="00E2142D"/>
    <w:rsid w:val="00E2693D"/>
    <w:rsid w:val="00E272FF"/>
    <w:rsid w:val="00E3421C"/>
    <w:rsid w:val="00E3653B"/>
    <w:rsid w:val="00E500AB"/>
    <w:rsid w:val="00E54F42"/>
    <w:rsid w:val="00E62D72"/>
    <w:rsid w:val="00E63B47"/>
    <w:rsid w:val="00E67490"/>
    <w:rsid w:val="00E757F1"/>
    <w:rsid w:val="00E761C3"/>
    <w:rsid w:val="00E77822"/>
    <w:rsid w:val="00E91E0D"/>
    <w:rsid w:val="00E94A21"/>
    <w:rsid w:val="00EA4338"/>
    <w:rsid w:val="00EA62F0"/>
    <w:rsid w:val="00EA7F5E"/>
    <w:rsid w:val="00EB0628"/>
    <w:rsid w:val="00EB0E1E"/>
    <w:rsid w:val="00EB6770"/>
    <w:rsid w:val="00EC0E37"/>
    <w:rsid w:val="00EC145A"/>
    <w:rsid w:val="00EC5B17"/>
    <w:rsid w:val="00ED6260"/>
    <w:rsid w:val="00EE0936"/>
    <w:rsid w:val="00EE1796"/>
    <w:rsid w:val="00F1465E"/>
    <w:rsid w:val="00F153F8"/>
    <w:rsid w:val="00F24BB4"/>
    <w:rsid w:val="00F35F52"/>
    <w:rsid w:val="00F37E93"/>
    <w:rsid w:val="00F43A5A"/>
    <w:rsid w:val="00F4619A"/>
    <w:rsid w:val="00F50542"/>
    <w:rsid w:val="00F54BCC"/>
    <w:rsid w:val="00F6179C"/>
    <w:rsid w:val="00F62ADF"/>
    <w:rsid w:val="00F75099"/>
    <w:rsid w:val="00F929BD"/>
    <w:rsid w:val="00F9569D"/>
    <w:rsid w:val="00FB7A2D"/>
    <w:rsid w:val="00FC5DE4"/>
    <w:rsid w:val="00FC65CA"/>
    <w:rsid w:val="00FC6CBE"/>
    <w:rsid w:val="00FD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BD961-0099-4FEE-BCAB-930EFCA3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9C4"/>
    <w:pPr>
      <w:spacing w:after="0" w:line="240" w:lineRule="auto"/>
      <w:ind w:left="720"/>
      <w:contextualSpacing/>
    </w:pPr>
    <w:rPr>
      <w:rFonts w:eastAsiaTheme="minorEastAsia"/>
      <w:sz w:val="24"/>
      <w:szCs w:val="24"/>
      <w:lang w:eastAsia="ru-RU"/>
    </w:rPr>
  </w:style>
  <w:style w:type="paragraph" w:customStyle="1" w:styleId="ConsPlusNormal">
    <w:name w:val="ConsPlusNormal"/>
    <w:rsid w:val="000A29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rmal">
    <w:name w:val="ConsNormal"/>
    <w:uiPriority w:val="99"/>
    <w:rsid w:val="003A09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4">
    <w:name w:val="Table Grid"/>
    <w:basedOn w:val="a1"/>
    <w:uiPriority w:val="39"/>
    <w:rsid w:val="007D1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2F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2FF7"/>
  </w:style>
  <w:style w:type="paragraph" w:styleId="a7">
    <w:name w:val="footer"/>
    <w:basedOn w:val="a"/>
    <w:link w:val="a8"/>
    <w:uiPriority w:val="99"/>
    <w:unhideWhenUsed/>
    <w:rsid w:val="009B2F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2FF7"/>
  </w:style>
  <w:style w:type="paragraph" w:styleId="a9">
    <w:name w:val="Balloon Text"/>
    <w:basedOn w:val="a"/>
    <w:link w:val="aa"/>
    <w:uiPriority w:val="99"/>
    <w:semiHidden/>
    <w:unhideWhenUsed/>
    <w:rsid w:val="001C32C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32CF"/>
    <w:rPr>
      <w:rFonts w:ascii="Segoe UI" w:hAnsi="Segoe UI" w:cs="Segoe UI"/>
      <w:sz w:val="18"/>
      <w:szCs w:val="18"/>
    </w:rPr>
  </w:style>
  <w:style w:type="character" w:styleId="ab">
    <w:name w:val="annotation reference"/>
    <w:basedOn w:val="a0"/>
    <w:uiPriority w:val="99"/>
    <w:semiHidden/>
    <w:unhideWhenUsed/>
    <w:rsid w:val="00B53C3B"/>
    <w:rPr>
      <w:sz w:val="16"/>
      <w:szCs w:val="16"/>
    </w:rPr>
  </w:style>
  <w:style w:type="paragraph" w:styleId="ac">
    <w:name w:val="annotation text"/>
    <w:basedOn w:val="a"/>
    <w:link w:val="ad"/>
    <w:uiPriority w:val="99"/>
    <w:unhideWhenUsed/>
    <w:rsid w:val="00B53C3B"/>
    <w:pPr>
      <w:spacing w:line="240" w:lineRule="auto"/>
    </w:pPr>
    <w:rPr>
      <w:sz w:val="20"/>
      <w:szCs w:val="20"/>
    </w:rPr>
  </w:style>
  <w:style w:type="character" w:customStyle="1" w:styleId="ad">
    <w:name w:val="Текст примечания Знак"/>
    <w:basedOn w:val="a0"/>
    <w:link w:val="ac"/>
    <w:uiPriority w:val="99"/>
    <w:rsid w:val="00B53C3B"/>
    <w:rPr>
      <w:sz w:val="20"/>
      <w:szCs w:val="20"/>
    </w:rPr>
  </w:style>
  <w:style w:type="paragraph" w:styleId="ae">
    <w:name w:val="annotation subject"/>
    <w:basedOn w:val="ac"/>
    <w:next w:val="ac"/>
    <w:link w:val="af"/>
    <w:uiPriority w:val="99"/>
    <w:semiHidden/>
    <w:unhideWhenUsed/>
    <w:rsid w:val="00B53C3B"/>
    <w:rPr>
      <w:b/>
      <w:bCs/>
    </w:rPr>
  </w:style>
  <w:style w:type="character" w:customStyle="1" w:styleId="af">
    <w:name w:val="Тема примечания Знак"/>
    <w:basedOn w:val="ad"/>
    <w:link w:val="ae"/>
    <w:uiPriority w:val="99"/>
    <w:semiHidden/>
    <w:rsid w:val="00B53C3B"/>
    <w:rPr>
      <w:b/>
      <w:bCs/>
      <w:sz w:val="20"/>
      <w:szCs w:val="20"/>
    </w:rPr>
  </w:style>
  <w:style w:type="paragraph" w:styleId="af0">
    <w:name w:val="Revision"/>
    <w:hidden/>
    <w:uiPriority w:val="99"/>
    <w:semiHidden/>
    <w:rsid w:val="00B53C3B"/>
    <w:pPr>
      <w:spacing w:after="0" w:line="240" w:lineRule="auto"/>
    </w:pPr>
  </w:style>
  <w:style w:type="paragraph" w:customStyle="1" w:styleId="ConsPlusNonformat">
    <w:name w:val="ConsPlusNonformat"/>
    <w:rsid w:val="00A749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74913"/>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rmal (Web)"/>
    <w:basedOn w:val="a"/>
    <w:uiPriority w:val="99"/>
    <w:unhideWhenUsed/>
    <w:rsid w:val="00270B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842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7435">
      <w:bodyDiv w:val="1"/>
      <w:marLeft w:val="0"/>
      <w:marRight w:val="0"/>
      <w:marTop w:val="0"/>
      <w:marBottom w:val="0"/>
      <w:divBdr>
        <w:top w:val="none" w:sz="0" w:space="0" w:color="auto"/>
        <w:left w:val="none" w:sz="0" w:space="0" w:color="auto"/>
        <w:bottom w:val="none" w:sz="0" w:space="0" w:color="auto"/>
        <w:right w:val="none" w:sz="0" w:space="0" w:color="auto"/>
      </w:divBdr>
    </w:div>
    <w:div w:id="81225677">
      <w:bodyDiv w:val="1"/>
      <w:marLeft w:val="0"/>
      <w:marRight w:val="0"/>
      <w:marTop w:val="0"/>
      <w:marBottom w:val="0"/>
      <w:divBdr>
        <w:top w:val="none" w:sz="0" w:space="0" w:color="auto"/>
        <w:left w:val="none" w:sz="0" w:space="0" w:color="auto"/>
        <w:bottom w:val="none" w:sz="0" w:space="0" w:color="auto"/>
        <w:right w:val="none" w:sz="0" w:space="0" w:color="auto"/>
      </w:divBdr>
    </w:div>
    <w:div w:id="108009484">
      <w:bodyDiv w:val="1"/>
      <w:marLeft w:val="0"/>
      <w:marRight w:val="0"/>
      <w:marTop w:val="0"/>
      <w:marBottom w:val="0"/>
      <w:divBdr>
        <w:top w:val="none" w:sz="0" w:space="0" w:color="auto"/>
        <w:left w:val="none" w:sz="0" w:space="0" w:color="auto"/>
        <w:bottom w:val="none" w:sz="0" w:space="0" w:color="auto"/>
        <w:right w:val="none" w:sz="0" w:space="0" w:color="auto"/>
      </w:divBdr>
    </w:div>
    <w:div w:id="274334291">
      <w:bodyDiv w:val="1"/>
      <w:marLeft w:val="0"/>
      <w:marRight w:val="0"/>
      <w:marTop w:val="0"/>
      <w:marBottom w:val="0"/>
      <w:divBdr>
        <w:top w:val="none" w:sz="0" w:space="0" w:color="auto"/>
        <w:left w:val="none" w:sz="0" w:space="0" w:color="auto"/>
        <w:bottom w:val="none" w:sz="0" w:space="0" w:color="auto"/>
        <w:right w:val="none" w:sz="0" w:space="0" w:color="auto"/>
      </w:divBdr>
    </w:div>
    <w:div w:id="276914840">
      <w:bodyDiv w:val="1"/>
      <w:marLeft w:val="0"/>
      <w:marRight w:val="0"/>
      <w:marTop w:val="0"/>
      <w:marBottom w:val="0"/>
      <w:divBdr>
        <w:top w:val="none" w:sz="0" w:space="0" w:color="auto"/>
        <w:left w:val="none" w:sz="0" w:space="0" w:color="auto"/>
        <w:bottom w:val="none" w:sz="0" w:space="0" w:color="auto"/>
        <w:right w:val="none" w:sz="0" w:space="0" w:color="auto"/>
      </w:divBdr>
    </w:div>
    <w:div w:id="550771918">
      <w:bodyDiv w:val="1"/>
      <w:marLeft w:val="0"/>
      <w:marRight w:val="0"/>
      <w:marTop w:val="0"/>
      <w:marBottom w:val="0"/>
      <w:divBdr>
        <w:top w:val="none" w:sz="0" w:space="0" w:color="auto"/>
        <w:left w:val="none" w:sz="0" w:space="0" w:color="auto"/>
        <w:bottom w:val="none" w:sz="0" w:space="0" w:color="auto"/>
        <w:right w:val="none" w:sz="0" w:space="0" w:color="auto"/>
      </w:divBdr>
    </w:div>
    <w:div w:id="1042249877">
      <w:bodyDiv w:val="1"/>
      <w:marLeft w:val="0"/>
      <w:marRight w:val="0"/>
      <w:marTop w:val="0"/>
      <w:marBottom w:val="0"/>
      <w:divBdr>
        <w:top w:val="none" w:sz="0" w:space="0" w:color="auto"/>
        <w:left w:val="none" w:sz="0" w:space="0" w:color="auto"/>
        <w:bottom w:val="none" w:sz="0" w:space="0" w:color="auto"/>
        <w:right w:val="none" w:sz="0" w:space="0" w:color="auto"/>
      </w:divBdr>
    </w:div>
    <w:div w:id="1138691902">
      <w:bodyDiv w:val="1"/>
      <w:marLeft w:val="0"/>
      <w:marRight w:val="0"/>
      <w:marTop w:val="0"/>
      <w:marBottom w:val="0"/>
      <w:divBdr>
        <w:top w:val="none" w:sz="0" w:space="0" w:color="auto"/>
        <w:left w:val="none" w:sz="0" w:space="0" w:color="auto"/>
        <w:bottom w:val="none" w:sz="0" w:space="0" w:color="auto"/>
        <w:right w:val="none" w:sz="0" w:space="0" w:color="auto"/>
      </w:divBdr>
    </w:div>
    <w:div w:id="1264337673">
      <w:bodyDiv w:val="1"/>
      <w:marLeft w:val="0"/>
      <w:marRight w:val="0"/>
      <w:marTop w:val="0"/>
      <w:marBottom w:val="0"/>
      <w:divBdr>
        <w:top w:val="none" w:sz="0" w:space="0" w:color="auto"/>
        <w:left w:val="none" w:sz="0" w:space="0" w:color="auto"/>
        <w:bottom w:val="none" w:sz="0" w:space="0" w:color="auto"/>
        <w:right w:val="none" w:sz="0" w:space="0" w:color="auto"/>
      </w:divBdr>
    </w:div>
    <w:div w:id="1400863554">
      <w:bodyDiv w:val="1"/>
      <w:marLeft w:val="0"/>
      <w:marRight w:val="0"/>
      <w:marTop w:val="0"/>
      <w:marBottom w:val="0"/>
      <w:divBdr>
        <w:top w:val="none" w:sz="0" w:space="0" w:color="auto"/>
        <w:left w:val="none" w:sz="0" w:space="0" w:color="auto"/>
        <w:bottom w:val="none" w:sz="0" w:space="0" w:color="auto"/>
        <w:right w:val="none" w:sz="0" w:space="0" w:color="auto"/>
      </w:divBdr>
    </w:div>
    <w:div w:id="1419861463">
      <w:bodyDiv w:val="1"/>
      <w:marLeft w:val="0"/>
      <w:marRight w:val="0"/>
      <w:marTop w:val="0"/>
      <w:marBottom w:val="0"/>
      <w:divBdr>
        <w:top w:val="none" w:sz="0" w:space="0" w:color="auto"/>
        <w:left w:val="none" w:sz="0" w:space="0" w:color="auto"/>
        <w:bottom w:val="none" w:sz="0" w:space="0" w:color="auto"/>
        <w:right w:val="none" w:sz="0" w:space="0" w:color="auto"/>
      </w:divBdr>
    </w:div>
    <w:div w:id="1493521376">
      <w:bodyDiv w:val="1"/>
      <w:marLeft w:val="0"/>
      <w:marRight w:val="0"/>
      <w:marTop w:val="0"/>
      <w:marBottom w:val="0"/>
      <w:divBdr>
        <w:top w:val="none" w:sz="0" w:space="0" w:color="auto"/>
        <w:left w:val="none" w:sz="0" w:space="0" w:color="auto"/>
        <w:bottom w:val="none" w:sz="0" w:space="0" w:color="auto"/>
        <w:right w:val="none" w:sz="0" w:space="0" w:color="auto"/>
      </w:divBdr>
    </w:div>
    <w:div w:id="1676374247">
      <w:bodyDiv w:val="1"/>
      <w:marLeft w:val="0"/>
      <w:marRight w:val="0"/>
      <w:marTop w:val="0"/>
      <w:marBottom w:val="0"/>
      <w:divBdr>
        <w:top w:val="none" w:sz="0" w:space="0" w:color="auto"/>
        <w:left w:val="none" w:sz="0" w:space="0" w:color="auto"/>
        <w:bottom w:val="none" w:sz="0" w:space="0" w:color="auto"/>
        <w:right w:val="none" w:sz="0" w:space="0" w:color="auto"/>
      </w:divBdr>
    </w:div>
    <w:div w:id="1791970203">
      <w:bodyDiv w:val="1"/>
      <w:marLeft w:val="0"/>
      <w:marRight w:val="0"/>
      <w:marTop w:val="0"/>
      <w:marBottom w:val="0"/>
      <w:divBdr>
        <w:top w:val="none" w:sz="0" w:space="0" w:color="auto"/>
        <w:left w:val="none" w:sz="0" w:space="0" w:color="auto"/>
        <w:bottom w:val="none" w:sz="0" w:space="0" w:color="auto"/>
        <w:right w:val="none" w:sz="0" w:space="0" w:color="auto"/>
      </w:divBdr>
    </w:div>
    <w:div w:id="2041976071">
      <w:bodyDiv w:val="1"/>
      <w:marLeft w:val="0"/>
      <w:marRight w:val="0"/>
      <w:marTop w:val="0"/>
      <w:marBottom w:val="0"/>
      <w:divBdr>
        <w:top w:val="none" w:sz="0" w:space="0" w:color="auto"/>
        <w:left w:val="none" w:sz="0" w:space="0" w:color="auto"/>
        <w:bottom w:val="none" w:sz="0" w:space="0" w:color="auto"/>
        <w:right w:val="none" w:sz="0" w:space="0" w:color="auto"/>
      </w:divBdr>
    </w:div>
    <w:div w:id="21442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F3A4-DF87-4D2B-8D63-6897728E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Тер-Аракелян Яна Александровна</dc:creator>
  <cp:lastModifiedBy>Кулиев Ильгар Афис</cp:lastModifiedBy>
  <cp:revision>2</cp:revision>
  <cp:lastPrinted>2025-03-25T10:14:00Z</cp:lastPrinted>
  <dcterms:created xsi:type="dcterms:W3CDTF">2025-04-03T14:30:00Z</dcterms:created>
  <dcterms:modified xsi:type="dcterms:W3CDTF">2025-04-03T14:30:00Z</dcterms:modified>
</cp:coreProperties>
</file>