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283"/>
        <w:jc w:val="center"/>
        <w:rPr>
          <w:b/>
          <w:bCs/>
          <w:sz w:val="36"/>
        </w:rPr>
      </w:pPr>
      <w:r>
        <w:rPr>
          <w:b/>
          <w:bCs/>
          <w:sz w:val="36"/>
        </w:rPr>
        <w:t>ПРАВИТЕЛЬСТВО РОССИЙСКОЙ ФЕДЕРАЦИИ</w:t>
      </w:r>
    </w:p>
    <w:p>
      <w:pPr>
        <w:pStyle w:val="Normal"/>
        <w:spacing w:lineRule="atLeast" w:line="28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spacing w:lineRule="atLeast" w:line="283"/>
        <w:jc w:val="center"/>
        <w:rPr>
          <w:sz w:val="28"/>
          <w:szCs w:val="28"/>
        </w:rPr>
      </w:pPr>
      <w:bookmarkStart w:id="0" w:name="bookmark1"/>
      <w:r>
        <w:rPr>
          <w:sz w:val="28"/>
          <w:szCs w:val="28"/>
        </w:rPr>
        <w:t>ПОСТАНОВЛЕНИЕ</w:t>
      </w:r>
      <w:bookmarkEnd w:id="0"/>
    </w:p>
    <w:p>
      <w:pPr>
        <w:pStyle w:val="Normal"/>
        <w:spacing w:lineRule="atLeast" w:line="283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spacing w:lineRule="atLeast" w:line="283"/>
        <w:jc w:val="center"/>
        <w:rPr>
          <w:sz w:val="28"/>
          <w:szCs w:val="28"/>
        </w:rPr>
      </w:pPr>
      <w:r>
        <w:rPr>
          <w:sz w:val="28"/>
          <w:szCs w:val="28"/>
        </w:rPr>
        <w:t>от "___"______________202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№____</w:t>
      </w:r>
    </w:p>
    <w:p>
      <w:pPr>
        <w:pStyle w:val="Normal"/>
        <w:spacing w:lineRule="atLeast" w:line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83"/>
        <w:jc w:val="center"/>
        <w:rPr>
          <w:sz w:val="24"/>
        </w:rPr>
      </w:pPr>
      <w:r>
        <w:rPr>
          <w:sz w:val="24"/>
        </w:rPr>
        <w:t>МОСКВА</w:t>
      </w:r>
    </w:p>
    <w:p>
      <w:pPr>
        <w:pStyle w:val="Normal"/>
        <w:spacing w:lineRule="atLeast" w:line="283"/>
        <w:jc w:val="center"/>
        <w:rPr/>
      </w:pPr>
      <w:r>
        <w:rPr/>
      </w:r>
    </w:p>
    <w:p>
      <w:pPr>
        <w:pStyle w:val="Normal"/>
        <w:tabs>
          <w:tab w:val="clear" w:pos="306"/>
          <w:tab w:val="left" w:pos="2620" w:leader="none"/>
        </w:tabs>
        <w:spacing w:lineRule="atLeast" w:line="283"/>
        <w:jc w:val="center"/>
        <w:rPr/>
      </w:pPr>
      <w:r>
        <w:rPr/>
      </w:r>
    </w:p>
    <w:p>
      <w:pPr>
        <w:pStyle w:val="Normal"/>
        <w:spacing w:lineRule="atLeast" w: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вид</w:t>
      </w:r>
      <w:r>
        <w:rPr>
          <w:b/>
          <w:bCs/>
          <w:sz w:val="28"/>
          <w:szCs w:val="28"/>
        </w:rPr>
        <w:t>ах</w:t>
      </w:r>
      <w:r>
        <w:rPr>
          <w:b/>
          <w:bCs/>
          <w:sz w:val="28"/>
          <w:szCs w:val="28"/>
        </w:rPr>
        <w:t>, тип</w:t>
      </w:r>
      <w:r>
        <w:rPr>
          <w:b/>
          <w:bCs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моделях, </w:t>
      </w:r>
      <w:r>
        <w:rPr>
          <w:b/>
          <w:bCs/>
          <w:sz w:val="28"/>
          <w:szCs w:val="28"/>
        </w:rPr>
        <w:t>количеств</w:t>
      </w:r>
      <w:r>
        <w:rPr>
          <w:b/>
          <w:bCs/>
          <w:sz w:val="28"/>
          <w:szCs w:val="28"/>
        </w:rPr>
        <w:t>е</w:t>
      </w:r>
    </w:p>
    <w:p>
      <w:pPr>
        <w:pStyle w:val="Normal"/>
        <w:spacing w:lineRule="atLeast" w: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лужебного оружия и патронов к нему, а также гражданского оружия самообороны, разрешен</w:t>
      </w:r>
      <w:r>
        <w:rPr>
          <w:b/>
          <w:bCs/>
          <w:color w:val="000000"/>
          <w:sz w:val="28"/>
          <w:szCs w:val="28"/>
          <w:shd w:fill="auto" w:val="clear"/>
        </w:rPr>
        <w:t xml:space="preserve">ного </w:t>
      </w:r>
      <w:r>
        <w:rPr>
          <w:b/>
          <w:bCs/>
          <w:sz w:val="28"/>
          <w:szCs w:val="28"/>
        </w:rPr>
        <w:t xml:space="preserve">для использования в качестве служебного оружия, </w:t>
      </w:r>
      <w:r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орядк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приобретения, учета, хранения и ношения</w:t>
      </w:r>
    </w:p>
    <w:p>
      <w:pPr>
        <w:pStyle w:val="Normal"/>
        <w:spacing w:lineRule="atLeast" w:line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специальных средств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spacing w:lineRule="atLeast" w:line="283"/>
        <w:rPr/>
      </w:pPr>
      <w:r>
        <w:rPr/>
      </w:r>
    </w:p>
    <w:p>
      <w:pPr>
        <w:pStyle w:val="Normal"/>
        <w:spacing w:lineRule="atLeast" w:line="283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21 Федерального закона </w:t>
      </w: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shd w:fill="auto" w:val="clear"/>
          <w:lang w:val="ru-RU" w:eastAsia="en-US" w:bidi="ar-SA"/>
        </w:rPr>
        <w:t>от 30 ноября</w:t>
        <w:br/>
        <w:t xml:space="preserve">2024 г. № 427-ФЗ </w:t>
      </w:r>
      <w:r>
        <w:rPr>
          <w:sz w:val="28"/>
          <w:szCs w:val="28"/>
        </w:rPr>
        <w:t xml:space="preserve">"О частной охранной деятельности" </w:t>
      </w:r>
      <w:r>
        <w:rPr>
          <w:sz w:val="28"/>
          <w:szCs w:val="28"/>
        </w:rPr>
        <w:t>Правительство</w:t>
        <w:br/>
        <w:t xml:space="preserve">Российской Федерации </w:t>
      </w:r>
      <w:r>
        <w:rPr>
          <w:b/>
          <w:sz w:val="28"/>
          <w:szCs w:val="28"/>
        </w:rPr>
        <w:t>п о с т а н о в л я е т :</w:t>
      </w:r>
    </w:p>
    <w:p>
      <w:pPr>
        <w:pStyle w:val="Normal"/>
        <w:spacing w:lineRule="atLeast" w:line="283"/>
        <w:ind w:firstLine="709" w:start="0" w:end="0"/>
        <w:rPr/>
      </w:pPr>
      <w:r>
        <w:rPr/>
      </w:r>
    </w:p>
    <w:p>
      <w:pPr>
        <w:pStyle w:val="NormalWeb"/>
        <w:spacing w:lineRule="atLeast" w:line="283" w:before="0" w:after="0"/>
        <w:ind w:firstLine="540" w:start="0" w:end="0"/>
        <w:jc w:val="both"/>
        <w:rPr/>
      </w:pPr>
      <w:r>
        <w:rPr>
          <w:sz w:val="28"/>
          <w:szCs w:val="28"/>
        </w:rPr>
        <w:t>1.</w:t>
      </w:r>
      <w:r>
        <w:rPr>
          <w:sz w:val="28"/>
        </w:rPr>
        <w:t> </w:t>
      </w:r>
      <w:r>
        <w:rPr>
          <w:sz w:val="28"/>
        </w:rPr>
        <w:t>Утвердить прилагаемые:</w:t>
      </w:r>
    </w:p>
    <w:p>
      <w:pPr>
        <w:pStyle w:val="NormalWeb"/>
        <w:spacing w:lineRule="atLeast" w:line="283" w:before="0" w:after="0"/>
        <w:ind w:firstLine="540" w:start="0" w:end="0"/>
        <w:jc w:val="both"/>
        <w:rPr/>
      </w:pPr>
      <w:r>
        <w:rPr>
          <w:b w:val="false"/>
          <w:bCs w:val="false"/>
          <w:sz w:val="28"/>
        </w:rPr>
        <w:t>в</w:t>
      </w:r>
      <w:r>
        <w:rPr>
          <w:b w:val="false"/>
          <w:bCs w:val="false"/>
          <w:sz w:val="28"/>
        </w:rPr>
        <w:t>ид</w:t>
      </w:r>
      <w:r>
        <w:rPr>
          <w:b w:val="false"/>
          <w:bCs w:val="false"/>
          <w:sz w:val="28"/>
        </w:rPr>
        <w:t>ы</w:t>
      </w:r>
      <w:r>
        <w:rPr>
          <w:b w:val="false"/>
          <w:bCs w:val="false"/>
          <w:sz w:val="28"/>
        </w:rPr>
        <w:t>, тип</w:t>
      </w:r>
      <w:r>
        <w:rPr>
          <w:b w:val="false"/>
          <w:bCs w:val="false"/>
          <w:sz w:val="28"/>
        </w:rPr>
        <w:t>ы</w:t>
      </w:r>
      <w:r>
        <w:rPr>
          <w:b w:val="false"/>
          <w:bCs w:val="false"/>
          <w:sz w:val="28"/>
        </w:rPr>
        <w:t xml:space="preserve">, </w:t>
      </w:r>
      <w:r>
        <w:rPr>
          <w:b w:val="false"/>
          <w:bCs w:val="false"/>
          <w:sz w:val="28"/>
        </w:rPr>
        <w:t xml:space="preserve">модели, </w:t>
      </w:r>
      <w:r>
        <w:rPr>
          <w:b w:val="false"/>
          <w:bCs w:val="false"/>
          <w:sz w:val="28"/>
        </w:rPr>
        <w:t>количеств</w:t>
      </w:r>
      <w:r>
        <w:rPr>
          <w:b w:val="false"/>
          <w:bCs w:val="false"/>
          <w:sz w:val="28"/>
        </w:rPr>
        <w:t>о</w:t>
      </w:r>
      <w:r>
        <w:rPr>
          <w:b w:val="false"/>
          <w:bCs w:val="false"/>
          <w:sz w:val="28"/>
        </w:rPr>
        <w:t xml:space="preserve"> служебного оружия и патронов</w:t>
        <w:br/>
        <w:t>к нему, а также гражданского оружия самообороны, разрешенного для использования в качестве служебного оружия;</w:t>
      </w:r>
    </w:p>
    <w:p>
      <w:pPr>
        <w:pStyle w:val="NormalWeb"/>
        <w:spacing w:lineRule="atLeast" w:line="283" w:before="0" w:after="0"/>
        <w:ind w:firstLine="540" w:start="0" w:end="0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  <w:t>П</w:t>
      </w:r>
      <w:r>
        <w:rPr>
          <w:b w:val="false"/>
          <w:bCs w:val="false"/>
          <w:sz w:val="28"/>
        </w:rPr>
        <w:t>равила</w:t>
      </w:r>
      <w:r>
        <w:rPr>
          <w:b w:val="false"/>
          <w:bCs w:val="false"/>
          <w:sz w:val="28"/>
        </w:rPr>
        <w:t xml:space="preserve"> приобретения, учета, хранения и ношения специальных средств.</w:t>
      </w:r>
    </w:p>
    <w:p>
      <w:pPr>
        <w:pStyle w:val="NormalWeb"/>
        <w:spacing w:lineRule="atLeast" w:line="283" w:before="0" w:after="0"/>
        <w:ind w:firstLine="540" w:start="0" w:end="0"/>
        <w:jc w:val="both"/>
        <w:rPr/>
      </w:pPr>
      <w:r>
        <w:rPr>
          <w:b w:val="false"/>
          <w:bCs w:val="false"/>
          <w:sz w:val="28"/>
        </w:rPr>
        <w:t>2. </w:t>
      </w:r>
      <w:r>
        <w:rPr>
          <w:b w:val="false"/>
          <w:bCs w:val="false"/>
          <w:sz w:val="28"/>
        </w:rPr>
        <w:t>Признать утратившим</w:t>
      </w:r>
      <w:r>
        <w:rPr>
          <w:b w:val="false"/>
          <w:bCs w:val="false"/>
          <w:sz w:val="28"/>
        </w:rPr>
        <w:t>и</w:t>
      </w:r>
      <w:r>
        <w:rPr>
          <w:b w:val="false"/>
          <w:bCs w:val="false"/>
          <w:sz w:val="28"/>
        </w:rPr>
        <w:t xml:space="preserve"> силу </w:t>
      </w:r>
      <w:r>
        <w:rPr>
          <w:b w:val="false"/>
          <w:bCs w:val="false"/>
          <w:sz w:val="28"/>
        </w:rPr>
        <w:t xml:space="preserve">отдельные положения актов Правительства Российской Федерации по перечню согласно приложению. </w:t>
      </w:r>
      <w:r>
        <w:rPr>
          <w:b w:val="false"/>
          <w:bCs w:val="false"/>
          <w:sz w:val="28"/>
        </w:rPr>
        <w:t xml:space="preserve"> </w:t>
      </w:r>
    </w:p>
    <w:p>
      <w:pPr>
        <w:pStyle w:val="NormalWeb"/>
        <w:spacing w:lineRule="atLeast" w:line="283" w:before="0" w:after="0"/>
        <w:ind w:firstLine="540" w:start="0" w:end="0"/>
        <w:jc w:val="both"/>
        <w:rPr/>
      </w:pPr>
      <w:r>
        <w:rPr>
          <w:b w:val="false"/>
          <w:bCs w:val="false"/>
          <w:sz w:val="28"/>
        </w:rPr>
        <w:t>3</w:t>
      </w:r>
      <w:r>
        <w:rPr>
          <w:b w:val="false"/>
          <w:bCs w:val="false"/>
          <w:sz w:val="28"/>
        </w:rPr>
        <w:t>. </w:t>
      </w:r>
      <w:r>
        <w:rPr>
          <w:b w:val="false"/>
          <w:bCs w:val="false"/>
          <w:sz w:val="28"/>
        </w:rPr>
        <w:t xml:space="preserve">Настоящее постановление вступает в силу с </w:t>
      </w:r>
      <w:r>
        <w:rPr>
          <w:b w:val="false"/>
          <w:bCs w:val="false"/>
          <w:sz w:val="28"/>
        </w:rPr>
        <w:t>1 сентября 2026 г.</w:t>
      </w:r>
    </w:p>
    <w:p>
      <w:pPr>
        <w:pStyle w:val="NormalWeb"/>
        <w:spacing w:lineRule="atLeast" w:line="283" w:before="0" w:after="0"/>
        <w:ind w:firstLine="540" w:start="0" w:end="0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Web"/>
        <w:spacing w:lineRule="atLeast" w:line="283" w:before="0" w:after="0"/>
        <w:ind w:firstLine="540" w:start="0" w:end="0"/>
        <w:jc w:val="both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Web"/>
        <w:spacing w:lineRule="atLeast" w:line="283" w:before="0" w:after="0"/>
        <w:ind w:firstLine="540" w:start="0" w:end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240" w:type="dxa"/>
        <w:jc w:val="start"/>
        <w:tblInd w:w="-1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28"/>
        <w:gridCol w:w="5412"/>
      </w:tblGrid>
      <w:tr>
        <w:trPr>
          <w:trHeight w:val="734" w:hRule="atLeast"/>
        </w:trPr>
        <w:tc>
          <w:tcPr>
            <w:tcW w:w="3828" w:type="dxa"/>
            <w:tcBorders/>
            <w:vAlign w:val="bottom"/>
          </w:tcPr>
          <w:p>
            <w:pPr>
              <w:pStyle w:val="BodyText"/>
              <w:spacing w:lineRule="atLeast" w:line="283" w:before="0" w:after="0"/>
              <w:ind w:firstLine="214" w:start="-214" w:end="4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Председатель Правительства</w:t>
            </w:r>
          </w:p>
          <w:p>
            <w:pPr>
              <w:pStyle w:val="BodyText"/>
              <w:spacing w:lineRule="atLeast" w:line="283" w:before="0" w:after="0"/>
              <w:ind w:firstLine="214" w:start="-214" w:end="4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Российской Федерации</w:t>
            </w:r>
          </w:p>
        </w:tc>
        <w:tc>
          <w:tcPr>
            <w:tcW w:w="5412" w:type="dxa"/>
            <w:tcBorders/>
            <w:vAlign w:val="bottom"/>
          </w:tcPr>
          <w:p>
            <w:pPr>
              <w:pStyle w:val="BodyText"/>
              <w:spacing w:lineRule="atLeast" w:line="283" w:before="0" w:after="0"/>
              <w:ind w:hanging="0" w:start="0" w:end="-31"/>
              <w:jc w:val="end"/>
              <w:rPr/>
            </w:pPr>
            <w:r>
              <w:rPr>
                <w:rFonts w:eastAsia="Times New Roman"/>
                <w:spacing w:val="-4"/>
                <w:sz w:val="28"/>
                <w:szCs w:val="28"/>
                <w:lang w:val="en-US"/>
              </w:rPr>
              <w:t xml:space="preserve">  </w:t>
            </w:r>
            <w:r>
              <w:rPr>
                <w:spacing w:val="-4"/>
                <w:sz w:val="28"/>
                <w:szCs w:val="28"/>
              </w:rPr>
              <w:t>М.Мишустин</w:t>
            </w:r>
          </w:p>
        </w:tc>
      </w:tr>
    </w:tbl>
    <w:p>
      <w:pPr>
        <w:pStyle w:val="ConsPlusNormal"/>
        <w:numPr>
          <w:ilvl w:val="0"/>
          <w:numId w:val="0"/>
        </w:numPr>
        <w:suppressLineNumbers/>
        <w:spacing w:lineRule="atLeast" w:line="283"/>
        <w:ind w:hanging="0" w:start="0" w:end="0"/>
        <w:jc w:val="end"/>
        <w:outlineLvl w:val="0"/>
        <w:rPr>
          <w:rFonts w:ascii="Times New Roman" w:hAnsi="Times New Roman" w:eastAsia="Arial" w:cs="Courier New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ConsPlusNormal"/>
        <w:numPr>
          <w:ilvl w:val="0"/>
          <w:numId w:val="0"/>
        </w:numPr>
        <w:suppressLineNumbers/>
        <w:spacing w:lineRule="atLeast" w:line="283"/>
        <w:ind w:hanging="0" w:start="0" w:end="0"/>
        <w:jc w:val="end"/>
        <w:outlineLvl w:val="0"/>
        <w:rPr>
          <w:rFonts w:ascii="Times New Roman" w:hAnsi="Times New Roman" w:eastAsia="Arial" w:cs="Courier New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ConsPlusNormal"/>
        <w:numPr>
          <w:ilvl w:val="0"/>
          <w:numId w:val="0"/>
        </w:numPr>
        <w:suppressLineNumbers/>
        <w:spacing w:lineRule="atLeast" w:line="283"/>
        <w:ind w:hanging="0" w:start="0" w:end="0"/>
        <w:jc w:val="end"/>
        <w:outlineLvl w:val="0"/>
        <w:rPr>
          <w:rFonts w:ascii="Times New Roman" w:hAnsi="Times New Roman" w:eastAsia="Arial" w:cs="Courier New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sectPr>
          <w:type w:val="nextPage"/>
          <w:pgSz w:w="11906" w:h="16838"/>
          <w:pgMar w:left="1701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ConsPlusNormal"/>
        <w:numPr>
          <w:ilvl w:val="0"/>
          <w:numId w:val="0"/>
        </w:numPr>
        <w:suppressLineNumbers/>
        <w:spacing w:lineRule="atLeast" w:line="283"/>
        <w:ind w:hanging="0" w:start="0" w:end="0"/>
        <w:jc w:val="end"/>
        <w:outlineLvl w:val="0"/>
        <w:rPr>
          <w:rFonts w:ascii="Times New Roman" w:hAnsi="Times New Roman" w:eastAsia="Arial" w:cs="Courier New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ConsPlusNormal"/>
        <w:numPr>
          <w:ilvl w:val="0"/>
          <w:numId w:val="0"/>
        </w:numPr>
        <w:suppressLineNumbers/>
        <w:spacing w:lineRule="atLeast" w:line="283"/>
        <w:ind w:hanging="0" w:start="0" w:end="0"/>
        <w:jc w:val="end"/>
        <w:outlineLvl w:val="0"/>
        <w:rPr>
          <w:rFonts w:ascii="Times New Roman" w:hAnsi="Times New Roman" w:eastAsia="Arial" w:cs="Courier New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Утвержден</w:t>
      </w:r>
    </w:p>
    <w:p>
      <w:pPr>
        <w:pStyle w:val="ConsPlusNormal"/>
        <w:spacing w:lineRule="atLeast" w:line="283"/>
        <w:ind w:hanging="0" w:start="0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>
      <w:pPr>
        <w:pStyle w:val="ConsPlusNormal"/>
        <w:spacing w:lineRule="atLeast" w:line="283"/>
        <w:ind w:hanging="0" w:start="0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>
      <w:pPr>
        <w:pStyle w:val="ConsPlusNormal"/>
        <w:spacing w:lineRule="atLeast" w:line="283"/>
        <w:ind w:hanging="0" w:start="0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</w:t>
      </w:r>
    </w:p>
    <w:p>
      <w:pPr>
        <w:pStyle w:val="ConsPlusNormal"/>
        <w:spacing w:lineRule="atLeast" w:line="283"/>
        <w:ind w:hanging="0" w:start="0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hanging="0" w:start="0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spacing w:lineRule="atLeast" w:line="283" w:before="0" w:after="0"/>
        <w:ind w:hanging="0" w:start="0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ВИДЫ,</w:t>
      </w:r>
    </w:p>
    <w:p>
      <w:pPr>
        <w:pStyle w:val="NormalWeb"/>
        <w:spacing w:lineRule="atLeast" w:line="283" w:before="0" w:after="0"/>
        <w:ind w:hanging="0" w:start="0" w:end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тип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модели, </w:t>
      </w:r>
      <w:r>
        <w:rPr>
          <w:rFonts w:ascii="Times New Roman" w:hAnsi="Times New Roman"/>
          <w:b/>
          <w:bCs/>
          <w:sz w:val="28"/>
          <w:szCs w:val="28"/>
        </w:rPr>
        <w:t>количеств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служебного оружия и патронов к нему,</w:t>
        <w:br/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также гражданского оружия самообороны, разрешенного для использования в качестве служебного оружия</w:t>
      </w:r>
    </w:p>
    <w:p>
      <w:pPr>
        <w:pStyle w:val="NormalWeb"/>
        <w:spacing w:lineRule="atLeast" w:line="283" w:before="0" w:after="0"/>
        <w:ind w:hanging="0" w:start="0" w:end="0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tabs>
          <w:tab w:val="clear" w:pos="306"/>
          <w:tab w:val="left" w:pos="560" w:leader="none"/>
        </w:tabs>
        <w:spacing w:lineRule="atLeast" w:line="283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I. В</w:t>
      </w:r>
      <w:r>
        <w:rPr>
          <w:rFonts w:ascii="Times New Roman" w:hAnsi="Times New Roman"/>
          <w:b/>
          <w:bCs/>
          <w:sz w:val="28"/>
          <w:szCs w:val="28"/>
        </w:rPr>
        <w:t>ид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, тип</w:t>
      </w:r>
      <w:r>
        <w:rPr>
          <w:rFonts w:ascii="Times New Roman" w:hAnsi="Times New Roman"/>
          <w:b/>
          <w:bCs/>
          <w:sz w:val="28"/>
          <w:szCs w:val="28"/>
        </w:rPr>
        <w:t xml:space="preserve">ы, </w:t>
      </w:r>
      <w:r>
        <w:rPr>
          <w:rFonts w:ascii="Times New Roman" w:hAnsi="Times New Roman"/>
          <w:b/>
          <w:bCs/>
          <w:sz w:val="28"/>
          <w:szCs w:val="28"/>
        </w:rPr>
        <w:t>модели</w:t>
      </w:r>
      <w:r>
        <w:rPr>
          <w:rFonts w:ascii="Times New Roman" w:hAnsi="Times New Roman"/>
          <w:b/>
          <w:bCs/>
          <w:sz w:val="28"/>
          <w:szCs w:val="28"/>
        </w:rPr>
        <w:t xml:space="preserve"> служебного оружия и патронов к нему, а также гражданского оружия самообороны, разрешенного для использования</w:t>
        <w:br/>
        <w:t>в качестве служебного оружия</w:t>
      </w:r>
    </w:p>
    <w:p>
      <w:pPr>
        <w:pStyle w:val="ConsPlusNormal"/>
        <w:tabs>
          <w:tab w:val="clear" w:pos="306"/>
          <w:tab w:val="left" w:pos="560" w:leader="none"/>
        </w:tabs>
        <w:spacing w:lineRule="atLeast" w:line="283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Сертифицированные в установленном порядке в качестве служебного оружия: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огнестрельное нарезное короткоствольное оружие отечественного производства;</w:t>
      </w:r>
    </w:p>
    <w:p>
      <w:pPr>
        <w:pStyle w:val="ConsPlusNormal"/>
        <w:spacing w:lineRule="atLeast" w:line="283" w:before="0" w:after="0"/>
        <w:ind w:firstLine="540" w:start="0" w:end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б) огнестрельное гладкоствольное длинноствольное оружие </w:t>
      </w:r>
      <w:r>
        <w:rPr>
          <w:b w:val="false"/>
          <w:sz w:val="28"/>
          <w:szCs w:val="28"/>
        </w:rPr>
        <w:t xml:space="preserve">калибров 12/70, 12/76, 16/70, 16/76, 20/70, 20/76, 410/76 </w:t>
      </w:r>
      <w:r>
        <w:rPr>
          <w:rFonts w:ascii="Times New Roman" w:hAnsi="Times New Roman"/>
          <w:b w:val="false"/>
          <w:sz w:val="28"/>
          <w:szCs w:val="28"/>
        </w:rPr>
        <w:t>отечественного производства</w:t>
      </w:r>
      <w:r>
        <w:rPr>
          <w:b w:val="false"/>
          <w:sz w:val="28"/>
          <w:szCs w:val="28"/>
        </w:rPr>
        <w:t>, разрешенное к обороту на территории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огнестрельное оружие ограниченного поражения отечественного производства.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Сертифицированные в установленном порядке в качестве гражданского оружия: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огнестрельное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г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ладкоствольное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длинноствольное оружие калибров 12/70, 12/76, 16/70, 16/76, 20/70, 20/76, 410/76 отечественного производства, разрешенное к обороту на территории Российской Федерации;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огнестрельное оружие ограниченного поражения отечественного производства;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 газовые пистолеты и револьверы отечественного производства;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) механические распылители, аэрозольные и другие устройства отечественного производства, снаряженные слезоточивыми веществами;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) электрошоковые устройства и искровые разрядники отечественного производства.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Сертифицированные в установленном порядке патроны</w:t>
        <w:br/>
        <w:t>к служебному оружию отечественного производства.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tabs>
          <w:tab w:val="clear" w:pos="306"/>
          <w:tab w:val="left" w:pos="560" w:leader="none"/>
        </w:tabs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 Количество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служебного оружия и патронов к нему, а также гражданского оружия самообороны, разрешенного для использования</w:t>
        <w:br/>
        <w:t>в качестве служебного оружия</w:t>
      </w:r>
    </w:p>
    <w:p>
      <w:pPr>
        <w:pStyle w:val="ConsPlusNormal"/>
        <w:tabs>
          <w:tab w:val="clear" w:pos="306"/>
          <w:tab w:val="left" w:pos="560" w:leader="none"/>
        </w:tabs>
        <w:spacing w:lineRule="atLeast" w:line="283" w:before="0" w:after="0"/>
        <w:ind w:firstLine="540" w:start="0" w:end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BodyText"/>
        <w:spacing w:lineRule="atLeast" w:line="283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</w:rPr>
        <w:t>I. Оружие</w:t>
      </w:r>
      <w:r>
        <w:rPr>
          <w:rFonts w:ascii="Times New Roman" w:hAnsi="Times New Roman"/>
          <w:b w:val="false"/>
          <w:bCs w:val="false"/>
        </w:rPr>
        <w:t xml:space="preserve">   </w:t>
      </w:r>
    </w:p>
    <w:p>
      <w:pPr>
        <w:pStyle w:val="BodyText"/>
        <w:spacing w:lineRule="atLeast" w:line="283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tbl>
      <w:tblPr>
        <w:tblW w:w="9640" w:type="dxa"/>
        <w:jc w:val="start"/>
        <w:tblInd w:w="0" w:type="dxa"/>
        <w:tblLayout w:type="fixed"/>
        <w:tblCellMar>
          <w:top w:w="28" w:type="dxa"/>
          <w:start w:w="0" w:type="dxa"/>
          <w:bottom w:w="28" w:type="dxa"/>
          <w:end w:w="28" w:type="dxa"/>
        </w:tblCellMar>
      </w:tblPr>
      <w:tblGrid>
        <w:gridCol w:w="4815"/>
        <w:gridCol w:w="4825"/>
      </w:tblGrid>
      <w:tr>
        <w:trPr/>
        <w:tc>
          <w:tcPr>
            <w:tcW w:w="4815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spacing w:lineRule="atLeast" w:line="283" w:before="0" w:after="283"/>
              <w:ind w:hanging="0" w:start="60" w:end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оружия </w:t>
            </w:r>
          </w:p>
        </w:tc>
        <w:tc>
          <w:tcPr>
            <w:tcW w:w="482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tcMar>
              <w:start w:w="28" w:type="dxa"/>
              <w:end w:w="0" w:type="dxa"/>
            </w:tcMar>
            <w:vAlign w:val="center"/>
          </w:tcPr>
          <w:p>
            <w:pPr>
              <w:pStyle w:val="Style15"/>
              <w:spacing w:lineRule="atLeast" w:line="283" w:before="0" w:after="283"/>
              <w:ind w:hanging="0" w:start="60" w:end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</w:p>
        </w:tc>
      </w:tr>
      <w:tr>
        <w:trPr/>
        <w:tc>
          <w:tcPr>
            <w:tcW w:w="4815" w:type="dxa"/>
            <w:tcBorders>
              <w:top w:val="single" w:sz="2" w:space="0" w:color="000000"/>
            </w:tcBorders>
            <w:tcMar>
              <w:bottom w:w="0" w:type="dxa"/>
              <w:end w:w="0" w:type="dxa"/>
            </w:tcMar>
            <w:vAlign w:val="center"/>
          </w:tcPr>
          <w:p>
            <w:pPr>
              <w:pStyle w:val="Style15"/>
              <w:spacing w:lineRule="atLeast" w:line="283" w:before="0" w:after="283"/>
              <w:ind w:hanging="0" w:start="60" w:end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Служебное оружие отечественного производства: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огнестрельное </w:t>
            </w:r>
            <w:r>
              <w:rPr>
                <w:rFonts w:ascii="Times New Roman" w:hAnsi="Times New Roman"/>
              </w:rPr>
              <w:t xml:space="preserve">нарезное короткоствольное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о</w:t>
            </w:r>
            <w:r>
              <w:rPr>
                <w:rFonts w:ascii="Times New Roman" w:hAnsi="Times New Roman"/>
              </w:rPr>
              <w:t>ружие, огнестрельное гладкоствольное длинноствольное оружие, огнестрельное оружие ограниченного поражения</w:t>
            </w:r>
            <w:r>
              <w:rPr>
                <w:rFonts w:ascii="Times New Roman" w:hAnsi="Times New Roman"/>
                <w:color w:val="000000"/>
                <w:shd w:fill="FFFF00" w:val="clear"/>
              </w:rPr>
              <w:t xml:space="preserve"> </w:t>
            </w:r>
          </w:p>
        </w:tc>
        <w:tc>
          <w:tcPr>
            <w:tcW w:w="4825" w:type="dxa"/>
            <w:tcBorders>
              <w:top w:val="single" w:sz="2" w:space="0" w:color="000000"/>
            </w:tcBorders>
            <w:tcMar>
              <w:bottom w:w="0" w:type="dxa"/>
              <w:end w:w="0" w:type="dxa"/>
            </w:tcMar>
            <w:vAlign w:val="center"/>
          </w:tcPr>
          <w:p>
            <w:pPr>
              <w:pStyle w:val="Style15"/>
              <w:spacing w:lineRule="atLeast" w:line="283" w:before="0" w:after="283"/>
              <w:ind w:hanging="0" w:start="60" w:end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расчета не более 1 единицы </w:t>
            </w:r>
            <w:r>
              <w:rPr>
                <w:rFonts w:ascii="Times New Roman" w:hAnsi="Times New Roman"/>
              </w:rPr>
              <w:t>оружия</w:t>
              <w:br/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каждого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частного </w:t>
            </w:r>
            <w:r>
              <w:rPr>
                <w:rFonts w:ascii="Times New Roman" w:hAnsi="Times New Roman"/>
              </w:rPr>
              <w:t>охранник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trike w:val="false"/>
                <w:dstrike w:val="false"/>
                <w:shd w:fill="auto" w:val="clear"/>
              </w:rPr>
              <w:t xml:space="preserve">, </w:t>
            </w:r>
            <w:r>
              <w:rPr>
                <w:rFonts w:ascii="Times New Roman" w:hAnsi="Times New Roman"/>
                <w:strike w:val="false"/>
                <w:dstrike w:val="false"/>
                <w:shd w:fill="auto" w:val="clear"/>
              </w:rPr>
              <w:t>имеющего право его использовать при осуществлении частной охранной деятельности</w:t>
            </w:r>
          </w:p>
        </w:tc>
      </w:tr>
      <w:tr>
        <w:trPr/>
        <w:tc>
          <w:tcPr>
            <w:tcW w:w="4815" w:type="dxa"/>
            <w:tcBorders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Style15"/>
              <w:spacing w:lineRule="atLeast" w:line="283" w:before="0" w:after="283"/>
              <w:ind w:hanging="0" w:start="60" w:end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Гражданское оружие отечественного 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а: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огнестрельное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гладкоствольное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длинноствольное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оружие,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гнестрельное оружие ограниченного по</w:t>
            </w:r>
            <w:r>
              <w:rPr>
                <w:rFonts w:ascii="Times New Roman" w:hAnsi="Times New Roman"/>
              </w:rPr>
              <w:t xml:space="preserve">ражения, газовые пистолеты и револьверы </w:t>
            </w:r>
          </w:p>
        </w:tc>
        <w:tc>
          <w:tcPr>
            <w:tcW w:w="4825" w:type="dxa"/>
            <w:tcBorders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Style15"/>
              <w:spacing w:lineRule="atLeast" w:line="283" w:before="0" w:after="283"/>
              <w:ind w:hanging="0" w:start="60" w:end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расчета не более 1 единицы </w:t>
            </w:r>
            <w:r>
              <w:rPr>
                <w:rFonts w:ascii="Times New Roman" w:hAnsi="Times New Roman"/>
              </w:rPr>
              <w:t>оружия</w:t>
              <w:br/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каждого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частного </w:t>
            </w:r>
            <w:r>
              <w:rPr>
                <w:rFonts w:ascii="Times New Roman" w:hAnsi="Times New Roman"/>
                <w:color w:val="000000"/>
              </w:rPr>
              <w:t>охранник</w:t>
            </w:r>
            <w:r>
              <w:rPr>
                <w:rFonts w:ascii="Times New Roman" w:hAnsi="Times New Roman"/>
                <w:strike w:val="false"/>
                <w:dstrike w:val="false"/>
                <w:color w:val="000000"/>
                <w:shd w:fill="auto" w:val="clear"/>
              </w:rPr>
              <w:t xml:space="preserve">а, </w:t>
            </w:r>
            <w:r>
              <w:rPr>
                <w:rFonts w:ascii="Times New Roman" w:hAnsi="Times New Roman"/>
                <w:strike w:val="false"/>
                <w:dstrike w:val="false"/>
                <w:color w:val="000000"/>
                <w:shd w:fill="auto" w:val="clear"/>
              </w:rPr>
              <w:t>имеющего право его использовать при осуществлении частной охранной деятельности</w:t>
            </w:r>
          </w:p>
        </w:tc>
      </w:tr>
      <w:tr>
        <w:trPr/>
        <w:tc>
          <w:tcPr>
            <w:tcW w:w="4815" w:type="dxa"/>
            <w:tcBorders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ConsPlusNormal"/>
              <w:widowControl w:val="false"/>
              <w:bidi w:val="0"/>
              <w:spacing w:lineRule="atLeast" w:line="283" w:before="0" w:after="283"/>
              <w:ind w:hanging="0" w:start="0" w:end="0"/>
              <w:rPr>
                <w:rFonts w:ascii="Times New Roman" w:hAnsi="Times New Roman"/>
                <w:b w:val="false"/>
                <w:bCs w:val="fals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shd w:fill="auto" w:val="clear"/>
              </w:rPr>
              <w:t>М</w:t>
            </w:r>
            <w:r>
              <w:rPr>
                <w:rFonts w:ascii="Times New Roman" w:hAnsi="Times New Roman"/>
                <w:b w:val="false"/>
                <w:bCs w:val="false"/>
                <w:shd w:fill="auto" w:val="clear"/>
              </w:rPr>
              <w:t xml:space="preserve">еханические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распылители, аэрозольные</w:t>
              <w:br/>
              <w:t>и другие устройства отечественного производства, снаряженные слезоточивыми веществами</w:t>
            </w:r>
          </w:p>
        </w:tc>
        <w:tc>
          <w:tcPr>
            <w:tcW w:w="4825" w:type="dxa"/>
            <w:tcBorders/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ConsPlusNormal"/>
              <w:widowControl w:val="false"/>
              <w:bidi w:val="0"/>
              <w:spacing w:lineRule="atLeast" w:line="283" w:before="0" w:after="283"/>
              <w:ind w:hanging="0" w:start="0" w:end="0"/>
              <w:jc w:val="start"/>
              <w:rPr>
                <w:rFonts w:ascii="Times New Roman" w:hAnsi="Times New Roman" w:eastAsia="Arial" w:cs="Courier New"/>
                <w:b w:val="false"/>
                <w:bCs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Arial" w:cs="Courier New" w:ascii="Times New Roman" w:hAnsi="Times New Roman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</w:rPr>
              <w:t xml:space="preserve">не регламентируется </w:t>
            </w:r>
          </w:p>
        </w:tc>
      </w:tr>
      <w:tr>
        <w:trPr/>
        <w:tc>
          <w:tcPr>
            <w:tcW w:w="4815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ConsPlusNormal"/>
              <w:widowControl w:val="false"/>
              <w:tabs>
                <w:tab w:val="clear" w:pos="306"/>
              </w:tabs>
              <w:ind w:hanging="0" w:start="0" w:end="0"/>
              <w:rPr>
                <w:strike w:val="false"/>
                <w:dstrike w:val="false"/>
                <w:shd w:fill="auto" w:val="clear"/>
              </w:rPr>
            </w:pPr>
            <w:r>
              <w:rPr>
                <w:strike w:val="false"/>
                <w:dstrike w:val="false"/>
                <w:shd w:fill="auto" w:val="clear"/>
              </w:rPr>
              <w:t>Электрошоковые устройства и искровые разрядники отечественного производства</w:t>
            </w:r>
          </w:p>
          <w:p>
            <w:pPr>
              <w:pStyle w:val="ConsPlusNormal"/>
              <w:widowControl w:val="false"/>
              <w:tabs>
                <w:tab w:val="clear" w:pos="306"/>
              </w:tabs>
              <w:ind w:hanging="0" w:start="0" w:end="0"/>
              <w:rPr>
                <w:strike w:val="false"/>
                <w:dstrike w:val="false"/>
                <w:shd w:fill="auto" w:val="clear"/>
              </w:rPr>
            </w:pPr>
            <w:r>
              <w:rPr>
                <w:strike w:val="false"/>
                <w:dstrike w:val="false"/>
                <w:shd w:fill="auto" w:val="clear"/>
              </w:rPr>
            </w:r>
          </w:p>
        </w:tc>
        <w:tc>
          <w:tcPr>
            <w:tcW w:w="4825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ConsPlusNormal"/>
              <w:widowControl w:val="false"/>
              <w:tabs>
                <w:tab w:val="clear" w:pos="306"/>
              </w:tabs>
              <w:bidi w:val="0"/>
              <w:spacing w:lineRule="atLeast" w:line="283" w:before="0" w:after="283"/>
              <w:ind w:hanging="0" w:start="0" w:end="0"/>
              <w:jc w:val="start"/>
              <w:rPr>
                <w:rFonts w:ascii="Times New Roman" w:hAnsi="Times New Roman" w:eastAsia="Arial" w:cs="Courier New"/>
                <w:b w:val="false"/>
                <w:bCs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eastAsia="Arial" w:cs="Courier New" w:ascii="Times New Roman" w:hAnsi="Times New Roman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</w:rPr>
              <w:t xml:space="preserve">не регламентируется </w:t>
            </w:r>
          </w:p>
        </w:tc>
      </w:tr>
    </w:tbl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</w:t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tLeast" w:line="283"/>
        <w:jc w:val="center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BodyText"/>
        <w:spacing w:lineRule="atLeast" w:line="283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4"/>
        </w:rPr>
        <w:t>II. Патроны к оружию (штук)</w:t>
      </w:r>
      <w:r>
        <w:rPr>
          <w:rFonts w:ascii="Times New Roman" w:hAnsi="Times New Roman"/>
          <w:b w:val="false"/>
          <w:bCs w:val="false"/>
        </w:rPr>
        <w:t xml:space="preserve"> </w:t>
      </w:r>
    </w:p>
    <w:p>
      <w:pPr>
        <w:pStyle w:val="BodyText"/>
        <w:spacing w:lineRule="atLeast" w:line="283"/>
        <w:jc w:val="center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0" w:type="dxa"/>
          <w:bottom w:w="28" w:type="dxa"/>
          <w:end w:w="28" w:type="dxa"/>
        </w:tblCellMar>
      </w:tblPr>
      <w:tblGrid>
        <w:gridCol w:w="6410"/>
        <w:gridCol w:w="3228"/>
      </w:tblGrid>
      <w:tr>
        <w:trPr/>
        <w:tc>
          <w:tcPr>
            <w:tcW w:w="641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Style15"/>
              <w:spacing w:lineRule="atLeast" w:line="283" w:before="0" w:after="283"/>
              <w:ind w:hanging="0" w:start="60" w:end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оружия </w:t>
            </w:r>
          </w:p>
        </w:tc>
        <w:tc>
          <w:tcPr>
            <w:tcW w:w="32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tcMar>
              <w:start w:w="28" w:type="dxa"/>
            </w:tcMar>
            <w:vAlign w:val="center"/>
          </w:tcPr>
          <w:p>
            <w:pPr>
              <w:pStyle w:val="Style15"/>
              <w:spacing w:lineRule="atLeast" w:line="283" w:before="0" w:after="0"/>
              <w:ind w:hanging="0" w:start="60" w:end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 xml:space="preserve">пустимое </w:t>
            </w:r>
            <w:r>
              <w:rPr>
                <w:rFonts w:ascii="Times New Roman" w:hAnsi="Times New Roman"/>
              </w:rPr>
              <w:t>количество</w:t>
            </w:r>
          </w:p>
          <w:p>
            <w:pPr>
              <w:pStyle w:val="Style15"/>
              <w:spacing w:lineRule="atLeast" w:line="283" w:before="0" w:after="0"/>
              <w:ind w:hanging="0" w:start="60" w:end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hd w:fill="auto" w:val="clear"/>
              </w:rPr>
              <w:t>(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hd w:fill="auto" w:val="clear"/>
              </w:rPr>
              <w:t xml:space="preserve">из расчета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hd w:fill="auto" w:val="clear"/>
              </w:rPr>
              <w:t>на одного частного охранника,</w:t>
              <w:br/>
            </w:r>
            <w:r>
              <w:rPr>
                <w:rFonts w:ascii="Times New Roman" w:hAnsi="Times New Roman"/>
                <w:b w:val="false"/>
                <w:bCs w:val="false"/>
                <w:strike w:val="false"/>
                <w:dstrike w:val="false"/>
                <w:color w:val="000000"/>
                <w:shd w:fill="auto" w:val="clear"/>
              </w:rPr>
              <w:t xml:space="preserve">имеющего право использовать </w:t>
            </w:r>
            <w:r>
              <w:rPr>
                <w:rFonts w:ascii="Times New Roman" w:hAnsi="Times New Roman"/>
                <w:b w:val="false"/>
                <w:bCs w:val="false"/>
                <w:strike w:val="false"/>
                <w:dstrike w:val="false"/>
                <w:color w:val="000000"/>
                <w:shd w:fill="auto" w:val="clear"/>
              </w:rPr>
              <w:t xml:space="preserve">оружие </w:t>
            </w:r>
            <w:r>
              <w:rPr>
                <w:rFonts w:ascii="Times New Roman" w:hAnsi="Times New Roman"/>
                <w:b w:val="false"/>
                <w:bCs w:val="false"/>
                <w:strike w:val="false"/>
                <w:dstrike w:val="false"/>
                <w:color w:val="000000"/>
                <w:shd w:fill="auto" w:val="clear"/>
              </w:rPr>
              <w:t>при осуществлении частной охранной деятельности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hd w:fill="auto" w:val="clear"/>
              </w:rPr>
              <w:t>)</w:t>
            </w:r>
          </w:p>
        </w:tc>
      </w:tr>
      <w:tr>
        <w:trPr/>
        <w:tc>
          <w:tcPr>
            <w:tcW w:w="6410" w:type="dxa"/>
            <w:tcBorders/>
            <w:tcMar>
              <w:top w:w="0" w:type="dxa"/>
              <w:bottom w:w="0" w:type="dxa"/>
              <w:end w:w="0" w:type="dxa"/>
            </w:tcMar>
            <w:vAlign w:val="bottom"/>
          </w:tcPr>
          <w:p>
            <w:pPr>
              <w:pStyle w:val="Style15"/>
              <w:spacing w:lineRule="atLeast" w:line="283" w:before="0" w:after="283"/>
              <w:ind w:hanging="0" w:start="60" w:end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Служебное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огнестрельное </w:t>
            </w:r>
            <w:r>
              <w:rPr>
                <w:rFonts w:ascii="Times New Roman" w:hAnsi="Times New Roman"/>
              </w:rPr>
              <w:t xml:space="preserve">нарезное короткоствольное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>о</w:t>
            </w:r>
            <w:r>
              <w:rPr>
                <w:rFonts w:ascii="Times New Roman" w:hAnsi="Times New Roman"/>
              </w:rPr>
              <w:t xml:space="preserve">ружие </w:t>
            </w:r>
          </w:p>
        </w:tc>
        <w:tc>
          <w:tcPr>
            <w:tcW w:w="3228" w:type="dxa"/>
            <w:tcBorders/>
            <w:tcMar>
              <w:top w:w="0" w:type="dxa"/>
              <w:bottom w:w="0" w:type="dxa"/>
              <w:end w:w="0" w:type="dxa"/>
            </w:tcMar>
            <w:vAlign w:val="bottom"/>
          </w:tcPr>
          <w:p>
            <w:pPr>
              <w:pStyle w:val="Style15"/>
              <w:spacing w:lineRule="atLeast" w:line="283" w:before="0" w:after="283"/>
              <w:ind w:hanging="0" w:start="60" w:end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штук</w:t>
            </w:r>
          </w:p>
        </w:tc>
      </w:tr>
      <w:tr>
        <w:trPr/>
        <w:tc>
          <w:tcPr>
            <w:tcW w:w="6410" w:type="dxa"/>
            <w:tcBorders/>
            <w:tcMar>
              <w:top w:w="0" w:type="dxa"/>
              <w:bottom w:w="0" w:type="dxa"/>
              <w:end w:w="0" w:type="dxa"/>
            </w:tcMar>
            <w:vAlign w:val="bottom"/>
          </w:tcPr>
          <w:p>
            <w:pPr>
              <w:pStyle w:val="Style15"/>
              <w:spacing w:lineRule="atLeast" w:line="283" w:before="0" w:after="283"/>
              <w:ind w:hanging="0" w:start="60" w:end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Служебное </w:t>
            </w:r>
            <w:r>
              <w:rPr>
                <w:rFonts w:ascii="Times New Roman" w:hAnsi="Times New Roman"/>
              </w:rPr>
              <w:t xml:space="preserve">огнестрельное  гладкоствольное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линноствольное оружие </w:t>
            </w:r>
          </w:p>
        </w:tc>
        <w:tc>
          <w:tcPr>
            <w:tcW w:w="3228" w:type="dxa"/>
            <w:tcBorders/>
            <w:tcMar>
              <w:top w:w="0" w:type="dxa"/>
              <w:bottom w:w="0" w:type="dxa"/>
              <w:end w:w="0" w:type="dxa"/>
            </w:tcMar>
            <w:vAlign w:val="bottom"/>
          </w:tcPr>
          <w:p>
            <w:pPr>
              <w:pStyle w:val="Style15"/>
              <w:spacing w:lineRule="atLeast" w:line="283" w:before="0" w:after="283"/>
              <w:ind w:hanging="0" w:start="60" w:end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штук</w:t>
            </w:r>
          </w:p>
        </w:tc>
      </w:tr>
      <w:tr>
        <w:trPr/>
        <w:tc>
          <w:tcPr>
            <w:tcW w:w="6410" w:type="dxa"/>
            <w:tcBorders>
              <w:bottom w:val="single" w:sz="2" w:space="0" w:color="000000"/>
            </w:tcBorders>
            <w:tcMar>
              <w:top w:w="0" w:type="dxa"/>
              <w:bottom w:w="0" w:type="dxa"/>
              <w:end w:w="0" w:type="dxa"/>
            </w:tcMar>
            <w:vAlign w:val="bottom"/>
          </w:tcPr>
          <w:p>
            <w:pPr>
              <w:pStyle w:val="Style15"/>
              <w:spacing w:lineRule="atLeast" w:line="283" w:before="0" w:after="283"/>
              <w:ind w:hanging="0" w:start="60" w:end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Служебное огнестрельное оружие ограниченного поражения </w:t>
            </w:r>
          </w:p>
        </w:tc>
        <w:tc>
          <w:tcPr>
            <w:tcW w:w="3228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Style15"/>
              <w:spacing w:lineRule="atLeast" w:line="283" w:before="0" w:after="283"/>
              <w:ind w:hanging="0" w:start="60" w:end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штук</w:t>
            </w:r>
          </w:p>
        </w:tc>
      </w:tr>
    </w:tbl>
    <w:p>
      <w:pPr>
        <w:pStyle w:val="BodyText"/>
        <w:spacing w:lineRule="atLeast" w:line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  </w:t>
      </w:r>
    </w:p>
    <w:p>
      <w:pPr>
        <w:pStyle w:val="ConsPlusNormal"/>
        <w:spacing w:lineRule="atLeast" w:line="283"/>
        <w:ind w:hanging="0" w:start="0" w:end="0"/>
        <w:jc w:val="start"/>
        <w:rPr>
          <w:rFonts w:ascii="Times New Roman" w:hAnsi="Times New Roman"/>
          <w:i/>
          <w:i/>
          <w:color w:val="0000FF"/>
          <w:sz w:val="28"/>
          <w:szCs w:val="28"/>
        </w:rPr>
      </w:pPr>
      <w:r>
        <w:rPr>
          <w:rFonts w:ascii="Times New Roman" w:hAnsi="Times New Roman"/>
          <w:i/>
          <w:color w:val="0000FF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701" w:right="1134" w:gutter="0" w:header="567" w:top="1126" w:footer="0" w:bottom="1134"/>
          <w:pgNumType w:start="1" w:fmt="decimal"/>
          <w:formProt w:val="false"/>
          <w:titlePg/>
          <w:textDirection w:val="lrTb"/>
          <w:docGrid w:type="default" w:linePitch="312" w:charSpace="4294961151"/>
        </w:sect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i/>
          <w:i/>
          <w:color w:val="0000FF"/>
          <w:sz w:val="28"/>
          <w:szCs w:val="28"/>
        </w:rPr>
      </w:pPr>
      <w:r>
        <w:rPr>
          <w:rFonts w:ascii="Times New Roman" w:hAnsi="Times New Roman"/>
          <w:i/>
          <w:color w:val="0000FF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lineRule="atLeast" w:line="283"/>
        <w:ind w:hanging="0" w:start="0" w:end="0"/>
        <w:jc w:val="end"/>
        <w:outlineLvl w:val="0"/>
        <w:rPr>
          <w:rFonts w:ascii="Times New Roman" w:hAnsi="Times New Roman" w:eastAsia="Arial" w:cs="Courier New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eastAsia="Arial" w:cs="Courier New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Утвержден</w:t>
      </w:r>
    </w:p>
    <w:p>
      <w:pPr>
        <w:pStyle w:val="ConsPlusNormal"/>
        <w:spacing w:lineRule="atLeast" w:line="283"/>
        <w:ind w:hanging="0" w:start="0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>
      <w:pPr>
        <w:pStyle w:val="ConsPlusNormal"/>
        <w:spacing w:lineRule="atLeast" w:line="283"/>
        <w:ind w:hanging="0" w:start="0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>
      <w:pPr>
        <w:pStyle w:val="ConsPlusNormal"/>
        <w:spacing w:lineRule="atLeast" w:line="283"/>
        <w:ind w:hanging="0" w:start="0" w:end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</w:t>
      </w:r>
    </w:p>
    <w:p>
      <w:pPr>
        <w:pStyle w:val="ConsPlusNormal"/>
        <w:spacing w:lineRule="atLeast" w:line="283" w:before="0" w:after="227"/>
        <w:ind w:hanging="0" w:start="0" w:end="0"/>
        <w:jc w:val="end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ConsPlusNormal"/>
        <w:spacing w:lineRule="atLeast" w:line="283"/>
        <w:ind w:hanging="0" w:start="0" w:end="0"/>
        <w:jc w:val="end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</w:r>
    </w:p>
    <w:p>
      <w:pPr>
        <w:pStyle w:val="BodyText"/>
        <w:spacing w:lineRule="atLeast" w:line="283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РАВИЛА</w:t>
      </w:r>
    </w:p>
    <w:p>
      <w:pPr>
        <w:pStyle w:val="BodyText"/>
        <w:spacing w:lineRule="atLeast" w:line="283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приобретения, учета, хранения и ношения специальных средств</w:t>
      </w:r>
    </w:p>
    <w:p>
      <w:pPr>
        <w:pStyle w:val="BodyText"/>
        <w:spacing w:lineRule="atLeast" w:line="283" w:before="0" w:after="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>
      <w:pPr>
        <w:pStyle w:val="BodyText"/>
        <w:spacing w:lineRule="atLeast" w:line="283" w:before="0" w:after="0"/>
        <w:ind w:firstLine="737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1. Настоящи</w:t>
      </w:r>
      <w:r>
        <w:rPr>
          <w:rFonts w:ascii="Times New Roman" w:hAnsi="Times New Roman"/>
          <w:b w:val="false"/>
          <w:sz w:val="28"/>
          <w:szCs w:val="28"/>
        </w:rPr>
        <w:t>е</w:t>
      </w:r>
      <w:r>
        <w:rPr>
          <w:rFonts w:ascii="Times New Roman" w:hAnsi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Правила</w:t>
      </w:r>
      <w:r>
        <w:rPr>
          <w:rFonts w:ascii="Times New Roman" w:hAnsi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устанавлива</w:t>
      </w:r>
      <w:r>
        <w:rPr>
          <w:rFonts w:ascii="Times New Roman" w:hAnsi="Times New Roman"/>
          <w:b w:val="false"/>
          <w:sz w:val="28"/>
          <w:szCs w:val="28"/>
        </w:rPr>
        <w:t>ю</w:t>
      </w:r>
      <w:r>
        <w:rPr>
          <w:rFonts w:ascii="Times New Roman" w:hAnsi="Times New Roman"/>
          <w:b w:val="false"/>
          <w:sz w:val="28"/>
          <w:szCs w:val="28"/>
        </w:rPr>
        <w:t>т порядок приобретения, учета, хранения и ношения специальны</w:t>
      </w:r>
      <w:r>
        <w:rPr>
          <w:rFonts w:ascii="Times New Roman" w:hAnsi="Times New Roman"/>
          <w:b w:val="false"/>
          <w:sz w:val="28"/>
          <w:szCs w:val="28"/>
        </w:rPr>
        <w:t>х</w:t>
      </w:r>
      <w:r>
        <w:rPr>
          <w:rFonts w:ascii="Times New Roman" w:hAnsi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с</w:t>
      </w:r>
      <w:r>
        <w:rPr>
          <w:rFonts w:ascii="Times New Roman" w:hAnsi="Times New Roman"/>
          <w:b w:val="false"/>
          <w:sz w:val="28"/>
          <w:szCs w:val="28"/>
        </w:rPr>
        <w:t>редств, применяемых в ходе осуществления частной охранной деятельности.</w:t>
      </w:r>
    </w:p>
    <w:p>
      <w:pPr>
        <w:pStyle w:val="BodyText"/>
        <w:spacing w:lineRule="atLeast" w:line="283" w:before="0" w:after="0"/>
        <w:ind w:firstLine="737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2. </w:t>
      </w:r>
      <w:r>
        <w:rPr>
          <w:rFonts w:ascii="Times New Roman" w:hAnsi="Times New Roman"/>
          <w:b w:val="false"/>
          <w:sz w:val="28"/>
          <w:szCs w:val="28"/>
        </w:rPr>
        <w:t xml:space="preserve">Частная охранная организация приобретает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(п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олуч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ает</w:t>
        <w:br/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во временное пользование) </w:t>
      </w:r>
      <w:r>
        <w:rPr>
          <w:rFonts w:ascii="Times New Roman" w:hAnsi="Times New Roman"/>
          <w:b w:val="false"/>
          <w:sz w:val="28"/>
          <w:szCs w:val="28"/>
        </w:rPr>
        <w:t xml:space="preserve">специальные средства, использование которых разрешено в частной охранной деятельности, в необходимом количестве, определяемом ее руководителем. </w:t>
      </w:r>
    </w:p>
    <w:p>
      <w:pPr>
        <w:pStyle w:val="BodyText"/>
        <w:spacing w:lineRule="atLeast" w:line="283" w:before="0" w:after="0"/>
        <w:ind w:firstLine="737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3</w:t>
      </w:r>
      <w:r>
        <w:rPr>
          <w:rFonts w:ascii="Times New Roman" w:hAnsi="Times New Roman"/>
          <w:b w:val="false"/>
          <w:sz w:val="28"/>
          <w:szCs w:val="28"/>
        </w:rPr>
        <w:t>. В частной охранной организации, использующей в своей деятельности специальные средства, назначается лицо, ответственное</w:t>
        <w:br/>
        <w:t>за их учет и сохранность.</w:t>
      </w:r>
      <w:r>
        <w:rPr>
          <w:rFonts w:ascii="Times New Roman" w:hAnsi="Times New Roman"/>
          <w:b w:val="false"/>
          <w:color w:val="C9211E"/>
          <w:sz w:val="28"/>
          <w:szCs w:val="28"/>
        </w:rPr>
        <w:t xml:space="preserve"> </w:t>
      </w:r>
    </w:p>
    <w:p>
      <w:pPr>
        <w:pStyle w:val="BodyText"/>
        <w:spacing w:lineRule="atLeast" w:line="283" w:before="0" w:after="0"/>
        <w:ind w:firstLine="737" w:start="0" w:end="0"/>
        <w:jc w:val="both"/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Руководителем частной охранной организаци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и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может быть назначено несколько лиц, ответственных за учет и сохранность специальных средств.</w:t>
      </w:r>
    </w:p>
    <w:p>
      <w:pPr>
        <w:pStyle w:val="BodyText"/>
        <w:spacing w:lineRule="atLeast" w:line="283" w:before="0" w:after="0"/>
        <w:ind w:firstLine="737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4</w:t>
      </w:r>
      <w:r>
        <w:rPr>
          <w:rFonts w:ascii="Times New Roman" w:hAnsi="Times New Roman"/>
          <w:b w:val="false"/>
          <w:sz w:val="28"/>
          <w:szCs w:val="28"/>
        </w:rPr>
        <w:t>. Частн</w:t>
      </w:r>
      <w:r>
        <w:rPr>
          <w:rFonts w:ascii="Times New Roman" w:hAnsi="Times New Roman"/>
          <w:b w:val="false"/>
          <w:sz w:val="28"/>
          <w:szCs w:val="28"/>
        </w:rPr>
        <w:t>ая</w:t>
      </w:r>
      <w:r>
        <w:rPr>
          <w:rFonts w:ascii="Times New Roman" w:hAnsi="Times New Roman"/>
          <w:b w:val="false"/>
          <w:sz w:val="28"/>
          <w:szCs w:val="28"/>
        </w:rPr>
        <w:t xml:space="preserve"> охранн</w:t>
      </w:r>
      <w:r>
        <w:rPr>
          <w:rFonts w:ascii="Times New Roman" w:hAnsi="Times New Roman"/>
          <w:b w:val="false"/>
          <w:sz w:val="28"/>
          <w:szCs w:val="28"/>
        </w:rPr>
        <w:t>ая</w:t>
      </w:r>
      <w:r>
        <w:rPr>
          <w:rFonts w:ascii="Times New Roman" w:hAnsi="Times New Roman"/>
          <w:b w:val="false"/>
          <w:sz w:val="28"/>
          <w:szCs w:val="28"/>
        </w:rPr>
        <w:t xml:space="preserve"> организаци</w:t>
      </w:r>
      <w:r>
        <w:rPr>
          <w:rFonts w:ascii="Times New Roman" w:hAnsi="Times New Roman"/>
          <w:b w:val="false"/>
          <w:sz w:val="28"/>
          <w:szCs w:val="28"/>
        </w:rPr>
        <w:t>я</w:t>
      </w:r>
      <w:r>
        <w:rPr>
          <w:rFonts w:ascii="Times New Roman" w:hAnsi="Times New Roman"/>
          <w:b w:val="false"/>
          <w:sz w:val="28"/>
          <w:szCs w:val="28"/>
        </w:rPr>
        <w:t xml:space="preserve"> ве</w:t>
      </w:r>
      <w:r>
        <w:rPr>
          <w:rFonts w:ascii="Times New Roman" w:hAnsi="Times New Roman"/>
          <w:b w:val="false"/>
          <w:sz w:val="28"/>
          <w:szCs w:val="28"/>
        </w:rPr>
        <w:t>дет</w:t>
      </w:r>
      <w:r>
        <w:rPr>
          <w:rFonts w:ascii="Times New Roman" w:hAnsi="Times New Roman"/>
          <w:b w:val="false"/>
          <w:sz w:val="28"/>
          <w:szCs w:val="28"/>
        </w:rPr>
        <w:t xml:space="preserve"> учет специальных средств</w:t>
        <w:br/>
      </w:r>
      <w:r>
        <w:rPr>
          <w:rFonts w:ascii="Times New Roman" w:hAnsi="Times New Roman"/>
          <w:b w:val="false"/>
          <w:sz w:val="28"/>
          <w:szCs w:val="28"/>
        </w:rPr>
        <w:t xml:space="preserve">в книге учета специальных средств, </w:t>
      </w:r>
      <w:r>
        <w:rPr>
          <w:rFonts w:ascii="Times New Roman" w:hAnsi="Times New Roman"/>
          <w:b w:val="false"/>
          <w:sz w:val="28"/>
          <w:szCs w:val="28"/>
        </w:rPr>
        <w:t>в которой указыва</w:t>
      </w:r>
      <w:r>
        <w:rPr>
          <w:rFonts w:ascii="Times New Roman" w:hAnsi="Times New Roman"/>
          <w:b w:val="false"/>
          <w:sz w:val="28"/>
          <w:szCs w:val="28"/>
        </w:rPr>
        <w:t>ю</w:t>
      </w:r>
      <w:r>
        <w:rPr>
          <w:rFonts w:ascii="Times New Roman" w:hAnsi="Times New Roman"/>
          <w:b w:val="false"/>
          <w:sz w:val="28"/>
          <w:szCs w:val="28"/>
        </w:rPr>
        <w:t xml:space="preserve">тся </w:t>
      </w:r>
      <w:r>
        <w:rPr>
          <w:rFonts w:ascii="Times New Roman" w:hAnsi="Times New Roman"/>
          <w:b w:val="false"/>
          <w:sz w:val="28"/>
          <w:szCs w:val="28"/>
        </w:rPr>
        <w:t>вид, модел</w:t>
      </w:r>
      <w:r>
        <w:rPr>
          <w:rFonts w:ascii="Times New Roman" w:hAnsi="Times New Roman"/>
          <w:b w:val="false"/>
          <w:sz w:val="28"/>
          <w:szCs w:val="28"/>
        </w:rPr>
        <w:t xml:space="preserve">ь, </w:t>
      </w:r>
      <w:r>
        <w:rPr>
          <w:rFonts w:ascii="Times New Roman" w:hAnsi="Times New Roman"/>
          <w:b w:val="false"/>
          <w:sz w:val="28"/>
          <w:szCs w:val="28"/>
        </w:rPr>
        <w:t>количеств</w:t>
      </w:r>
      <w:r>
        <w:rPr>
          <w:rFonts w:ascii="Times New Roman" w:hAnsi="Times New Roman"/>
          <w:b w:val="false"/>
          <w:sz w:val="28"/>
          <w:szCs w:val="28"/>
        </w:rPr>
        <w:t xml:space="preserve">о </w:t>
      </w:r>
      <w:r>
        <w:rPr>
          <w:rFonts w:ascii="Times New Roman" w:hAnsi="Times New Roman"/>
          <w:b w:val="false"/>
          <w:sz w:val="28"/>
          <w:szCs w:val="28"/>
        </w:rPr>
        <w:t>специальн</w:t>
      </w:r>
      <w:r>
        <w:rPr>
          <w:rFonts w:ascii="Times New Roman" w:hAnsi="Times New Roman"/>
          <w:b w:val="false"/>
          <w:sz w:val="28"/>
          <w:szCs w:val="28"/>
        </w:rPr>
        <w:t>ого</w:t>
      </w:r>
      <w:r>
        <w:rPr>
          <w:rFonts w:ascii="Times New Roman" w:hAnsi="Times New Roman"/>
          <w:b w:val="false"/>
          <w:sz w:val="28"/>
          <w:szCs w:val="28"/>
        </w:rPr>
        <w:t xml:space="preserve"> средства, дата поступления, основани</w:t>
      </w:r>
      <w:r>
        <w:rPr>
          <w:rFonts w:ascii="Times New Roman" w:hAnsi="Times New Roman"/>
          <w:b w:val="false"/>
          <w:sz w:val="28"/>
          <w:szCs w:val="28"/>
        </w:rPr>
        <w:t>е</w:t>
      </w:r>
      <w:r>
        <w:rPr>
          <w:rFonts w:ascii="Times New Roman" w:hAnsi="Times New Roman"/>
          <w:b w:val="false"/>
          <w:sz w:val="28"/>
          <w:szCs w:val="28"/>
        </w:rPr>
        <w:t xml:space="preserve"> приобретения (п</w:t>
      </w:r>
      <w:r>
        <w:rPr>
          <w:rFonts w:ascii="Times New Roman" w:hAnsi="Times New Roman"/>
          <w:b w:val="false"/>
          <w:sz w:val="28"/>
          <w:szCs w:val="28"/>
        </w:rPr>
        <w:t>олучения</w:t>
      </w:r>
      <w:r>
        <w:rPr>
          <w:rFonts w:ascii="Times New Roman" w:hAnsi="Times New Roman"/>
          <w:b w:val="false"/>
          <w:sz w:val="28"/>
          <w:szCs w:val="28"/>
        </w:rPr>
        <w:t xml:space="preserve"> во временное пользование), </w:t>
      </w:r>
      <w:r>
        <w:rPr>
          <w:rFonts w:ascii="Times New Roman" w:hAnsi="Times New Roman"/>
          <w:b w:val="false"/>
          <w:sz w:val="28"/>
          <w:szCs w:val="28"/>
        </w:rPr>
        <w:t>дата</w:t>
        <w:br/>
      </w:r>
      <w:r>
        <w:rPr>
          <w:rFonts w:ascii="Times New Roman" w:hAnsi="Times New Roman"/>
          <w:b w:val="false"/>
          <w:sz w:val="28"/>
          <w:szCs w:val="28"/>
        </w:rPr>
        <w:t>и основание выбытия специального средства (</w:t>
      </w:r>
      <w:r>
        <w:rPr>
          <w:rFonts w:ascii="Times New Roman" w:hAnsi="Times New Roman"/>
          <w:b w:val="false"/>
          <w:sz w:val="28"/>
          <w:szCs w:val="28"/>
        </w:rPr>
        <w:t xml:space="preserve">в связи с </w:t>
      </w:r>
      <w:r>
        <w:rPr>
          <w:rFonts w:ascii="Times New Roman" w:hAnsi="Times New Roman"/>
          <w:b w:val="false"/>
          <w:sz w:val="28"/>
          <w:szCs w:val="28"/>
        </w:rPr>
        <w:t>уничтожени</w:t>
      </w:r>
      <w:r>
        <w:rPr>
          <w:rFonts w:ascii="Times New Roman" w:hAnsi="Times New Roman"/>
          <w:b w:val="false"/>
          <w:sz w:val="28"/>
          <w:szCs w:val="28"/>
        </w:rPr>
        <w:t>е</w:t>
      </w:r>
      <w:r>
        <w:rPr>
          <w:rFonts w:ascii="Times New Roman" w:hAnsi="Times New Roman"/>
          <w:b w:val="false"/>
          <w:sz w:val="28"/>
          <w:szCs w:val="28"/>
        </w:rPr>
        <w:t>м</w:t>
      </w:r>
      <w:r>
        <w:rPr>
          <w:rFonts w:ascii="Times New Roman" w:hAnsi="Times New Roman"/>
          <w:b w:val="false"/>
          <w:sz w:val="28"/>
          <w:szCs w:val="28"/>
        </w:rPr>
        <w:t>, п</w:t>
      </w:r>
      <w:r>
        <w:rPr>
          <w:rFonts w:ascii="Times New Roman" w:hAnsi="Times New Roman"/>
          <w:b w:val="false"/>
          <w:sz w:val="28"/>
          <w:szCs w:val="28"/>
        </w:rPr>
        <w:t>родаж</w:t>
      </w:r>
      <w:r>
        <w:rPr>
          <w:rFonts w:ascii="Times New Roman" w:hAnsi="Times New Roman"/>
          <w:b w:val="false"/>
          <w:sz w:val="28"/>
          <w:szCs w:val="28"/>
        </w:rPr>
        <w:t>ей</w:t>
      </w:r>
      <w:r>
        <w:rPr>
          <w:rFonts w:ascii="Times New Roman" w:hAnsi="Times New Roman"/>
          <w:b w:val="false"/>
          <w:sz w:val="28"/>
          <w:szCs w:val="28"/>
        </w:rPr>
        <w:t xml:space="preserve"> или </w:t>
      </w:r>
      <w:r>
        <w:rPr>
          <w:rFonts w:ascii="Times New Roman" w:hAnsi="Times New Roman"/>
          <w:b w:val="false"/>
          <w:sz w:val="28"/>
          <w:szCs w:val="28"/>
        </w:rPr>
        <w:t>возвра</w:t>
      </w:r>
      <w:r>
        <w:rPr>
          <w:rFonts w:ascii="Times New Roman" w:hAnsi="Times New Roman"/>
          <w:b w:val="false"/>
          <w:sz w:val="28"/>
          <w:szCs w:val="28"/>
        </w:rPr>
        <w:t>том</w:t>
      </w:r>
      <w:r>
        <w:rPr>
          <w:rFonts w:ascii="Times New Roman" w:hAnsi="Times New Roman"/>
          <w:b w:val="false"/>
          <w:sz w:val="28"/>
          <w:szCs w:val="28"/>
        </w:rPr>
        <w:t xml:space="preserve"> ранее полученного специального средства</w:t>
      </w:r>
      <w:r>
        <w:rPr>
          <w:rFonts w:ascii="Times New Roman" w:hAnsi="Times New Roman"/>
          <w:b w:val="false"/>
          <w:sz w:val="28"/>
          <w:szCs w:val="28"/>
        </w:rPr>
        <w:t>).</w:t>
      </w:r>
    </w:p>
    <w:p>
      <w:pPr>
        <w:pStyle w:val="BodyText"/>
        <w:spacing w:lineRule="atLeast" w:line="283" w:before="0" w:after="0"/>
        <w:ind w:firstLine="737" w:start="0" w:end="0"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>5. </w:t>
      </w:r>
      <w:r>
        <w:rPr>
          <w:rFonts w:ascii="Times New Roman" w:hAnsi="Times New Roman"/>
          <w:b w:val="false"/>
          <w:sz w:val="28"/>
          <w:szCs w:val="28"/>
        </w:rPr>
        <w:t xml:space="preserve">Частной охранной организацией ведется учет приема и выдачи специальных средств частным охранникам </w:t>
      </w:r>
      <w:r>
        <w:rPr>
          <w:rFonts w:ascii="Times New Roman" w:hAnsi="Times New Roman"/>
          <w:b w:val="false"/>
          <w:sz w:val="28"/>
          <w:szCs w:val="28"/>
        </w:rPr>
        <w:t xml:space="preserve">в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книг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е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приема и выдачи специальных средств, 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в которой указывается 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вид, модель 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специального средства, дата и время его выдачи (сдачи)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частному охраннику, его подпись, фамилия и инициалы, а также подпись, фамилия и инициалы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должностно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го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лиц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а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передавшего </w:t>
      </w:r>
      <w:r>
        <w:rPr>
          <w:rFonts w:ascii="Times New Roman" w:hAnsi="Times New Roman"/>
          <w:b w:val="false"/>
          <w:color w:val="000000"/>
          <w:sz w:val="28"/>
          <w:szCs w:val="28"/>
        </w:rPr>
        <w:t>(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получивше</w:t>
      </w:r>
      <w:r>
        <w:rPr>
          <w:rFonts w:ascii="Times New Roman" w:hAnsi="Times New Roman"/>
          <w:b w:val="false"/>
          <w:color w:val="000000"/>
          <w:sz w:val="28"/>
          <w:szCs w:val="28"/>
        </w:rPr>
        <w:t>го)</w:t>
      </w:r>
      <w:r>
        <w:rPr>
          <w:rFonts w:ascii="Times New Roman" w:hAnsi="Times New Roman"/>
          <w:b w:val="false"/>
          <w:color w:val="000000"/>
          <w:sz w:val="28"/>
          <w:szCs w:val="28"/>
        </w:rPr>
        <w:t xml:space="preserve"> специальное средство</w:t>
      </w:r>
      <w:r>
        <w:rPr>
          <w:rFonts w:ascii="Times New Roman" w:hAnsi="Times New Roman"/>
          <w:b w:val="false"/>
          <w:color w:val="000000"/>
          <w:sz w:val="28"/>
          <w:szCs w:val="28"/>
        </w:rPr>
        <w:t>.</w:t>
      </w:r>
    </w:p>
    <w:p>
      <w:pPr>
        <w:pStyle w:val="BodyText"/>
        <w:spacing w:lineRule="atLeast" w:line="283" w:before="0" w:after="0"/>
        <w:ind w:firstLine="737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6</w:t>
      </w:r>
      <w:r>
        <w:rPr>
          <w:rFonts w:ascii="Times New Roman" w:hAnsi="Times New Roman"/>
          <w:b w:val="false"/>
          <w:sz w:val="28"/>
          <w:szCs w:val="28"/>
        </w:rPr>
        <w:t>.</w:t>
      </w:r>
      <w:r>
        <w:rPr>
          <w:rFonts w:ascii="Times New Roman" w:hAnsi="Times New Roman"/>
          <w:b w:val="false"/>
          <w:sz w:val="28"/>
          <w:szCs w:val="28"/>
        </w:rPr>
        <w:t> </w:t>
      </w:r>
      <w:r>
        <w:rPr>
          <w:rFonts w:ascii="Times New Roman" w:hAnsi="Times New Roman"/>
          <w:b w:val="false"/>
          <w:sz w:val="28"/>
          <w:szCs w:val="28"/>
        </w:rPr>
        <w:t>С</w:t>
      </w:r>
      <w:r>
        <w:rPr>
          <w:rFonts w:ascii="Times New Roman" w:hAnsi="Times New Roman"/>
          <w:b w:val="false"/>
          <w:sz w:val="28"/>
          <w:szCs w:val="28"/>
        </w:rPr>
        <w:t>пециальные средства хранятся в ч</w:t>
      </w:r>
      <w:r>
        <w:rPr>
          <w:rFonts w:ascii="Times New Roman" w:hAnsi="Times New Roman"/>
          <w:b w:val="false"/>
          <w:sz w:val="28"/>
          <w:szCs w:val="28"/>
        </w:rPr>
        <w:t>а</w:t>
      </w:r>
      <w:r>
        <w:rPr>
          <w:rFonts w:ascii="Times New Roman" w:hAnsi="Times New Roman"/>
          <w:b w:val="false"/>
          <w:sz w:val="28"/>
          <w:szCs w:val="28"/>
        </w:rPr>
        <w:t>стны</w:t>
      </w:r>
      <w:r>
        <w:rPr>
          <w:rFonts w:ascii="Times New Roman" w:hAnsi="Times New Roman"/>
          <w:b w:val="false"/>
          <w:sz w:val="28"/>
          <w:szCs w:val="28"/>
        </w:rPr>
        <w:t>х</w:t>
      </w:r>
      <w:r>
        <w:rPr>
          <w:rFonts w:ascii="Times New Roman" w:hAnsi="Times New Roman"/>
          <w:b w:val="false"/>
          <w:sz w:val="28"/>
          <w:szCs w:val="28"/>
        </w:rPr>
        <w:t xml:space="preserve"> охранны</w:t>
      </w:r>
      <w:r>
        <w:rPr>
          <w:rFonts w:ascii="Times New Roman" w:hAnsi="Times New Roman"/>
          <w:b w:val="false"/>
          <w:sz w:val="28"/>
          <w:szCs w:val="28"/>
        </w:rPr>
        <w:t>х</w:t>
      </w:r>
      <w:r>
        <w:rPr>
          <w:rFonts w:ascii="Times New Roman" w:hAnsi="Times New Roman"/>
          <w:b w:val="false"/>
          <w:sz w:val="28"/>
          <w:szCs w:val="28"/>
        </w:rPr>
        <w:t xml:space="preserve"> организаци</w:t>
      </w:r>
      <w:r>
        <w:rPr>
          <w:rFonts w:ascii="Times New Roman" w:hAnsi="Times New Roman"/>
          <w:b w:val="false"/>
          <w:sz w:val="28"/>
          <w:szCs w:val="28"/>
        </w:rPr>
        <w:t>ях</w:t>
        <w:br/>
      </w:r>
      <w:r>
        <w:rPr>
          <w:rFonts w:ascii="Times New Roman" w:hAnsi="Times New Roman"/>
          <w:b w:val="false"/>
          <w:sz w:val="28"/>
          <w:szCs w:val="28"/>
        </w:rPr>
        <w:t xml:space="preserve">в </w:t>
      </w:r>
      <w:r>
        <w:rPr>
          <w:rFonts w:ascii="Times New Roman" w:hAnsi="Times New Roman"/>
          <w:b w:val="false"/>
          <w:sz w:val="28"/>
          <w:szCs w:val="28"/>
        </w:rPr>
        <w:t>условиях, обеспечивающих их сохранность и исключающих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возможность</w:t>
        <w:br/>
        <w:t>их использования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>по</w:t>
      </w:r>
      <w:r>
        <w:rPr>
          <w:rFonts w:ascii="Times New Roman" w:hAnsi="Times New Roman"/>
          <w:b w:val="false"/>
          <w:sz w:val="28"/>
          <w:szCs w:val="28"/>
        </w:rPr>
        <w:t>сторонни</w:t>
      </w:r>
      <w:r>
        <w:rPr>
          <w:rFonts w:ascii="Times New Roman" w:hAnsi="Times New Roman"/>
          <w:b w:val="false"/>
          <w:sz w:val="28"/>
          <w:szCs w:val="28"/>
        </w:rPr>
        <w:t>ми</w:t>
      </w:r>
      <w:r>
        <w:rPr>
          <w:rFonts w:ascii="Times New Roman" w:hAnsi="Times New Roman"/>
          <w:b w:val="false"/>
          <w:sz w:val="28"/>
          <w:szCs w:val="28"/>
        </w:rPr>
        <w:t xml:space="preserve"> лиц</w:t>
      </w:r>
      <w:r>
        <w:rPr>
          <w:rFonts w:ascii="Times New Roman" w:hAnsi="Times New Roman"/>
          <w:b w:val="false"/>
          <w:sz w:val="28"/>
          <w:szCs w:val="28"/>
        </w:rPr>
        <w:t>ами</w:t>
      </w:r>
      <w:r>
        <w:rPr>
          <w:rFonts w:ascii="Times New Roman" w:hAnsi="Times New Roman"/>
          <w:b w:val="false"/>
          <w:sz w:val="28"/>
          <w:szCs w:val="28"/>
        </w:rPr>
        <w:t xml:space="preserve">. </w:t>
      </w:r>
    </w:p>
    <w:p>
      <w:pPr>
        <w:pStyle w:val="BodyText"/>
        <w:spacing w:lineRule="atLeast" w:line="283" w:before="0" w:after="0"/>
        <w:ind w:firstLine="737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7</w:t>
      </w:r>
      <w:r>
        <w:rPr>
          <w:rFonts w:ascii="Times New Roman" w:hAnsi="Times New Roman"/>
          <w:b w:val="false"/>
          <w:sz w:val="28"/>
          <w:szCs w:val="28"/>
        </w:rPr>
        <w:t>. </w:t>
      </w:r>
      <w:r>
        <w:rPr>
          <w:rFonts w:ascii="Times New Roman" w:hAnsi="Times New Roman"/>
          <w:b w:val="false"/>
          <w:sz w:val="28"/>
          <w:szCs w:val="28"/>
        </w:rPr>
        <w:t xml:space="preserve">По решению руководителя частной охранной организации специальные средства могут выдаваться (передаваться) </w:t>
      </w:r>
      <w:r>
        <w:rPr>
          <w:rFonts w:ascii="Times New Roman" w:hAnsi="Times New Roman"/>
          <w:b w:val="false"/>
          <w:sz w:val="28"/>
          <w:szCs w:val="28"/>
        </w:rPr>
        <w:t>частным охранникам</w:t>
      </w:r>
      <w:r>
        <w:rPr>
          <w:rFonts w:ascii="Times New Roman" w:hAnsi="Times New Roman"/>
          <w:b w:val="false"/>
          <w:sz w:val="28"/>
          <w:szCs w:val="28"/>
        </w:rPr>
        <w:t xml:space="preserve"> (</w:t>
      </w:r>
      <w:r>
        <w:rPr>
          <w:rFonts w:ascii="Times New Roman" w:hAnsi="Times New Roman"/>
          <w:b w:val="false"/>
          <w:sz w:val="28"/>
          <w:szCs w:val="28"/>
        </w:rPr>
        <w:t>частными охранниками</w:t>
      </w:r>
      <w:r>
        <w:rPr>
          <w:rFonts w:ascii="Times New Roman" w:hAnsi="Times New Roman"/>
          <w:b w:val="false"/>
          <w:sz w:val="28"/>
          <w:szCs w:val="28"/>
        </w:rPr>
        <w:t xml:space="preserve">) </w:t>
      </w:r>
      <w:r>
        <w:rPr>
          <w:rFonts w:ascii="Times New Roman" w:hAnsi="Times New Roman"/>
          <w:b w:val="false"/>
          <w:sz w:val="28"/>
          <w:szCs w:val="28"/>
        </w:rPr>
        <w:t>для ношения</w:t>
      </w:r>
      <w:r>
        <w:rPr>
          <w:rFonts w:ascii="Times New Roman" w:hAnsi="Times New Roman"/>
          <w:b w:val="false"/>
          <w:sz w:val="28"/>
          <w:szCs w:val="28"/>
        </w:rPr>
        <w:t xml:space="preserve"> непосредственно</w:t>
        <w:br/>
        <w:t xml:space="preserve">на объекте охраны. При этом документы о приеме и выдаче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(передаче)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 xml:space="preserve">специальных средств ведутся на объекте охраны. </w:t>
      </w:r>
    </w:p>
    <w:p>
      <w:pPr>
        <w:pStyle w:val="BodyText"/>
        <w:spacing w:lineRule="atLeast" w:line="283" w:before="0" w:after="0"/>
        <w:ind w:firstLine="737" w:start="0" w:end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8</w:t>
      </w:r>
      <w:r>
        <w:rPr>
          <w:rFonts w:ascii="Times New Roman" w:hAnsi="Times New Roman"/>
          <w:b w:val="false"/>
          <w:sz w:val="28"/>
          <w:szCs w:val="28"/>
        </w:rPr>
        <w:t xml:space="preserve">. При ношении специальных средств работники частной охранной организации принимают меры, исключающие возможность свободного доступа к специальным средствам посторонних лиц. </w:t>
      </w:r>
    </w:p>
    <w:p>
      <w:pPr>
        <w:pStyle w:val="Title"/>
        <w:keepNext w:val="true"/>
        <w:tabs>
          <w:tab w:val="clear" w:pos="306"/>
          <w:tab w:val="left" w:pos="9300" w:leader="none"/>
        </w:tabs>
        <w:spacing w:before="240" w:after="120"/>
        <w:ind w:firstLine="850" w:start="0" w:end="113"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>9</w:t>
      </w:r>
      <w:r>
        <w:rPr>
          <w:rFonts w:ascii="Times New Roman" w:hAnsi="Times New Roman"/>
          <w:b w:val="false"/>
          <w:sz w:val="28"/>
          <w:szCs w:val="28"/>
        </w:rPr>
        <w:t>. 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Ношение </w:t>
      </w:r>
      <w:r>
        <w:rPr>
          <w:rFonts w:ascii="Times New Roman" w:hAnsi="Times New Roman"/>
          <w:b w:val="false"/>
          <w:sz w:val="28"/>
          <w:szCs w:val="28"/>
        </w:rPr>
        <w:t xml:space="preserve">специальных средств на каждом объекте охраны осуществляется в соответствии с должностной инструкцией частного охранника. </w:t>
      </w:r>
    </w:p>
    <w:p>
      <w:pPr>
        <w:pStyle w:val="BodyText"/>
        <w:spacing w:lineRule="atLeast" w:line="283" w:before="0" w:after="0"/>
        <w:ind w:firstLine="540" w:start="0" w:end="0"/>
        <w:jc w:val="both"/>
        <w:rPr>
          <w:rFonts w:ascii="Times New Roman" w:hAnsi="Times New Roman"/>
          <w:b w:val="false"/>
          <w:color w:val="C9211E"/>
          <w:sz w:val="28"/>
          <w:szCs w:val="28"/>
        </w:rPr>
      </w:pPr>
      <w:r>
        <w:rPr>
          <w:rFonts w:ascii="Times New Roman" w:hAnsi="Times New Roman"/>
          <w:b w:val="false"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1134" w:gutter="0" w:header="567" w:top="1126" w:footer="0" w:bottom="1134"/>
          <w:pgNumType w:start="1" w:fmt="decimal"/>
          <w:formProt w:val="false"/>
          <w:titlePg/>
          <w:textDirection w:val="lrTb"/>
          <w:docGrid w:type="default" w:linePitch="312" w:charSpace="4294961151"/>
        </w:sect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NormalWeb"/>
        <w:widowControl/>
        <w:suppressAutoHyphens w:val="false"/>
        <w:bidi w:val="0"/>
        <w:spacing w:lineRule="auto" w:line="276" w:before="0" w:after="0"/>
        <w:ind w:hanging="0" w:start="4535" w:end="0"/>
        <w:contextualSpacing/>
        <w:jc w:val="both"/>
        <w:rPr>
          <w:rFonts w:ascii="Times New Roman" w:hAnsi="Times New Roman" w:eastAsia="Times New Roman"/>
          <w:b w:val="false"/>
          <w:bCs w:val="false"/>
          <w:sz w:val="28"/>
          <w:szCs w:val="28"/>
          <w:lang w:eastAsia="ar-SA"/>
        </w:rPr>
      </w:pPr>
      <w:r>
        <w:rPr>
          <w:rFonts w:eastAsia="Times New Roman"/>
          <w:b w:val="false"/>
          <w:bCs w:val="false"/>
          <w:sz w:val="28"/>
          <w:szCs w:val="28"/>
          <w:lang w:eastAsia="ar-SA"/>
        </w:rPr>
        <w:t>Приложение</w:t>
      </w:r>
    </w:p>
    <w:p>
      <w:pPr>
        <w:pStyle w:val="NormalWeb"/>
        <w:widowControl/>
        <w:suppressAutoHyphens w:val="false"/>
        <w:bidi w:val="0"/>
        <w:spacing w:lineRule="auto" w:line="276" w:before="0" w:after="0"/>
        <w:ind w:hanging="0" w:start="4535" w:end="0"/>
        <w:contextualSpacing/>
        <w:jc w:val="both"/>
        <w:rPr>
          <w:rFonts w:ascii="Times New Roman" w:hAnsi="Times New Roman" w:eastAsia="Times New Roman"/>
          <w:b w:val="false"/>
          <w:bCs w:val="false"/>
          <w:sz w:val="28"/>
          <w:szCs w:val="28"/>
          <w:lang w:eastAsia="ar-SA"/>
        </w:rPr>
      </w:pPr>
      <w:r>
        <w:rPr>
          <w:rFonts w:eastAsia="Times New Roman"/>
          <w:b w:val="false"/>
          <w:bCs w:val="false"/>
          <w:sz w:val="28"/>
          <w:szCs w:val="28"/>
          <w:lang w:eastAsia="ar-SA"/>
        </w:rPr>
        <w:t>к постановлению Правительства</w:t>
      </w:r>
    </w:p>
    <w:p>
      <w:pPr>
        <w:pStyle w:val="NormalWeb"/>
        <w:widowControl/>
        <w:suppressAutoHyphens w:val="false"/>
        <w:bidi w:val="0"/>
        <w:spacing w:lineRule="auto" w:line="276" w:before="0" w:after="0"/>
        <w:ind w:hanging="0" w:start="4535" w:end="0"/>
        <w:contextualSpacing/>
        <w:jc w:val="both"/>
        <w:rPr>
          <w:rFonts w:ascii="Times New Roman" w:hAnsi="Times New Roman" w:eastAsia="Times New Roman"/>
          <w:b w:val="false"/>
          <w:bCs w:val="false"/>
          <w:sz w:val="28"/>
          <w:szCs w:val="28"/>
          <w:lang w:eastAsia="ar-SA"/>
        </w:rPr>
      </w:pPr>
      <w:r>
        <w:rPr>
          <w:rFonts w:eastAsia="Times New Roman"/>
          <w:b w:val="false"/>
          <w:bCs w:val="false"/>
          <w:sz w:val="28"/>
          <w:szCs w:val="28"/>
          <w:lang w:eastAsia="ar-SA"/>
        </w:rPr>
        <w:t>Российской Федерации</w:t>
      </w:r>
    </w:p>
    <w:p>
      <w:pPr>
        <w:pStyle w:val="NormalWeb"/>
        <w:widowControl/>
        <w:suppressAutoHyphens w:val="false"/>
        <w:bidi w:val="0"/>
        <w:spacing w:lineRule="auto" w:line="276" w:before="0" w:after="0"/>
        <w:ind w:hanging="0" w:start="4535" w:end="0"/>
        <w:contextualSpacing/>
        <w:jc w:val="both"/>
        <w:rPr>
          <w:rFonts w:ascii="Times New Roman" w:hAnsi="Times New Roman" w:eastAsia="Times New Roman"/>
          <w:b w:val="false"/>
          <w:bCs w:val="false"/>
          <w:sz w:val="28"/>
          <w:szCs w:val="28"/>
          <w:lang w:eastAsia="ar-SA"/>
        </w:rPr>
      </w:pPr>
      <w:r>
        <w:rPr>
          <w:rFonts w:eastAsia="Times New Roman"/>
          <w:b w:val="false"/>
          <w:bCs w:val="false"/>
          <w:sz w:val="28"/>
          <w:szCs w:val="28"/>
          <w:lang w:eastAsia="ar-SA"/>
        </w:rPr>
        <w:t>«___» _________20__г. № ___</w:t>
      </w:r>
    </w:p>
    <w:p>
      <w:pPr>
        <w:pStyle w:val="NormalWeb"/>
        <w:spacing w:lineRule="auto" w:line="276" w:before="0" w:after="0"/>
        <w:ind w:firstLine="737" w:start="0" w:end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76" w:before="0" w:after="0"/>
        <w:ind w:firstLine="737" w:start="0" w:end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widowControl/>
        <w:suppressAutoHyphens w:val="false"/>
        <w:bidi w:val="0"/>
        <w:spacing w:lineRule="auto" w:line="276" w:before="0" w:after="0"/>
        <w:ind w:hanging="0" w:start="0" w:end="0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Перечень</w:t>
      </w:r>
    </w:p>
    <w:p>
      <w:pPr>
        <w:pStyle w:val="NormalWeb"/>
        <w:widowControl/>
        <w:suppressAutoHyphens w:val="false"/>
        <w:bidi w:val="0"/>
        <w:spacing w:lineRule="auto" w:line="276" w:before="0" w:after="0"/>
        <w:ind w:hanging="0" w:start="0" w:end="0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отдельных положений актов Правительства Российской Федерации, признаваемых утратившими силу</w:t>
      </w:r>
    </w:p>
    <w:p>
      <w:pPr>
        <w:pStyle w:val="NormalWeb"/>
        <w:widowControl/>
        <w:suppressAutoHyphens w:val="false"/>
        <w:bidi w:val="0"/>
        <w:spacing w:lineRule="auto" w:line="276" w:before="0" w:after="0"/>
        <w:ind w:hanging="0" w:start="0" w:end="0"/>
        <w:contextualSpacing/>
        <w:jc w:val="center"/>
        <w:rPr>
          <w:rFonts w:ascii="Times New Roman" w:hAnsi="Times New Roman" w:eastAsia="Times New Roman"/>
          <w:b w:val="false"/>
          <w:bCs w:val="false"/>
          <w:sz w:val="28"/>
          <w:szCs w:val="28"/>
          <w:lang w:eastAsia="ar-SA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NormalWeb"/>
        <w:widowControl/>
        <w:suppressAutoHyphens w:val="false"/>
        <w:bidi w:val="0"/>
        <w:spacing w:lineRule="atLeast" w:line="283" w:before="0" w:after="0"/>
        <w:ind w:firstLine="540" w:start="0" w:end="0"/>
        <w:jc w:val="both"/>
        <w:rPr>
          <w:rFonts w:ascii="Times New Roman" w:hAnsi="Times New Roman" w:eastAsia="Times New Roman"/>
          <w:b w:val="false"/>
          <w:bCs w:val="false"/>
          <w:sz w:val="28"/>
          <w:szCs w:val="28"/>
          <w:lang w:eastAsia="ar-SA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</w:r>
    </w:p>
    <w:p>
      <w:pPr>
        <w:pStyle w:val="NormalWeb"/>
        <w:tabs>
          <w:tab w:val="clear" w:pos="306"/>
        </w:tabs>
        <w:spacing w:lineRule="auto" w:line="276" w:before="0" w:after="0"/>
        <w:ind w:firstLine="737" w:start="0" w:end="0"/>
        <w:contextualSpacing/>
        <w:jc w:val="both"/>
        <w:rPr/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>1. 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>А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>бзац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ы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>четвертый, шестой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и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>четырнадцатый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пункта 1 постановления Правительства Российской Федерации от 14 августа 1992 г.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>№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587 "Вопросы частной детективной (сыскной) и частной охранной деятельности"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 (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Собрание актов Президента и Правительства Российской Федерации, 1992,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8, ст. 506; Собрание законодательства Р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оссийской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Ф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едерации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2005,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15, ст. 1343; 2012,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6, ст. 665;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17, ст. 1985;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37, ст. 5002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;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2017,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31, ст. 4939; 2024,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40, ст. 5974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).</w:t>
      </w:r>
    </w:p>
    <w:p>
      <w:pPr>
        <w:pStyle w:val="NormalWeb"/>
        <w:tabs>
          <w:tab w:val="clear" w:pos="306"/>
        </w:tabs>
        <w:spacing w:lineRule="auto" w:line="276" w:before="0" w:after="0"/>
        <w:ind w:firstLine="737" w:start="0" w:end="0"/>
        <w:contextualSpacing/>
        <w:jc w:val="both"/>
        <w:rPr/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2. 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П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одпункт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"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б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"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п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ункт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а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2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изменений, которые вносятся</w:t>
        <w:br/>
        <w:t xml:space="preserve">в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постановление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Правительства Российской Федерации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от 14 августа</w:t>
        <w:br/>
        <w:t>1992 г. № 587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утвержденные постановлением Правительства Российской Федерации от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4 апреля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05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г. №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179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(Собрание законодательства Российской Федерации, 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05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ar-SA" w:bidi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5, ст.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1343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), в части приложения №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5</w:t>
        <w:br/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к постановлению Правительства Российской Федерации от 14 августа</w:t>
        <w:br/>
        <w:t>1992 г. № 587 "Вопросы частной детективной (сыскной) и частной охранной деятельности".</w:t>
      </w:r>
    </w:p>
    <w:p>
      <w:pPr>
        <w:pStyle w:val="NormalWeb"/>
        <w:tabs>
          <w:tab w:val="clear" w:pos="306"/>
        </w:tabs>
        <w:spacing w:lineRule="auto" w:line="276" w:before="0" w:after="0"/>
        <w:ind w:firstLine="737" w:start="0" w:end="0"/>
        <w:contextualSpacing/>
        <w:jc w:val="both"/>
        <w:rPr/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3. П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одпункт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"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в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"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и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абзац седьмой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подпункта </w:t>
      </w:r>
      <w:r>
        <w:rPr>
          <w:rFonts w:eastAsia="Arial" w:cs="Courier New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eastAsia="ar-SA"/>
        </w:rPr>
        <w:t>"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г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"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пункта 2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изменений, которые вносятся в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постановление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Правительства Российской Федерации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от 14 августа 1992 г. № 587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утвержденные постановлением Правительства Российской Федерации от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26 января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г. №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(Собрание законодательства Российской Федерации, 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ar-SA" w:bidi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6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ст.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665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), в части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наименования приложения №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5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к постановлению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Правительства Российской Федерации от 14 августа 1992 г. № 587 "Вопросы частной детективной (сыскной) и частной охранной деятельности"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и Правил приобретения, учета, хранения и ношения специальных средств, приобретения и обращения огнестрельного оружия и патронов к нему, применяемых в ходе осуществления частной охранной деятельности (приложение № 13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к постановлению Правительства Российской Федерации от 14 августа 1992 г. № 587 "Вопросы частной детективной (сыскной)</w:t>
        <w:br/>
        <w:t>и частной охранной деятельности"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).</w:t>
      </w:r>
    </w:p>
    <w:p>
      <w:pPr>
        <w:pStyle w:val="NormalWeb"/>
        <w:tabs>
          <w:tab w:val="clear" w:pos="306"/>
        </w:tabs>
        <w:spacing w:lineRule="auto" w:line="276" w:before="0" w:after="0"/>
        <w:ind w:firstLine="737" w:start="0" w:end="0"/>
        <w:contextualSpacing/>
        <w:jc w:val="both"/>
        <w:rPr/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4. 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П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одпункт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ы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"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а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"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и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Arial" w:cs="Courier New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eastAsia="ar-SA"/>
        </w:rPr>
        <w:t>"</w:t>
      </w:r>
      <w:r>
        <w:rPr>
          <w:rFonts w:eastAsia="Times New Roman" w:cs="Courier New" w:ascii="Times New Roman" w:hAnsi="Times New Roman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eastAsia="ar-SA"/>
        </w:rPr>
        <w:t>б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"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пункта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изменений, которые вносятся в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акты Правительства Российской Федерации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утвержденные постановлением Правительства Российской Федерации от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6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апреля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г. №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311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(Собрание законодательства Российской Федерации, 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ar-SA" w:bidi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17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ст.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1985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)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.</w:t>
      </w:r>
    </w:p>
    <w:p>
      <w:pPr>
        <w:pStyle w:val="NormalWeb"/>
        <w:tabs>
          <w:tab w:val="clear" w:pos="306"/>
        </w:tabs>
        <w:spacing w:lineRule="auto" w:line="276" w:before="0" w:after="0"/>
        <w:ind w:firstLine="737" w:start="0" w:end="0"/>
        <w:contextualSpacing/>
        <w:jc w:val="both"/>
        <w:rPr/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5. 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П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одпункт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"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а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"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пункта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изменений, которые вносятся в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акты Правительства Российской Федерации по вопросам деятельности Министерства здравоохранения Российской Федерации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утвержденные постановлением Правительства Российской Федерации от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4 сентября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г. №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822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(Собрание законодательства Российской Федерации, 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ar-SA" w:bidi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37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,</w:t>
        <w:br/>
        <w:t xml:space="preserve">ст.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5002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)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.</w:t>
      </w:r>
    </w:p>
    <w:p>
      <w:pPr>
        <w:pStyle w:val="NormalWeb"/>
        <w:tabs>
          <w:tab w:val="clear" w:pos="306"/>
        </w:tabs>
        <w:spacing w:lineRule="auto" w:line="276" w:before="0" w:after="0"/>
        <w:ind w:firstLine="737" w:start="0" w:end="0"/>
        <w:contextualSpacing/>
        <w:jc w:val="both"/>
        <w:rPr/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6. 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Пункт 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2</w:t>
      </w: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изменений, которые вносятся в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постановление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Правительства Российской Федерации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от 14 августа 1992 г. № 587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, утвержденные постановлением Правительства Российской Федерации</w:t>
        <w:br/>
        <w:t xml:space="preserve">от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25 июля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17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г. №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883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(Собрание законодательства Российской Федерации, 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17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ar-SA" w:bidi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3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1, ст.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4939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).</w:t>
      </w:r>
    </w:p>
    <w:p>
      <w:pPr>
        <w:pStyle w:val="NormalWeb"/>
        <w:tabs>
          <w:tab w:val="clear" w:pos="306"/>
        </w:tabs>
        <w:spacing w:lineRule="auto" w:line="276" w:before="0" w:after="0"/>
        <w:ind w:firstLine="737" w:start="0" w:end="0"/>
        <w:contextualSpacing/>
        <w:jc w:val="both"/>
        <w:rPr/>
      </w:pP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7. П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ункт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изменений, которые вносятся в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акты Правительства Российской Федерации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утвержденные постановлением Правительства Российской Федерации от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23 сентября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24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г. №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1284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(Собрание законодательства Российской Федерации, 20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24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</w:t>
      </w:r>
      <w:r>
        <w:rPr>
          <w:rFonts w:eastAsia="Times New Roman" w:cs="Arial" w:ascii="Times New Roman" w:hAnsi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ar-SA" w:bidi="ar-SA"/>
        </w:rPr>
        <w:t>№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40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 xml:space="preserve">, ст. 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5974</w:t>
      </w:r>
      <w:r>
        <w:rPr>
          <w:rFonts w:eastAsia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ar-SA"/>
        </w:rPr>
        <w:t>).</w:t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spacing w:lineRule="atLeast" w:line="283" w:before="0" w:after="0"/>
        <w:ind w:firstLine="540" w:start="0" w:end="0"/>
        <w:jc w:val="both"/>
        <w:rPr>
          <w:rFonts w:ascii="Times New Roman" w:hAnsi="Times New Roman"/>
          <w:b w:val="false"/>
          <w:bCs w:val="false"/>
          <w:sz w:val="28"/>
          <w:szCs w:val="28"/>
          <w:shd w:fill="FFFF00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FFFF00" w:val="clear"/>
        </w:rPr>
      </w:r>
    </w:p>
    <w:p>
      <w:pPr>
        <w:pStyle w:val="BodyText"/>
        <w:spacing w:lineRule="atLeast" w:line="283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spacing w:lineRule="atLeast" w:line="283" w:before="0" w:after="0"/>
        <w:rPr>
          <w:rFonts w:ascii="Times New Roman" w:hAnsi="Times New Roman"/>
          <w:i/>
          <w:i/>
          <w:color w:val="C9211E"/>
          <w:sz w:val="28"/>
          <w:szCs w:val="28"/>
        </w:rPr>
      </w:pPr>
      <w:r>
        <w:rPr>
          <w:rFonts w:ascii="Times New Roman" w:hAnsi="Times New Roman"/>
          <w:i/>
          <w:color w:val="C9211E"/>
          <w:sz w:val="28"/>
          <w:szCs w:val="28"/>
        </w:rPr>
      </w:r>
    </w:p>
    <w:p>
      <w:pPr>
        <w:pStyle w:val="BodyText"/>
        <w:tabs>
          <w:tab w:val="clear" w:pos="306"/>
        </w:tabs>
        <w:spacing w:lineRule="atLeast" w:line="283"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</w:rPr>
        <w:tab/>
      </w:r>
    </w:p>
    <w:sectPr>
      <w:headerReference w:type="default" r:id="rId5"/>
      <w:headerReference w:type="first" r:id="rId6"/>
      <w:type w:val="nextPage"/>
      <w:pgSz w:w="11906" w:h="16838"/>
      <w:pgMar w:left="1701" w:right="1134" w:gutter="0" w:header="567" w:top="1126" w:footer="0" w:bottom="1134"/>
      <w:pgNumType w:start="1" w:fmt="decimal"/>
      <w:formProt w:val="false"/>
      <w:titlePg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default"/>
  </w:font>
  <w:font w:name="Arial">
    <w:charset w:val="01" w:characterSet="utf-8"/>
    <w:family w:val="roman"/>
    <w:pitch w:val="default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30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3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4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Noto Sans Devanagari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ConsPlusNormal">
    <w:name w:val="ConsPlus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/>
      <w:kinsoku w:val="true"/>
      <w:overflowPunct w:val="true"/>
      <w:autoSpaceDE w:val="tru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lineRule="auto" w:line="240" w:before="280" w:after="280"/>
      <w:jc w:val="start"/>
    </w:pPr>
    <w:rPr>
      <w:sz w:val="24"/>
      <w:szCs w:val="24"/>
    </w:rPr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30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pageBreakBefore/>
      <w:suppressLineNumbers/>
    </w:pPr>
    <w:rPr/>
  </w:style>
  <w:style w:type="paragraph" w:styleId="Style17">
    <w:name w:val="Верхний колонтитул слева"/>
    <w:basedOn w:val="Header"/>
    <w:qFormat/>
    <w:pPr>
      <w:suppressLineNumbers/>
      <w:tabs>
        <w:tab w:val="clear" w:pos="4819"/>
        <w:tab w:val="clear" w:pos="9638"/>
        <w:tab w:val="center" w:pos="4650" w:leader="none"/>
        <w:tab w:val="right" w:pos="9300" w:leader="none"/>
      </w:tabs>
    </w:pPr>
    <w:rPr/>
  </w:style>
  <w:style w:type="paragraph" w:styleId="Title">
    <w:name w:val="Title"/>
    <w:basedOn w:val="Style13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33289</TotalTime>
  <Application>LibreOffice/24.8.4.2$Linux_X86_64 LibreOffice_project/480$Build-2</Application>
  <AppVersion>15.0000</AppVersion>
  <Pages>10</Pages>
  <Words>1195</Words>
  <Characters>8418</Characters>
  <CharactersWithSpaces>9558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2024-11-08T10:48:05Z</dcterms:created>
  <dc:creator/>
  <dc:description/>
  <dc:language>ru-RU</dc:language>
  <cp:lastModifiedBy/>
  <cp:lastPrinted>2025-10-20T16:57:04Z</cp:lastPrinted>
  <dcterms:modified xsi:type="dcterms:W3CDTF">2025-10-30T10:41:43Z</dcterms:modified>
  <cp:revision>136</cp:revision>
  <dc:subject/>
  <dc:title/>
</cp:coreProperties>
</file>