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D7" w:rsidRDefault="00846A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46AD7" w:rsidRDefault="00846A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6AD7" w:rsidRDefault="00390D5E">
      <w:pPr>
        <w:pStyle w:val="ConsPlusNormal"/>
        <w:ind w:left="8505"/>
      </w:pPr>
      <w:r>
        <w:t>Проект</w:t>
      </w:r>
    </w:p>
    <w:p w:rsidR="00846AD7" w:rsidRDefault="00846AD7">
      <w:pPr>
        <w:pStyle w:val="ConsPlusTitle"/>
        <w:jc w:val="center"/>
        <w:rPr>
          <w:rFonts w:ascii="Times New Roman" w:hAnsi="Times New Roman" w:cs="Times New Roman"/>
        </w:rPr>
      </w:pPr>
    </w:p>
    <w:p w:rsidR="00846AD7" w:rsidRDefault="00846AD7">
      <w:pPr>
        <w:pStyle w:val="ConsPlusTitle"/>
        <w:jc w:val="center"/>
        <w:rPr>
          <w:rFonts w:ascii="Times New Roman" w:hAnsi="Times New Roman" w:cs="Times New Roman"/>
        </w:rPr>
      </w:pPr>
    </w:p>
    <w:p w:rsidR="00846AD7" w:rsidRDefault="00846A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6AD7" w:rsidRDefault="00846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AD7" w:rsidRDefault="00846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AD7" w:rsidRDefault="00846A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6AD7" w:rsidRDefault="00846A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6AD7" w:rsidRDefault="00390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перечня документов, позволяющих установить возраст покупателя безалкогольных тонизирующих напитков (в том числе энергетических), которые продавец вправе потребовать в случае возникновения у него сомнения в достижении этим покупателем совершеннолетия</w:t>
      </w:r>
    </w:p>
    <w:p w:rsidR="00846AD7" w:rsidRDefault="00846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AD7" w:rsidRDefault="00846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AD7" w:rsidRDefault="00390D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1 статьи 3 Федерального закона от 8 августа 2024 г.</w:t>
      </w:r>
      <w:r>
        <w:rPr>
          <w:rFonts w:ascii="Times New Roman" w:hAnsi="Times New Roman" w:cs="Times New Roman"/>
          <w:sz w:val="28"/>
        </w:rPr>
        <w:br/>
        <w:t>№ 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</w:t>
      </w:r>
      <w:r>
        <w:rPr>
          <w:rFonts w:ascii="Times New Roman" w:hAnsi="Times New Roman" w:cs="Times New Roman"/>
          <w:sz w:val="28"/>
        </w:rPr>
        <w:br/>
        <w:t>в субъектах Российской Федерации» и подпунктом 5.2.18</w:t>
      </w:r>
      <w:r>
        <w:rPr>
          <w:rFonts w:ascii="Times New Roman" w:hAnsi="Times New Roman" w:cs="Times New Roman"/>
          <w:sz w:val="28"/>
          <w:vertAlign w:val="superscript"/>
        </w:rPr>
        <w:t>60</w:t>
      </w:r>
      <w:r>
        <w:rPr>
          <w:rFonts w:ascii="Times New Roman" w:hAnsi="Times New Roman" w:cs="Times New Roman"/>
          <w:sz w:val="28"/>
        </w:rPr>
        <w:t xml:space="preserve"> пункта 5 Положения</w:t>
      </w:r>
      <w:r>
        <w:rPr>
          <w:rFonts w:ascii="Times New Roman" w:hAnsi="Times New Roman" w:cs="Times New Roman"/>
          <w:sz w:val="28"/>
        </w:rPr>
        <w:br/>
        <w:t>о Министерстве промышленности и торговли Российской Федерации, утвержденного постановлением Правительства Российской Федерации от 5 июня 2008 г. № 438,</w:t>
      </w:r>
      <w:r>
        <w:rPr>
          <w:rFonts w:ascii="Times New Roman" w:hAnsi="Times New Roman" w:cs="Times New Roman"/>
          <w:sz w:val="28"/>
        </w:rPr>
        <w:br/>
        <w:t>п р и к а з ы в а ю:</w:t>
      </w:r>
    </w:p>
    <w:p w:rsidR="00846AD7" w:rsidRDefault="00390D5E">
      <w:pPr>
        <w:pStyle w:val="af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прилагаемый перечень документов,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позволяющих установить возраст покупателя безалкогольных тонизирующих напитков (в том числе энергетических), которые продавец вправе потребовать в случае возникновения</w:t>
      </w:r>
      <w:r>
        <w:rPr>
          <w:rFonts w:ascii="Times New Roman" w:hAnsi="Times New Roman" w:cs="Times New Roman"/>
          <w:sz w:val="28"/>
        </w:rPr>
        <w:br/>
        <w:t>у него сомнения в достижении этим покупателем совершеннолетия.</w:t>
      </w:r>
    </w:p>
    <w:p w:rsidR="00846AD7" w:rsidRDefault="00390D5E">
      <w:pPr>
        <w:pStyle w:val="af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приказа возложить</w:t>
      </w:r>
      <w:r>
        <w:rPr>
          <w:rFonts w:ascii="Times New Roman" w:hAnsi="Times New Roman" w:cs="Times New Roman"/>
          <w:sz w:val="28"/>
        </w:rPr>
        <w:br/>
        <w:t xml:space="preserve">на статс-секретаря – заместителя Министра промышленности и торговли Российской Федерации Р.А. </w:t>
      </w:r>
      <w:proofErr w:type="spellStart"/>
      <w:r>
        <w:rPr>
          <w:rFonts w:ascii="Times New Roman" w:hAnsi="Times New Roman" w:cs="Times New Roman"/>
          <w:sz w:val="28"/>
        </w:rPr>
        <w:t>Чекушова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46AD7" w:rsidRDefault="00390D5E">
      <w:pPr>
        <w:pStyle w:val="af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приказ вступает в силу с 1 марта 2025 г.</w:t>
      </w:r>
    </w:p>
    <w:p w:rsidR="00846AD7" w:rsidRDefault="00846A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46AD7">
        <w:tc>
          <w:tcPr>
            <w:tcW w:w="5097" w:type="dxa"/>
          </w:tcPr>
          <w:p w:rsidR="00846AD7" w:rsidRDefault="00390D5E">
            <w:pPr>
              <w:spacing w:line="360" w:lineRule="auto"/>
              <w:ind w:left="-120"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Министр</w:t>
            </w:r>
          </w:p>
        </w:tc>
        <w:tc>
          <w:tcPr>
            <w:tcW w:w="5098" w:type="dxa"/>
          </w:tcPr>
          <w:p w:rsidR="00846AD7" w:rsidRDefault="00390D5E">
            <w:pPr>
              <w:spacing w:line="360" w:lineRule="auto"/>
              <w:ind w:right="-11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 Алиханов</w:t>
            </w:r>
          </w:p>
        </w:tc>
      </w:tr>
    </w:tbl>
    <w:p w:rsidR="00846AD7" w:rsidRDefault="00846AD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46AD7" w:rsidRDefault="00390D5E">
      <w:pPr>
        <w:spacing w:after="0" w:line="240" w:lineRule="auto"/>
        <w:ind w:left="6236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УТВЕРЖДЕН</w:t>
      </w:r>
    </w:p>
    <w:p w:rsidR="00846AD7" w:rsidRDefault="00846AD7">
      <w:pPr>
        <w:spacing w:after="0" w:line="240" w:lineRule="auto"/>
        <w:ind w:left="6236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46AD7" w:rsidRDefault="00390D5E">
      <w:pPr>
        <w:spacing w:after="0" w:line="240" w:lineRule="auto"/>
        <w:ind w:left="6236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Минпромторга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России</w:t>
      </w:r>
    </w:p>
    <w:p w:rsidR="00846AD7" w:rsidRDefault="00390D5E">
      <w:pPr>
        <w:spacing w:after="0" w:line="240" w:lineRule="auto"/>
        <w:ind w:left="6236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от ________________ № _______</w:t>
      </w:r>
    </w:p>
    <w:p w:rsidR="00846AD7" w:rsidRDefault="00846AD7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846AD7" w:rsidRDefault="00846AD7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846AD7" w:rsidRDefault="00390D5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Перечень</w:t>
      </w:r>
    </w:p>
    <w:p w:rsidR="00846AD7" w:rsidRDefault="00390D5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документов, позволяющих установить возраст покупателя безалкогольных тонизирующих напитков (в том числе энергетических), которые продавец вправе потребовать в случае возникновения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br/>
        <w:t>у него сомнения в достижении этим покупателем совершеннолетия</w:t>
      </w:r>
    </w:p>
    <w:p w:rsidR="00846AD7" w:rsidRDefault="00846AD7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846AD7" w:rsidRDefault="00846AD7">
      <w:pPr>
        <w:ind w:firstLine="709"/>
        <w:jc w:val="both"/>
      </w:pP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гражданина Российской Федерации, удостоверяющий личность гражданина Российской Федерации на территории Российской Федерации.</w:t>
      </w:r>
    </w:p>
    <w:p w:rsidR="00846AD7" w:rsidRDefault="00390D5E" w:rsidP="00700EE4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0EE4" w:rsidRPr="00700EE4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в том числе содержащий электронный носитель информации.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Временное удостоверение личности гражданина Российской Федерации.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Удостоверение личности моряка.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Дипломатический паспорт гражданина Российской Федерации.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Служебный паспорт гражданина Российской Федерации.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Удостоверение личности военнослужащего или военный билет гражданина Российской Федерации.</w:t>
      </w:r>
    </w:p>
    <w:p w:rsidR="00406426" w:rsidRPr="00406426" w:rsidRDefault="00390D5E" w:rsidP="0040642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06426" w:rsidRPr="00406426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установленный</w:t>
      </w:r>
    </w:p>
    <w:p w:rsidR="00846AD7" w:rsidRDefault="00406426" w:rsidP="00406426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426">
        <w:rPr>
          <w:rFonts w:ascii="Times New Roman" w:hAnsi="Times New Roman" w:cs="Times New Roman"/>
          <w:sz w:val="28"/>
          <w:szCs w:val="28"/>
        </w:rPr>
        <w:t>Федеральным законом от 25 июля 2002 г. 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390D5E">
        <w:rPr>
          <w:rFonts w:ascii="Times New Roman" w:hAnsi="Times New Roman" w:cs="Times New Roman"/>
          <w:sz w:val="28"/>
          <w:szCs w:val="28"/>
        </w:rPr>
        <w:t>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Вид на жительство лица без гражданства в Российской Федерации.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Разрешение на временное проживание лица без гражданства в Российской Федерации.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Удостоверение беженца.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Свидетельство о предоставлении временного убежища на территории Российской Федерации.</w:t>
      </w:r>
    </w:p>
    <w:p w:rsidR="00846AD7" w:rsidRDefault="00390D5E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Водительское удостоверение.</w:t>
      </w:r>
    </w:p>
    <w:p w:rsidR="00406426" w:rsidRDefault="0040642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2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06426">
        <w:rPr>
          <w:rFonts w:ascii="Times New Roman" w:hAnsi="Times New Roman" w:cs="Times New Roman"/>
          <w:sz w:val="28"/>
          <w:szCs w:val="28"/>
        </w:rPr>
        <w:t>ременное удостоверение личности лица без гражданства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426" w:rsidRPr="00406426" w:rsidRDefault="00406426" w:rsidP="00406426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</w:t>
      </w:r>
      <w:r w:rsidRPr="00406426">
        <w:rPr>
          <w:rFonts w:ascii="Times New Roman" w:hAnsi="Times New Roman" w:cs="Times New Roman"/>
          <w:sz w:val="28"/>
          <w:szCs w:val="28"/>
        </w:rPr>
        <w:t>видетельство о рассмотрении ходатайства о признании беженцем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426">
        <w:rPr>
          <w:rFonts w:ascii="Times New Roman" w:hAnsi="Times New Roman" w:cs="Times New Roman"/>
          <w:sz w:val="28"/>
          <w:szCs w:val="28"/>
        </w:rPr>
        <w:t xml:space="preserve">территории Российской </w:t>
      </w:r>
      <w:proofErr w:type="gramStart"/>
      <w:r w:rsidRPr="0040642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406426">
        <w:rPr>
          <w:rFonts w:ascii="Times New Roman" w:hAnsi="Times New Roman" w:cs="Times New Roman"/>
          <w:sz w:val="28"/>
          <w:szCs w:val="28"/>
        </w:rPr>
        <w:t xml:space="preserve"> по существу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06426" w:rsidRPr="00406426">
      <w:headerReference w:type="default" r:id="rId8"/>
      <w:pgSz w:w="11906" w:h="16838"/>
      <w:pgMar w:top="1418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81" w:rsidRDefault="00D10281">
      <w:pPr>
        <w:spacing w:after="0" w:line="240" w:lineRule="auto"/>
      </w:pPr>
      <w:r>
        <w:separator/>
      </w:r>
    </w:p>
  </w:endnote>
  <w:endnote w:type="continuationSeparator" w:id="0">
    <w:p w:rsidR="00D10281" w:rsidRDefault="00D1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81" w:rsidRDefault="00D10281">
      <w:pPr>
        <w:spacing w:after="0" w:line="240" w:lineRule="auto"/>
      </w:pPr>
      <w:r>
        <w:separator/>
      </w:r>
    </w:p>
  </w:footnote>
  <w:footnote w:type="continuationSeparator" w:id="0">
    <w:p w:rsidR="00D10281" w:rsidRDefault="00D1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D7" w:rsidRDefault="00846AD7">
    <w:pPr>
      <w:pStyle w:val="af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EF1"/>
    <w:multiLevelType w:val="hybridMultilevel"/>
    <w:tmpl w:val="16146D20"/>
    <w:lvl w:ilvl="0" w:tplc="C9B60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7EF380">
      <w:start w:val="1"/>
      <w:numFmt w:val="lowerLetter"/>
      <w:lvlText w:val="%2."/>
      <w:lvlJc w:val="left"/>
      <w:pPr>
        <w:ind w:left="1789" w:hanging="360"/>
      </w:pPr>
    </w:lvl>
    <w:lvl w:ilvl="2" w:tplc="1610A960">
      <w:start w:val="1"/>
      <w:numFmt w:val="lowerRoman"/>
      <w:lvlText w:val="%3."/>
      <w:lvlJc w:val="right"/>
      <w:pPr>
        <w:ind w:left="2509" w:hanging="180"/>
      </w:pPr>
    </w:lvl>
    <w:lvl w:ilvl="3" w:tplc="37B22FD4">
      <w:start w:val="1"/>
      <w:numFmt w:val="decimal"/>
      <w:lvlText w:val="%4."/>
      <w:lvlJc w:val="left"/>
      <w:pPr>
        <w:ind w:left="3229" w:hanging="360"/>
      </w:pPr>
    </w:lvl>
    <w:lvl w:ilvl="4" w:tplc="206899A6">
      <w:start w:val="1"/>
      <w:numFmt w:val="lowerLetter"/>
      <w:lvlText w:val="%5."/>
      <w:lvlJc w:val="left"/>
      <w:pPr>
        <w:ind w:left="3949" w:hanging="360"/>
      </w:pPr>
    </w:lvl>
    <w:lvl w:ilvl="5" w:tplc="F0B26CCA">
      <w:start w:val="1"/>
      <w:numFmt w:val="lowerRoman"/>
      <w:lvlText w:val="%6."/>
      <w:lvlJc w:val="right"/>
      <w:pPr>
        <w:ind w:left="4669" w:hanging="180"/>
      </w:pPr>
    </w:lvl>
    <w:lvl w:ilvl="6" w:tplc="1FD6A75A">
      <w:start w:val="1"/>
      <w:numFmt w:val="decimal"/>
      <w:lvlText w:val="%7."/>
      <w:lvlJc w:val="left"/>
      <w:pPr>
        <w:ind w:left="5389" w:hanging="360"/>
      </w:pPr>
    </w:lvl>
    <w:lvl w:ilvl="7" w:tplc="B25630FA">
      <w:start w:val="1"/>
      <w:numFmt w:val="lowerLetter"/>
      <w:lvlText w:val="%8."/>
      <w:lvlJc w:val="left"/>
      <w:pPr>
        <w:ind w:left="6109" w:hanging="360"/>
      </w:pPr>
    </w:lvl>
    <w:lvl w:ilvl="8" w:tplc="753C1D2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D7"/>
    <w:rsid w:val="00181432"/>
    <w:rsid w:val="00390D5E"/>
    <w:rsid w:val="00406426"/>
    <w:rsid w:val="00700EE4"/>
    <w:rsid w:val="00846AD7"/>
    <w:rsid w:val="00D10281"/>
    <w:rsid w:val="00EB40B7"/>
    <w:rsid w:val="00E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2696A-1C0D-4F92-9FC6-3BB28317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DDA1-689C-48EB-8927-A1E69473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Ефимчук Данил Сергеевич</dc:creator>
  <cp:keywords/>
  <dc:description/>
  <cp:lastModifiedBy>Самохин Артур Владимирович</cp:lastModifiedBy>
  <cp:revision>2</cp:revision>
  <dcterms:created xsi:type="dcterms:W3CDTF">2025-01-15T15:22:00Z</dcterms:created>
  <dcterms:modified xsi:type="dcterms:W3CDTF">2025-01-15T15:22:00Z</dcterms:modified>
</cp:coreProperties>
</file>