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73" w:rsidRPr="00CC5D8A" w:rsidRDefault="00617573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C82F59" w:rsidRPr="00CC5D8A" w:rsidRDefault="00C82F59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A731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91A97" w:rsidRPr="00CC5D8A" w:rsidRDefault="00B91A97" w:rsidP="00E925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4A2406" w:rsidRPr="00D8494C" w:rsidRDefault="00B91455" w:rsidP="00E925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bookmarkStart w:id="0" w:name="_GoBack"/>
      <w:r w:rsidRPr="00D8494C">
        <w:rPr>
          <w:rFonts w:ascii="PT Astra Serif" w:hAnsi="PT Astra Serif"/>
          <w:b/>
        </w:rPr>
        <w:t xml:space="preserve">Об </w:t>
      </w:r>
      <w:r w:rsidR="006D0FEC" w:rsidRPr="00D8494C">
        <w:rPr>
          <w:rFonts w:ascii="PT Astra Serif" w:hAnsi="PT Astra Serif"/>
          <w:b/>
        </w:rPr>
        <w:t xml:space="preserve">утверждении Порядка </w:t>
      </w:r>
      <w:r w:rsidR="008E7F69" w:rsidRPr="00D8494C">
        <w:rPr>
          <w:rFonts w:ascii="PT Astra Serif" w:hAnsi="PT Astra Serif"/>
          <w:b/>
        </w:rPr>
        <w:t xml:space="preserve">проведения </w:t>
      </w:r>
    </w:p>
    <w:p w:rsidR="00B91455" w:rsidRPr="00D8494C" w:rsidRDefault="008E7F69" w:rsidP="00E925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8494C">
        <w:rPr>
          <w:rFonts w:ascii="PT Astra Serif" w:hAnsi="PT Astra Serif"/>
          <w:b/>
        </w:rPr>
        <w:t>культурно-воспитательной работы</w:t>
      </w:r>
      <w:r w:rsidR="00DD5F8E" w:rsidRPr="00D8494C">
        <w:rPr>
          <w:rFonts w:ascii="PT Astra Serif" w:hAnsi="PT Astra Serif"/>
          <w:b/>
        </w:rPr>
        <w:t xml:space="preserve"> </w:t>
      </w:r>
      <w:r w:rsidR="00306CAD" w:rsidRPr="00D8494C">
        <w:rPr>
          <w:rFonts w:ascii="PT Astra Serif" w:hAnsi="PT Astra Serif"/>
          <w:b/>
        </w:rPr>
        <w:t xml:space="preserve">с </w:t>
      </w:r>
      <w:r w:rsidR="00DD5F8E" w:rsidRPr="00D8494C">
        <w:rPr>
          <w:rFonts w:ascii="PT Astra Serif" w:hAnsi="PT Astra Serif"/>
          <w:b/>
        </w:rPr>
        <w:t xml:space="preserve">несовершеннолетними подозреваемыми и обвиняемыми, содержащимися </w:t>
      </w:r>
      <w:r w:rsidR="00B45E84" w:rsidRPr="00D8494C">
        <w:rPr>
          <w:rFonts w:ascii="PT Astra Serif" w:hAnsi="PT Astra Serif"/>
          <w:b/>
        </w:rPr>
        <w:t>под стражей</w:t>
      </w:r>
      <w:bookmarkEnd w:id="0"/>
    </w:p>
    <w:p w:rsidR="00B91455" w:rsidRPr="00D8494C" w:rsidRDefault="00B91455" w:rsidP="00E9250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72592" w:rsidRPr="00D8494C" w:rsidRDefault="003C199F" w:rsidP="00D851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auto"/>
        </w:rPr>
      </w:pPr>
      <w:r w:rsidRPr="00D8494C">
        <w:rPr>
          <w:rFonts w:ascii="PT Astra Serif" w:hAnsi="PT Astra Serif"/>
          <w:color w:val="auto"/>
        </w:rPr>
        <w:t xml:space="preserve">В соответствии </w:t>
      </w:r>
      <w:r w:rsidR="00CC5D8A" w:rsidRPr="00D8494C">
        <w:rPr>
          <w:rFonts w:ascii="PT Astra Serif" w:hAnsi="PT Astra Serif"/>
          <w:color w:val="auto"/>
        </w:rPr>
        <w:t>с частью четвертой</w:t>
      </w:r>
      <w:r w:rsidRPr="00D8494C">
        <w:rPr>
          <w:rFonts w:ascii="PT Astra Serif" w:hAnsi="PT Astra Serif"/>
          <w:color w:val="auto"/>
        </w:rPr>
        <w:t xml:space="preserve"> </w:t>
      </w:r>
      <w:r w:rsidR="00410CA8" w:rsidRPr="00D8494C">
        <w:rPr>
          <w:rFonts w:ascii="PT Astra Serif" w:hAnsi="PT Astra Serif"/>
          <w:color w:val="auto"/>
        </w:rPr>
        <w:t>стать</w:t>
      </w:r>
      <w:r w:rsidR="00CC5D8A" w:rsidRPr="00D8494C">
        <w:rPr>
          <w:rFonts w:ascii="PT Astra Serif" w:hAnsi="PT Astra Serif"/>
          <w:color w:val="auto"/>
        </w:rPr>
        <w:t>и</w:t>
      </w:r>
      <w:r w:rsidR="00410CA8" w:rsidRPr="00D8494C">
        <w:rPr>
          <w:rFonts w:ascii="PT Astra Serif" w:hAnsi="PT Astra Serif"/>
          <w:color w:val="auto"/>
        </w:rPr>
        <w:t xml:space="preserve"> 31 </w:t>
      </w:r>
      <w:r w:rsidR="003A67F5" w:rsidRPr="00D8494C">
        <w:rPr>
          <w:rFonts w:ascii="PT Astra Serif" w:hAnsi="PT Astra Serif"/>
          <w:color w:val="auto"/>
        </w:rPr>
        <w:t>Федерального закона</w:t>
      </w:r>
      <w:r w:rsidR="00D56283" w:rsidRPr="00D8494C">
        <w:rPr>
          <w:rFonts w:ascii="PT Astra Serif" w:hAnsi="PT Astra Serif"/>
          <w:color w:val="auto"/>
        </w:rPr>
        <w:t xml:space="preserve"> </w:t>
      </w:r>
      <w:r w:rsidR="007A21D8" w:rsidRPr="00D8494C">
        <w:rPr>
          <w:rFonts w:ascii="PT Astra Serif" w:hAnsi="PT Astra Serif"/>
          <w:color w:val="auto"/>
        </w:rPr>
        <w:br/>
      </w:r>
      <w:r w:rsidR="004679A3" w:rsidRPr="00D8494C">
        <w:rPr>
          <w:rFonts w:ascii="PT Astra Serif" w:hAnsi="PT Astra Serif"/>
          <w:color w:val="auto"/>
        </w:rPr>
        <w:t>от 15</w:t>
      </w:r>
      <w:r w:rsidR="00736D96" w:rsidRPr="00D8494C">
        <w:rPr>
          <w:rFonts w:ascii="PT Astra Serif" w:hAnsi="PT Astra Serif"/>
          <w:color w:val="auto"/>
        </w:rPr>
        <w:t>.07.</w:t>
      </w:r>
      <w:r w:rsidR="004679A3" w:rsidRPr="00D8494C">
        <w:rPr>
          <w:rFonts w:ascii="PT Astra Serif" w:hAnsi="PT Astra Serif"/>
          <w:color w:val="auto"/>
        </w:rPr>
        <w:t>1995 № 103</w:t>
      </w:r>
      <w:r w:rsidR="00410CA8" w:rsidRPr="00D8494C">
        <w:rPr>
          <w:rFonts w:ascii="PT Astra Serif" w:hAnsi="PT Astra Serif"/>
          <w:color w:val="auto"/>
        </w:rPr>
        <w:t>-ФЗ</w:t>
      </w:r>
      <w:r w:rsidR="004679A3" w:rsidRPr="00D8494C">
        <w:rPr>
          <w:rFonts w:ascii="PT Astra Serif" w:hAnsi="PT Astra Serif"/>
          <w:color w:val="auto"/>
        </w:rPr>
        <w:t xml:space="preserve"> «О содержании под стражей подозреваемых </w:t>
      </w:r>
      <w:r w:rsidR="007A21D8" w:rsidRPr="00D8494C">
        <w:rPr>
          <w:rFonts w:ascii="PT Astra Serif" w:hAnsi="PT Astra Serif"/>
          <w:color w:val="auto"/>
        </w:rPr>
        <w:br/>
      </w:r>
      <w:r w:rsidR="004679A3" w:rsidRPr="00D8494C">
        <w:rPr>
          <w:rFonts w:ascii="PT Astra Serif" w:hAnsi="PT Astra Serif"/>
          <w:color w:val="auto"/>
        </w:rPr>
        <w:t>и обвиняемых в совершении преступлений»</w:t>
      </w:r>
      <w:r w:rsidR="007A21D8" w:rsidRPr="00D8494C">
        <w:rPr>
          <w:rFonts w:ascii="PT Astra Serif" w:hAnsi="PT Astra Serif"/>
          <w:color w:val="auto"/>
        </w:rPr>
        <w:t xml:space="preserve">, </w:t>
      </w:r>
      <w:r w:rsidR="00D8516D" w:rsidRPr="00D8494C">
        <w:rPr>
          <w:rFonts w:ascii="PT Astra Serif" w:hAnsi="PT Astra Serif"/>
          <w:color w:val="auto"/>
        </w:rPr>
        <w:t xml:space="preserve">пунктом </w:t>
      </w:r>
      <w:r w:rsidR="00F6635A" w:rsidRPr="00D8494C">
        <w:rPr>
          <w:rFonts w:ascii="PT Astra Serif" w:hAnsi="PT Astra Serif"/>
          <w:color w:val="auto"/>
        </w:rPr>
        <w:t>1</w:t>
      </w:r>
      <w:r w:rsidR="00DA72BC" w:rsidRPr="00D8494C">
        <w:rPr>
          <w:rFonts w:ascii="PT Astra Serif" w:hAnsi="PT Astra Serif"/>
          <w:color w:val="auto"/>
        </w:rPr>
        <w:t xml:space="preserve"> </w:t>
      </w:r>
      <w:r w:rsidR="0087579A" w:rsidRPr="00D8494C">
        <w:rPr>
          <w:rFonts w:ascii="PT Astra Serif" w:hAnsi="PT Astra Serif"/>
          <w:color w:val="auto"/>
        </w:rPr>
        <w:t xml:space="preserve">статьи </w:t>
      </w:r>
      <w:r w:rsidR="00C11F0F" w:rsidRPr="00D8494C">
        <w:rPr>
          <w:rFonts w:ascii="PT Astra Serif" w:hAnsi="PT Astra Serif"/>
          <w:color w:val="auto"/>
        </w:rPr>
        <w:t>23.1 Федерального закона от 24.06.1999</w:t>
      </w:r>
      <w:r w:rsidR="00774715" w:rsidRPr="00D8494C">
        <w:rPr>
          <w:rFonts w:ascii="PT Astra Serif" w:hAnsi="PT Astra Serif"/>
          <w:color w:val="auto"/>
        </w:rPr>
        <w:t xml:space="preserve"> </w:t>
      </w:r>
      <w:r w:rsidR="00C11F0F" w:rsidRPr="00D8494C">
        <w:rPr>
          <w:rFonts w:ascii="PT Astra Serif" w:hAnsi="PT Astra Serif"/>
          <w:color w:val="auto"/>
        </w:rPr>
        <w:t>№ 120-ФЗ «Об основах системы профилактики безнадзорности</w:t>
      </w:r>
      <w:r w:rsidR="00774715" w:rsidRPr="00D8494C">
        <w:rPr>
          <w:rFonts w:ascii="PT Astra Serif" w:hAnsi="PT Astra Serif"/>
          <w:color w:val="auto"/>
        </w:rPr>
        <w:t xml:space="preserve"> </w:t>
      </w:r>
      <w:r w:rsidR="00C11F0F" w:rsidRPr="00D8494C">
        <w:rPr>
          <w:rFonts w:ascii="PT Astra Serif" w:hAnsi="PT Astra Serif"/>
          <w:color w:val="auto"/>
        </w:rPr>
        <w:t>и правонарушений несовершеннолетних»</w:t>
      </w:r>
      <w:r w:rsidR="00C82F59" w:rsidRPr="00D8494C">
        <w:rPr>
          <w:rFonts w:ascii="PT Astra Serif" w:hAnsi="PT Astra Serif"/>
          <w:color w:val="auto"/>
        </w:rPr>
        <w:t xml:space="preserve">, </w:t>
      </w:r>
      <w:r w:rsidRPr="00D8494C">
        <w:rPr>
          <w:rFonts w:ascii="PT Astra Serif" w:hAnsi="PT Astra Serif"/>
          <w:color w:val="auto"/>
        </w:rPr>
        <w:t xml:space="preserve"> подпунктом </w:t>
      </w:r>
      <w:r w:rsidR="00CC5D8A" w:rsidRPr="00D8494C">
        <w:rPr>
          <w:rFonts w:ascii="PT Astra Serif" w:hAnsi="PT Astra Serif"/>
          <w:color w:val="auto"/>
        </w:rPr>
        <w:t>9</w:t>
      </w:r>
      <w:r w:rsidRPr="00D8494C">
        <w:rPr>
          <w:rFonts w:ascii="PT Astra Serif" w:hAnsi="PT Astra Serif"/>
          <w:color w:val="auto"/>
        </w:rPr>
        <w:t xml:space="preserve"> пункта </w:t>
      </w:r>
      <w:r w:rsidR="00CC5D8A" w:rsidRPr="00D8494C">
        <w:rPr>
          <w:rFonts w:ascii="PT Astra Serif" w:hAnsi="PT Astra Serif"/>
          <w:color w:val="auto"/>
        </w:rPr>
        <w:t>2</w:t>
      </w:r>
      <w:r w:rsidRPr="00D8494C">
        <w:rPr>
          <w:rFonts w:ascii="PT Astra Serif" w:hAnsi="PT Astra Serif"/>
          <w:color w:val="auto"/>
        </w:rPr>
        <w:t xml:space="preserve"> Положения о Министерстве</w:t>
      </w:r>
      <w:r w:rsidR="003509D3" w:rsidRPr="00D8494C">
        <w:rPr>
          <w:rFonts w:ascii="PT Astra Serif" w:hAnsi="PT Astra Serif"/>
          <w:color w:val="auto"/>
        </w:rPr>
        <w:t xml:space="preserve"> </w:t>
      </w:r>
      <w:r w:rsidRPr="00D8494C">
        <w:rPr>
          <w:rFonts w:ascii="PT Astra Serif" w:hAnsi="PT Astra Serif"/>
          <w:color w:val="auto"/>
        </w:rPr>
        <w:t>юстиции Российской Федерации, утвержденного Указом Президента Российской Федерации</w:t>
      </w:r>
      <w:r w:rsidR="00CC5D8A" w:rsidRPr="00D8494C">
        <w:rPr>
          <w:rFonts w:ascii="PT Astra Serif" w:hAnsi="PT Astra Serif"/>
          <w:color w:val="auto"/>
        </w:rPr>
        <w:t xml:space="preserve"> </w:t>
      </w:r>
      <w:r w:rsidR="00CC5D8A" w:rsidRPr="00D8494C">
        <w:rPr>
          <w:rFonts w:ascii="PT Astra Serif" w:hAnsi="PT Astra Serif"/>
          <w:color w:val="auto"/>
        </w:rPr>
        <w:br/>
        <w:t>от 13.01.2023 № 10,  п р и к а з ы в а ю:</w:t>
      </w:r>
      <w:r w:rsidRPr="00D8494C">
        <w:rPr>
          <w:rFonts w:ascii="PT Astra Serif" w:hAnsi="PT Astra Serif"/>
          <w:color w:val="auto"/>
        </w:rPr>
        <w:t xml:space="preserve">  </w:t>
      </w:r>
    </w:p>
    <w:p w:rsidR="00774715" w:rsidRPr="00D8494C" w:rsidRDefault="00B91455" w:rsidP="00D851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auto"/>
        </w:rPr>
      </w:pPr>
      <w:r w:rsidRPr="00D8494C">
        <w:rPr>
          <w:rFonts w:ascii="PT Astra Serif" w:hAnsi="PT Astra Serif"/>
          <w:color w:val="auto"/>
        </w:rPr>
        <w:t xml:space="preserve"> Утвердить </w:t>
      </w:r>
      <w:r w:rsidR="00D8516D" w:rsidRPr="00D8494C">
        <w:rPr>
          <w:rFonts w:ascii="PT Astra Serif" w:hAnsi="PT Astra Serif"/>
          <w:color w:val="auto"/>
        </w:rPr>
        <w:t xml:space="preserve">прилагаемый </w:t>
      </w:r>
      <w:r w:rsidRPr="00D8494C">
        <w:rPr>
          <w:rFonts w:ascii="PT Astra Serif" w:hAnsi="PT Astra Serif"/>
          <w:color w:val="auto"/>
        </w:rPr>
        <w:t xml:space="preserve">Порядок </w:t>
      </w:r>
      <w:r w:rsidR="00774715" w:rsidRPr="00D8494C">
        <w:rPr>
          <w:rFonts w:ascii="PT Astra Serif" w:hAnsi="PT Astra Serif"/>
          <w:color w:val="auto"/>
        </w:rPr>
        <w:t>проведения культурно-воспитательной работы с</w:t>
      </w:r>
      <w:r w:rsidR="00ED5150" w:rsidRPr="00D8494C">
        <w:rPr>
          <w:rFonts w:ascii="PT Astra Serif" w:hAnsi="PT Astra Serif"/>
          <w:color w:val="auto"/>
        </w:rPr>
        <w:t xml:space="preserve"> несовершеннолетними</w:t>
      </w:r>
      <w:r w:rsidR="00A11836" w:rsidRPr="00D8494C">
        <w:rPr>
          <w:rFonts w:ascii="PT Astra Serif" w:hAnsi="PT Astra Serif"/>
          <w:color w:val="auto"/>
        </w:rPr>
        <w:t xml:space="preserve"> </w:t>
      </w:r>
      <w:r w:rsidR="00ED5150" w:rsidRPr="00D8494C">
        <w:rPr>
          <w:rFonts w:ascii="PT Astra Serif" w:hAnsi="PT Astra Serif"/>
          <w:color w:val="auto"/>
        </w:rPr>
        <w:t xml:space="preserve">подозреваемыми </w:t>
      </w:r>
      <w:r w:rsidR="00D8516D" w:rsidRPr="00D8494C">
        <w:rPr>
          <w:rFonts w:ascii="PT Astra Serif" w:hAnsi="PT Astra Serif"/>
          <w:color w:val="auto"/>
        </w:rPr>
        <w:br/>
      </w:r>
      <w:r w:rsidR="00ED5150" w:rsidRPr="00D8494C">
        <w:rPr>
          <w:rFonts w:ascii="PT Astra Serif" w:hAnsi="PT Astra Serif"/>
          <w:color w:val="auto"/>
        </w:rPr>
        <w:t>и обвиняемым</w:t>
      </w:r>
      <w:r w:rsidR="00B45E84" w:rsidRPr="00D8494C">
        <w:rPr>
          <w:rFonts w:ascii="PT Astra Serif" w:hAnsi="PT Astra Serif"/>
          <w:color w:val="auto"/>
        </w:rPr>
        <w:t>и, содержащимися под стражей</w:t>
      </w:r>
      <w:r w:rsidR="00774715" w:rsidRPr="00D8494C">
        <w:rPr>
          <w:rFonts w:ascii="PT Astra Serif" w:hAnsi="PT Astra Serif"/>
          <w:color w:val="auto"/>
        </w:rPr>
        <w:t>.</w:t>
      </w:r>
    </w:p>
    <w:p w:rsidR="00A73155" w:rsidRPr="00D8494C" w:rsidRDefault="00A73155" w:rsidP="00E9250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auto"/>
        </w:rPr>
      </w:pPr>
    </w:p>
    <w:p w:rsidR="001A6C38" w:rsidRPr="00D8494C" w:rsidRDefault="001A6C38" w:rsidP="00E9250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auto"/>
        </w:rPr>
      </w:pPr>
    </w:p>
    <w:p w:rsidR="00774715" w:rsidRPr="00D8494C" w:rsidRDefault="00774715" w:rsidP="00E92502">
      <w:pPr>
        <w:jc w:val="right"/>
        <w:rPr>
          <w:rFonts w:ascii="PT Astra Serif" w:hAnsi="PT Astra Serif"/>
          <w:color w:val="auto"/>
        </w:rPr>
      </w:pPr>
    </w:p>
    <w:p w:rsidR="00A73155" w:rsidRPr="00D8494C" w:rsidRDefault="00306CAD" w:rsidP="00E92502">
      <w:pPr>
        <w:jc w:val="both"/>
        <w:rPr>
          <w:rFonts w:ascii="PT Astra Serif" w:hAnsi="PT Astra Serif"/>
          <w:color w:val="auto"/>
        </w:rPr>
      </w:pPr>
      <w:r w:rsidRPr="00D8494C">
        <w:rPr>
          <w:rFonts w:ascii="PT Astra Serif" w:hAnsi="PT Astra Serif"/>
          <w:color w:val="auto"/>
        </w:rPr>
        <w:t xml:space="preserve">Министр                                                                      </w:t>
      </w:r>
      <w:r w:rsidR="0020457A" w:rsidRPr="00D8494C">
        <w:rPr>
          <w:rFonts w:ascii="PT Astra Serif" w:hAnsi="PT Astra Serif"/>
          <w:color w:val="auto"/>
        </w:rPr>
        <w:t xml:space="preserve">     </w:t>
      </w:r>
      <w:r w:rsidRPr="00D8494C">
        <w:rPr>
          <w:rFonts w:ascii="PT Astra Serif" w:hAnsi="PT Astra Serif"/>
          <w:color w:val="auto"/>
        </w:rPr>
        <w:t xml:space="preserve"> </w:t>
      </w:r>
      <w:r w:rsidR="00CC5D8A" w:rsidRPr="00D8494C">
        <w:rPr>
          <w:rFonts w:ascii="PT Astra Serif" w:hAnsi="PT Astra Serif"/>
          <w:color w:val="auto"/>
        </w:rPr>
        <w:t xml:space="preserve">  </w:t>
      </w:r>
      <w:r w:rsidRPr="00D8494C">
        <w:rPr>
          <w:rFonts w:ascii="PT Astra Serif" w:hAnsi="PT Astra Serif"/>
          <w:color w:val="auto"/>
        </w:rPr>
        <w:t xml:space="preserve">          </w:t>
      </w:r>
      <w:r w:rsidR="0020457A" w:rsidRPr="00D8494C">
        <w:rPr>
          <w:rFonts w:ascii="PT Astra Serif" w:hAnsi="PT Astra Serif"/>
          <w:color w:val="auto"/>
        </w:rPr>
        <w:t xml:space="preserve">К.А. </w:t>
      </w:r>
      <w:r w:rsidR="004D21C4" w:rsidRPr="00D8494C">
        <w:rPr>
          <w:rFonts w:ascii="PT Astra Serif" w:hAnsi="PT Astra Serif"/>
          <w:color w:val="auto"/>
        </w:rPr>
        <w:t>Чуйченко</w:t>
      </w:r>
    </w:p>
    <w:p w:rsidR="00CC5D8A" w:rsidRPr="00D8494C" w:rsidRDefault="00CC5D8A" w:rsidP="00E92502">
      <w:pPr>
        <w:jc w:val="both"/>
        <w:rPr>
          <w:rFonts w:ascii="PT Astra Serif" w:hAnsi="PT Astra Serif"/>
          <w:color w:val="auto"/>
        </w:rPr>
      </w:pPr>
    </w:p>
    <w:p w:rsidR="00CC5D8A" w:rsidRPr="00D8494C" w:rsidRDefault="00CC5D8A" w:rsidP="00E92502">
      <w:pPr>
        <w:jc w:val="both"/>
        <w:rPr>
          <w:rFonts w:ascii="PT Astra Serif" w:hAnsi="PT Astra Serif"/>
          <w:color w:val="auto"/>
        </w:rPr>
      </w:pPr>
    </w:p>
    <w:p w:rsidR="00CC5D8A" w:rsidRPr="00D8494C" w:rsidRDefault="00CC5D8A" w:rsidP="00E92502">
      <w:pPr>
        <w:jc w:val="both"/>
        <w:rPr>
          <w:rFonts w:ascii="PT Astra Serif" w:hAnsi="PT Astra Serif"/>
          <w:color w:val="auto"/>
        </w:rPr>
      </w:pPr>
    </w:p>
    <w:p w:rsidR="00CC5D8A" w:rsidRPr="00D8494C" w:rsidRDefault="00CC5D8A" w:rsidP="00E92502">
      <w:pPr>
        <w:jc w:val="both"/>
        <w:rPr>
          <w:rFonts w:ascii="PT Astra Serif" w:hAnsi="PT Astra Serif"/>
          <w:color w:val="auto"/>
        </w:rPr>
      </w:pPr>
    </w:p>
    <w:p w:rsidR="00CC5D8A" w:rsidRPr="00D8494C" w:rsidRDefault="00CC5D8A" w:rsidP="00E92502">
      <w:pPr>
        <w:jc w:val="both"/>
        <w:rPr>
          <w:rFonts w:ascii="PT Astra Serif" w:hAnsi="PT Astra Serif"/>
          <w:color w:val="auto"/>
        </w:rPr>
      </w:pPr>
    </w:p>
    <w:p w:rsidR="00C82F59" w:rsidRPr="00D8494C" w:rsidRDefault="00C82F59" w:rsidP="00E92502">
      <w:pPr>
        <w:jc w:val="both"/>
        <w:rPr>
          <w:rFonts w:ascii="PT Astra Serif" w:hAnsi="PT Astra Serif"/>
          <w:color w:val="auto"/>
        </w:rPr>
      </w:pPr>
    </w:p>
    <w:p w:rsidR="00CC5D8A" w:rsidRPr="00D8494C" w:rsidRDefault="00CC5D8A" w:rsidP="00E92502">
      <w:pPr>
        <w:jc w:val="both"/>
        <w:rPr>
          <w:rFonts w:ascii="PT Astra Serif" w:hAnsi="PT Astra Serif"/>
          <w:color w:val="auto"/>
        </w:rPr>
      </w:pPr>
    </w:p>
    <w:p w:rsidR="00CC5D8A" w:rsidRPr="00D8494C" w:rsidRDefault="00CC5D8A" w:rsidP="00E92502">
      <w:pPr>
        <w:jc w:val="both"/>
        <w:rPr>
          <w:rFonts w:ascii="PT Astra Serif" w:hAnsi="PT Astra Serif"/>
          <w:color w:val="auto"/>
        </w:rPr>
      </w:pPr>
    </w:p>
    <w:p w:rsidR="00C82F59" w:rsidRPr="00D8494C" w:rsidRDefault="00C82F59" w:rsidP="00E92502">
      <w:pPr>
        <w:jc w:val="both"/>
        <w:rPr>
          <w:rFonts w:ascii="PT Astra Serif" w:hAnsi="PT Astra Serif"/>
          <w:color w:val="auto"/>
        </w:rPr>
      </w:pPr>
    </w:p>
    <w:p w:rsidR="00CC5D8A" w:rsidRPr="00D8494C" w:rsidRDefault="00CC5D8A" w:rsidP="00CC5D8A">
      <w:pPr>
        <w:tabs>
          <w:tab w:val="center" w:pos="4677"/>
          <w:tab w:val="right" w:pos="9355"/>
        </w:tabs>
        <w:rPr>
          <w:rFonts w:ascii="PT Astra Serif" w:hAnsi="PT Astra Serif"/>
          <w:color w:val="auto"/>
          <w:sz w:val="20"/>
          <w:szCs w:val="20"/>
          <w:lang w:eastAsia="x-none"/>
        </w:rPr>
      </w:pPr>
      <w:r w:rsidRPr="00D8494C">
        <w:rPr>
          <w:rFonts w:ascii="PT Astra Serif" w:hAnsi="PT Astra Serif"/>
          <w:color w:val="auto"/>
          <w:sz w:val="20"/>
          <w:szCs w:val="20"/>
          <w:lang w:eastAsia="x-none"/>
        </w:rPr>
        <w:t xml:space="preserve">М.А. Кондрашова </w:t>
      </w:r>
    </w:p>
    <w:p w:rsidR="00CC5D8A" w:rsidRPr="00CC5D8A" w:rsidRDefault="00CC5D8A" w:rsidP="00CC5D8A">
      <w:pPr>
        <w:tabs>
          <w:tab w:val="center" w:pos="4677"/>
          <w:tab w:val="right" w:pos="9355"/>
        </w:tabs>
        <w:rPr>
          <w:rFonts w:ascii="PT Astra Serif" w:hAnsi="PT Astra Serif"/>
          <w:color w:val="auto"/>
          <w:sz w:val="20"/>
          <w:szCs w:val="20"/>
        </w:rPr>
      </w:pPr>
      <w:r w:rsidRPr="00D8494C">
        <w:rPr>
          <w:rFonts w:ascii="PT Astra Serif" w:hAnsi="PT Astra Serif"/>
          <w:color w:val="auto"/>
          <w:sz w:val="20"/>
          <w:szCs w:val="20"/>
          <w:lang w:eastAsia="x-none"/>
        </w:rPr>
        <w:t>(800) 303-30-03 доб. 99-3436</w:t>
      </w:r>
    </w:p>
    <w:sectPr w:rsidR="00CC5D8A" w:rsidRPr="00CC5D8A" w:rsidSect="00C82F59">
      <w:headerReference w:type="even" r:id="rId7"/>
      <w:headerReference w:type="default" r:id="rId8"/>
      <w:pgSz w:w="11906" w:h="16838"/>
      <w:pgMar w:top="993" w:right="141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BA" w:rsidRDefault="004906BA">
      <w:r>
        <w:separator/>
      </w:r>
    </w:p>
  </w:endnote>
  <w:endnote w:type="continuationSeparator" w:id="0">
    <w:p w:rsidR="004906BA" w:rsidRDefault="0049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BA" w:rsidRDefault="004906BA">
      <w:r>
        <w:separator/>
      </w:r>
    </w:p>
  </w:footnote>
  <w:footnote w:type="continuationSeparator" w:id="0">
    <w:p w:rsidR="004906BA" w:rsidRDefault="0049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B6" w:rsidRDefault="00812AB6" w:rsidP="007858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2AB6" w:rsidRDefault="00812A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D0" w:rsidRDefault="000E33D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16D">
      <w:rPr>
        <w:noProof/>
      </w:rPr>
      <w:t>2</w:t>
    </w:r>
    <w:r>
      <w:fldChar w:fldCharType="end"/>
    </w:r>
  </w:p>
  <w:p w:rsidR="00AB14A5" w:rsidRPr="00AB14A5" w:rsidRDefault="00AB14A5" w:rsidP="00AB14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712F"/>
    <w:multiLevelType w:val="multilevel"/>
    <w:tmpl w:val="2E340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55"/>
    <w:rsid w:val="00004327"/>
    <w:rsid w:val="000045FB"/>
    <w:rsid w:val="00020BCC"/>
    <w:rsid w:val="00022015"/>
    <w:rsid w:val="000402B0"/>
    <w:rsid w:val="000E1A61"/>
    <w:rsid w:val="000E33D0"/>
    <w:rsid w:val="000E7DE7"/>
    <w:rsid w:val="000F35B1"/>
    <w:rsid w:val="00116824"/>
    <w:rsid w:val="001223C6"/>
    <w:rsid w:val="00143CCC"/>
    <w:rsid w:val="001629CB"/>
    <w:rsid w:val="00171F04"/>
    <w:rsid w:val="001A6C38"/>
    <w:rsid w:val="001C2E34"/>
    <w:rsid w:val="001C4A54"/>
    <w:rsid w:val="0020457A"/>
    <w:rsid w:val="0021759A"/>
    <w:rsid w:val="002679A6"/>
    <w:rsid w:val="00272592"/>
    <w:rsid w:val="002730B9"/>
    <w:rsid w:val="00282425"/>
    <w:rsid w:val="002950B9"/>
    <w:rsid w:val="002C5FCD"/>
    <w:rsid w:val="002C6393"/>
    <w:rsid w:val="002D130D"/>
    <w:rsid w:val="00301331"/>
    <w:rsid w:val="00306CAD"/>
    <w:rsid w:val="003256CC"/>
    <w:rsid w:val="003509D3"/>
    <w:rsid w:val="00365341"/>
    <w:rsid w:val="00390D03"/>
    <w:rsid w:val="003A67F5"/>
    <w:rsid w:val="003B3B66"/>
    <w:rsid w:val="003C199F"/>
    <w:rsid w:val="003C5DAA"/>
    <w:rsid w:val="004045B7"/>
    <w:rsid w:val="00410CA8"/>
    <w:rsid w:val="00414521"/>
    <w:rsid w:val="004336B3"/>
    <w:rsid w:val="00433F56"/>
    <w:rsid w:val="004458B0"/>
    <w:rsid w:val="00460ADB"/>
    <w:rsid w:val="004679A3"/>
    <w:rsid w:val="004906BA"/>
    <w:rsid w:val="004A2406"/>
    <w:rsid w:val="004A458B"/>
    <w:rsid w:val="004B1098"/>
    <w:rsid w:val="004B1F44"/>
    <w:rsid w:val="004C34AD"/>
    <w:rsid w:val="004D21C4"/>
    <w:rsid w:val="00500CC0"/>
    <w:rsid w:val="00516B95"/>
    <w:rsid w:val="00560DC3"/>
    <w:rsid w:val="00576BA7"/>
    <w:rsid w:val="00584BCF"/>
    <w:rsid w:val="00593F13"/>
    <w:rsid w:val="005B1E46"/>
    <w:rsid w:val="005D1C8D"/>
    <w:rsid w:val="005E1236"/>
    <w:rsid w:val="00600EA1"/>
    <w:rsid w:val="00604073"/>
    <w:rsid w:val="00605287"/>
    <w:rsid w:val="00616C43"/>
    <w:rsid w:val="00617573"/>
    <w:rsid w:val="006521D6"/>
    <w:rsid w:val="0065797F"/>
    <w:rsid w:val="00685A94"/>
    <w:rsid w:val="00696A94"/>
    <w:rsid w:val="006A26E3"/>
    <w:rsid w:val="006A2B4E"/>
    <w:rsid w:val="006D0FEC"/>
    <w:rsid w:val="006D41E3"/>
    <w:rsid w:val="006E3FB4"/>
    <w:rsid w:val="006F3DAF"/>
    <w:rsid w:val="00712632"/>
    <w:rsid w:val="00723CCA"/>
    <w:rsid w:val="0073177D"/>
    <w:rsid w:val="00733DDA"/>
    <w:rsid w:val="00736D96"/>
    <w:rsid w:val="00743FD8"/>
    <w:rsid w:val="00757E13"/>
    <w:rsid w:val="0076706C"/>
    <w:rsid w:val="00772116"/>
    <w:rsid w:val="00774715"/>
    <w:rsid w:val="00785835"/>
    <w:rsid w:val="007A0839"/>
    <w:rsid w:val="007A21D8"/>
    <w:rsid w:val="007B0CD2"/>
    <w:rsid w:val="007E0249"/>
    <w:rsid w:val="00812AB6"/>
    <w:rsid w:val="00815775"/>
    <w:rsid w:val="00817334"/>
    <w:rsid w:val="00827572"/>
    <w:rsid w:val="00864E98"/>
    <w:rsid w:val="00870B7F"/>
    <w:rsid w:val="0087579A"/>
    <w:rsid w:val="0087614C"/>
    <w:rsid w:val="008B5181"/>
    <w:rsid w:val="008D6127"/>
    <w:rsid w:val="008E5998"/>
    <w:rsid w:val="008E5ABB"/>
    <w:rsid w:val="008E7F69"/>
    <w:rsid w:val="008F6370"/>
    <w:rsid w:val="008F6D32"/>
    <w:rsid w:val="00923A64"/>
    <w:rsid w:val="009403D2"/>
    <w:rsid w:val="00973461"/>
    <w:rsid w:val="009B237E"/>
    <w:rsid w:val="009B768E"/>
    <w:rsid w:val="009B7DAA"/>
    <w:rsid w:val="009C7DB8"/>
    <w:rsid w:val="009C7ECD"/>
    <w:rsid w:val="00A0656A"/>
    <w:rsid w:val="00A11836"/>
    <w:rsid w:val="00A21D91"/>
    <w:rsid w:val="00A2237B"/>
    <w:rsid w:val="00A410EB"/>
    <w:rsid w:val="00A70C86"/>
    <w:rsid w:val="00A73155"/>
    <w:rsid w:val="00A81DEC"/>
    <w:rsid w:val="00A85064"/>
    <w:rsid w:val="00AB14A5"/>
    <w:rsid w:val="00AB6608"/>
    <w:rsid w:val="00B07216"/>
    <w:rsid w:val="00B13231"/>
    <w:rsid w:val="00B45E84"/>
    <w:rsid w:val="00B66294"/>
    <w:rsid w:val="00B74DB1"/>
    <w:rsid w:val="00B75CC8"/>
    <w:rsid w:val="00B81071"/>
    <w:rsid w:val="00B91455"/>
    <w:rsid w:val="00B91A97"/>
    <w:rsid w:val="00BE7E19"/>
    <w:rsid w:val="00C11F0F"/>
    <w:rsid w:val="00C128D9"/>
    <w:rsid w:val="00C30292"/>
    <w:rsid w:val="00C31357"/>
    <w:rsid w:val="00C374B2"/>
    <w:rsid w:val="00C82F59"/>
    <w:rsid w:val="00C966E9"/>
    <w:rsid w:val="00CA293E"/>
    <w:rsid w:val="00CB52B1"/>
    <w:rsid w:val="00CB61CD"/>
    <w:rsid w:val="00CC3C95"/>
    <w:rsid w:val="00CC5D8A"/>
    <w:rsid w:val="00CD229D"/>
    <w:rsid w:val="00CF6D7F"/>
    <w:rsid w:val="00D13BBE"/>
    <w:rsid w:val="00D4290B"/>
    <w:rsid w:val="00D56283"/>
    <w:rsid w:val="00D8494C"/>
    <w:rsid w:val="00D8516D"/>
    <w:rsid w:val="00DA72BC"/>
    <w:rsid w:val="00DB1CC6"/>
    <w:rsid w:val="00DD5F8E"/>
    <w:rsid w:val="00E00851"/>
    <w:rsid w:val="00E17F26"/>
    <w:rsid w:val="00E37A1A"/>
    <w:rsid w:val="00E54A81"/>
    <w:rsid w:val="00E65D67"/>
    <w:rsid w:val="00E71B8D"/>
    <w:rsid w:val="00E73F6D"/>
    <w:rsid w:val="00E92502"/>
    <w:rsid w:val="00EB4332"/>
    <w:rsid w:val="00EB5587"/>
    <w:rsid w:val="00EC0019"/>
    <w:rsid w:val="00ED5150"/>
    <w:rsid w:val="00F11AA9"/>
    <w:rsid w:val="00F22EBA"/>
    <w:rsid w:val="00F33546"/>
    <w:rsid w:val="00F34F34"/>
    <w:rsid w:val="00F45B4E"/>
    <w:rsid w:val="00F548DD"/>
    <w:rsid w:val="00F6635A"/>
    <w:rsid w:val="00F67088"/>
    <w:rsid w:val="00F701CD"/>
    <w:rsid w:val="00F76A78"/>
    <w:rsid w:val="00F93ED0"/>
    <w:rsid w:val="00FA6073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B5A3AD-7EAC-495E-958C-06A25394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1Char">
    <w:name w:val=" Char Char1 Char Знак Знак Знак Знак"/>
    <w:basedOn w:val="a"/>
    <w:rsid w:val="00B91455"/>
    <w:pPr>
      <w:spacing w:after="160" w:line="240" w:lineRule="exact"/>
    </w:pPr>
    <w:rPr>
      <w:rFonts w:ascii="Arial" w:hAnsi="Arial" w:cs="Arial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B9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21D9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E37A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37A1A"/>
  </w:style>
  <w:style w:type="paragraph" w:styleId="a8">
    <w:name w:val="footer"/>
    <w:basedOn w:val="a"/>
    <w:rsid w:val="00E37A1A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rsid w:val="00171F04"/>
    <w:rPr>
      <w:sz w:val="20"/>
      <w:szCs w:val="20"/>
    </w:rPr>
  </w:style>
  <w:style w:type="character" w:customStyle="1" w:styleId="aa">
    <w:name w:val="Текст сноски Знак"/>
    <w:link w:val="a9"/>
    <w:rsid w:val="00171F04"/>
    <w:rPr>
      <w:color w:val="000000"/>
    </w:rPr>
  </w:style>
  <w:style w:type="character" w:styleId="ab">
    <w:name w:val="footnote reference"/>
    <w:rsid w:val="00171F04"/>
    <w:rPr>
      <w:vertAlign w:val="superscript"/>
    </w:rPr>
  </w:style>
  <w:style w:type="paragraph" w:styleId="ac">
    <w:name w:val="endnote text"/>
    <w:basedOn w:val="a"/>
    <w:link w:val="ad"/>
    <w:rsid w:val="00171F04"/>
    <w:rPr>
      <w:sz w:val="20"/>
      <w:szCs w:val="20"/>
    </w:rPr>
  </w:style>
  <w:style w:type="character" w:customStyle="1" w:styleId="ad">
    <w:name w:val="Текст концевой сноски Знак"/>
    <w:link w:val="ac"/>
    <w:rsid w:val="00171F04"/>
    <w:rPr>
      <w:color w:val="000000"/>
    </w:rPr>
  </w:style>
  <w:style w:type="character" w:styleId="ae">
    <w:name w:val="endnote reference"/>
    <w:rsid w:val="00171F0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AB14A5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DB1C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1C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MoBIL GROUP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sibil-yp</dc:creator>
  <cp:keywords/>
  <cp:lastModifiedBy>Ванина Ольга Олеговна</cp:lastModifiedBy>
  <cp:revision>2</cp:revision>
  <cp:lastPrinted>2017-08-18T07:58:00Z</cp:lastPrinted>
  <dcterms:created xsi:type="dcterms:W3CDTF">2025-05-06T07:57:00Z</dcterms:created>
  <dcterms:modified xsi:type="dcterms:W3CDTF">2025-05-06T07:57:00Z</dcterms:modified>
</cp:coreProperties>
</file>