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A64D8" w:rsidRPr="00EF6647" w:rsidRDefault="00BA64D8" w:rsidP="00BA64D8">
      <w:pPr>
        <w:autoSpaceDE w:val="0"/>
        <w:autoSpaceDN w:val="0"/>
        <w:adjustRightInd w:val="0"/>
        <w:ind w:firstLine="426"/>
        <w:contextualSpacing/>
        <w:jc w:val="center"/>
        <w:rPr>
          <w:rFonts w:eastAsia="SimSun"/>
          <w:b/>
          <w:caps/>
        </w:rPr>
      </w:pPr>
    </w:p>
    <w:p w:rsidR="00BA64D8" w:rsidRPr="0055478B" w:rsidRDefault="00BA64D8" w:rsidP="00BA64D8">
      <w:pPr>
        <w:tabs>
          <w:tab w:val="left" w:leader="underscore" w:pos="2554"/>
        </w:tabs>
        <w:ind w:firstLine="426"/>
        <w:jc w:val="center"/>
        <w:rPr>
          <w:b/>
          <w:bCs/>
          <w:lang w:eastAsia="ar-SA"/>
        </w:rPr>
      </w:pPr>
      <w:r w:rsidRPr="00EF6647">
        <w:rPr>
          <w:b/>
          <w:bCs/>
          <w:lang w:eastAsia="ar-SA"/>
        </w:rPr>
        <w:t>МУНИЦИПАЛЬНЫЙ КОНТРАКТ №</w:t>
      </w:r>
      <w:r w:rsidR="002678F5">
        <w:rPr>
          <w:b/>
          <w:bCs/>
          <w:lang w:eastAsia="ar-SA"/>
        </w:rPr>
        <w:t>8</w:t>
      </w:r>
    </w:p>
    <w:p w:rsidR="00BA64D8" w:rsidRPr="00EF6647" w:rsidRDefault="00BA64D8" w:rsidP="00BA64D8">
      <w:pPr>
        <w:widowControl w:val="0"/>
        <w:ind w:firstLine="426"/>
        <w:jc w:val="center"/>
        <w:rPr>
          <w:i/>
          <w:lang w:eastAsia="ar-SA"/>
        </w:rPr>
      </w:pPr>
    </w:p>
    <w:p w:rsidR="00BA64D8" w:rsidRPr="00EF6647" w:rsidRDefault="00BA64D8" w:rsidP="00BA64D8">
      <w:pPr>
        <w:widowControl w:val="0"/>
        <w:ind w:firstLine="426"/>
        <w:jc w:val="center"/>
        <w:rPr>
          <w:i/>
          <w:lang w:eastAsia="ar-SA"/>
        </w:rPr>
      </w:pPr>
    </w:p>
    <w:p w:rsidR="00BA64D8" w:rsidRPr="00EF6647" w:rsidRDefault="00BA64D8" w:rsidP="00781CA3">
      <w:pPr>
        <w:widowControl w:val="0"/>
        <w:ind w:firstLine="426"/>
        <w:jc w:val="center"/>
        <w:rPr>
          <w:i/>
          <w:lang w:eastAsia="ar-SA"/>
        </w:rPr>
      </w:pPr>
      <w:r w:rsidRPr="00EF6647">
        <w:rPr>
          <w:i/>
          <w:lang w:eastAsia="ar-SA"/>
        </w:rPr>
        <w:t xml:space="preserve">Идентификационный код </w:t>
      </w:r>
      <w:proofErr w:type="gramStart"/>
      <w:r w:rsidRPr="00EF6647">
        <w:rPr>
          <w:i/>
          <w:lang w:eastAsia="ar-SA"/>
        </w:rPr>
        <w:t xml:space="preserve">закупки: </w:t>
      </w:r>
      <w:r w:rsidR="00821A87" w:rsidRPr="00000486">
        <w:rPr>
          <w:i/>
          <w:lang w:eastAsia="ar-SA"/>
        </w:rPr>
        <w:t xml:space="preserve"> </w:t>
      </w:r>
      <w:r w:rsidR="00000486" w:rsidRPr="00000486">
        <w:rPr>
          <w:iCs/>
        </w:rPr>
        <w:t>253370400669237040100100130004322414</w:t>
      </w:r>
      <w:proofErr w:type="gramEnd"/>
    </w:p>
    <w:p w:rsidR="00BA64D8" w:rsidRPr="00EF6647" w:rsidRDefault="00BA64D8" w:rsidP="00BA64D8">
      <w:pPr>
        <w:ind w:firstLine="426"/>
        <w:rPr>
          <w:lang w:eastAsia="ar-SA"/>
        </w:rPr>
      </w:pPr>
    </w:p>
    <w:p w:rsidR="00BA64D8" w:rsidRPr="00EF6647" w:rsidRDefault="00BA64D8" w:rsidP="00BA64D8">
      <w:pPr>
        <w:jc w:val="both"/>
      </w:pPr>
      <w:r w:rsidRPr="00EF6647">
        <w:t xml:space="preserve">г. Тейково                                                                                                                                   </w:t>
      </w:r>
      <w:proofErr w:type="gramStart"/>
      <w:r w:rsidRPr="00EF6647">
        <w:t xml:space="preserve">   «</w:t>
      </w:r>
      <w:proofErr w:type="gramEnd"/>
      <w:r w:rsidRPr="00EF6647">
        <w:t>___» ___________ 202</w:t>
      </w:r>
      <w:r w:rsidR="009B18A5" w:rsidRPr="00EF6647">
        <w:t>__</w:t>
      </w:r>
      <w:r w:rsidRPr="00EF6647">
        <w:t xml:space="preserve"> г.</w:t>
      </w:r>
    </w:p>
    <w:p w:rsidR="00BA64D8" w:rsidRPr="00EF6647" w:rsidRDefault="00BA64D8" w:rsidP="00BA64D8"/>
    <w:p w:rsidR="00BA64D8" w:rsidRPr="00EF6647" w:rsidRDefault="00BA64D8" w:rsidP="00BA64D8">
      <w:pPr>
        <w:ind w:firstLine="426"/>
        <w:jc w:val="both"/>
        <w:rPr>
          <w:lang w:eastAsia="ar-SA"/>
        </w:rPr>
      </w:pPr>
      <w:r w:rsidRPr="00EF6647">
        <w:tab/>
      </w:r>
      <w:r w:rsidRPr="00EF6647">
        <w:rPr>
          <w:b/>
          <w:spacing w:val="-1"/>
          <w:lang w:eastAsia="ar-SA"/>
        </w:rPr>
        <w:t xml:space="preserve">Муниципальное казенное учреждение городского округа Тейково «Служба заказчика»,  </w:t>
      </w:r>
      <w:r w:rsidRPr="00EF6647">
        <w:rPr>
          <w:spacing w:val="-1"/>
          <w:lang w:eastAsia="ar-SA"/>
        </w:rPr>
        <w:t xml:space="preserve">именуемое в дальнейшем </w:t>
      </w:r>
      <w:r w:rsidRPr="00EF6647">
        <w:rPr>
          <w:b/>
          <w:lang w:eastAsia="ar-SA"/>
        </w:rPr>
        <w:t>«</w:t>
      </w:r>
      <w:r w:rsidRPr="00EF6647">
        <w:rPr>
          <w:b/>
          <w:spacing w:val="-1"/>
          <w:lang w:eastAsia="ar-SA"/>
        </w:rPr>
        <w:t>Заказчик</w:t>
      </w:r>
      <w:r w:rsidRPr="00EF6647">
        <w:rPr>
          <w:b/>
          <w:lang w:eastAsia="ar-SA"/>
        </w:rPr>
        <w:t>»</w:t>
      </w:r>
      <w:r w:rsidRPr="00EF6647">
        <w:rPr>
          <w:b/>
          <w:spacing w:val="-1"/>
          <w:lang w:eastAsia="ar-SA"/>
        </w:rPr>
        <w:t xml:space="preserve">, </w:t>
      </w:r>
      <w:r w:rsidRPr="00EF6647">
        <w:rPr>
          <w:spacing w:val="-1"/>
          <w:lang w:eastAsia="ar-SA"/>
        </w:rPr>
        <w:t xml:space="preserve">в лице </w:t>
      </w:r>
      <w:r w:rsidR="0055478B">
        <w:rPr>
          <w:spacing w:val="-1"/>
          <w:lang w:eastAsia="ar-SA"/>
        </w:rPr>
        <w:t>исполняющего обязанности директора Архиповой Татьяны Юрьевны</w:t>
      </w:r>
      <w:r w:rsidRPr="00EF6647">
        <w:rPr>
          <w:b/>
          <w:spacing w:val="-1"/>
          <w:lang w:eastAsia="ar-SA"/>
        </w:rPr>
        <w:t xml:space="preserve">, </w:t>
      </w:r>
      <w:r w:rsidRPr="00EF6647">
        <w:rPr>
          <w:spacing w:val="-1"/>
          <w:lang w:eastAsia="ar-SA"/>
        </w:rPr>
        <w:t>действующего на основании Устава</w:t>
      </w:r>
      <w:r w:rsidRPr="00EF6647">
        <w:rPr>
          <w:lang w:eastAsia="ar-SA"/>
        </w:rPr>
        <w:t xml:space="preserve">, с одной стороны, и </w:t>
      </w:r>
      <w:r w:rsidR="0055478B" w:rsidRPr="0055478B">
        <w:rPr>
          <w:rFonts w:ascii="Exo2-Regular" w:hAnsi="Exo2-Regular"/>
          <w:b/>
          <w:color w:val="000000"/>
          <w:sz w:val="21"/>
          <w:szCs w:val="21"/>
          <w:shd w:val="clear" w:color="auto" w:fill="FFFFFF"/>
        </w:rPr>
        <w:t>ОБЩЕСТВО С ОГРАНИЧЕННОЙ ОТВЕТСТВЕННОСТЬЮ "АЛЬФА-СТРОЙ"</w:t>
      </w:r>
      <w:r w:rsidRPr="00EF6647">
        <w:rPr>
          <w:lang w:eastAsia="ar-SA"/>
        </w:rPr>
        <w:t xml:space="preserve">  именуем</w:t>
      </w:r>
      <w:r w:rsidR="0055478B">
        <w:rPr>
          <w:lang w:eastAsia="ar-SA"/>
        </w:rPr>
        <w:t>ое</w:t>
      </w:r>
      <w:r w:rsidRPr="00EF6647">
        <w:rPr>
          <w:lang w:eastAsia="ar-SA"/>
        </w:rPr>
        <w:t xml:space="preserve"> в  дальнейшем  </w:t>
      </w:r>
      <w:r w:rsidRPr="00EF6647">
        <w:rPr>
          <w:b/>
          <w:lang w:eastAsia="ar-SA"/>
        </w:rPr>
        <w:t>«Подрядчик»,</w:t>
      </w:r>
      <w:r w:rsidRPr="00EF6647">
        <w:rPr>
          <w:lang w:eastAsia="ar-SA"/>
        </w:rPr>
        <w:t xml:space="preserve"> в лице </w:t>
      </w:r>
      <w:r w:rsidR="0055478B">
        <w:rPr>
          <w:lang w:eastAsia="ar-SA"/>
        </w:rPr>
        <w:t xml:space="preserve">директора </w:t>
      </w:r>
      <w:proofErr w:type="spellStart"/>
      <w:r w:rsidR="0055478B">
        <w:rPr>
          <w:lang w:eastAsia="ar-SA"/>
        </w:rPr>
        <w:t>Солонникова</w:t>
      </w:r>
      <w:proofErr w:type="spellEnd"/>
      <w:r w:rsidR="0055478B">
        <w:rPr>
          <w:lang w:eastAsia="ar-SA"/>
        </w:rPr>
        <w:t xml:space="preserve"> Дениса Николаевича</w:t>
      </w:r>
      <w:r w:rsidRPr="00EF6647">
        <w:rPr>
          <w:lang w:eastAsia="ar-SA"/>
        </w:rPr>
        <w:t>, действующ</w:t>
      </w:r>
      <w:r w:rsidR="0055478B">
        <w:rPr>
          <w:lang w:eastAsia="ar-SA"/>
        </w:rPr>
        <w:t>его</w:t>
      </w:r>
      <w:r w:rsidRPr="00EF6647">
        <w:rPr>
          <w:lang w:eastAsia="ar-SA"/>
        </w:rPr>
        <w:t xml:space="preserve"> на основании </w:t>
      </w:r>
      <w:r w:rsidR="0055478B">
        <w:rPr>
          <w:lang w:eastAsia="ar-SA"/>
        </w:rPr>
        <w:t>Устава</w:t>
      </w:r>
      <w:r w:rsidRPr="00EF6647">
        <w:rPr>
          <w:lang w:eastAsia="ar-SA"/>
        </w:rPr>
        <w:t xml:space="preserve">, с другой стороны, вместе именуемые «Стороны», с соблюдением требований Гражданского кодекса 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w:t>
      </w:r>
      <w:r w:rsidR="0055478B">
        <w:rPr>
          <w:lang w:eastAsia="ar-SA"/>
        </w:rPr>
        <w:t>п</w:t>
      </w:r>
      <w:r w:rsidR="0055478B" w:rsidRPr="0055478B">
        <w:rPr>
          <w:lang w:eastAsia="ar-SA"/>
        </w:rPr>
        <w:t>ротокол</w:t>
      </w:r>
      <w:r w:rsidR="0055478B">
        <w:rPr>
          <w:lang w:eastAsia="ar-SA"/>
        </w:rPr>
        <w:t>а</w:t>
      </w:r>
      <w:r w:rsidR="0055478B" w:rsidRPr="0055478B">
        <w:rPr>
          <w:lang w:eastAsia="ar-SA"/>
        </w:rPr>
        <w:t xml:space="preserve"> подведения итогов определения поставщика (подрядчика, исполнителя) от 19.05.2025 №ИЭОК1</w:t>
      </w:r>
      <w:r w:rsidR="0055478B">
        <w:rPr>
          <w:lang w:eastAsia="ar-SA"/>
        </w:rPr>
        <w:t xml:space="preserve">, </w:t>
      </w:r>
      <w:r w:rsidRPr="00EF6647">
        <w:rPr>
          <w:lang w:eastAsia="ar-SA"/>
        </w:rPr>
        <w:t>заключили настоящий Муниципальный контракт (далее - Контракт) о нижеследующем:</w:t>
      </w:r>
    </w:p>
    <w:p w:rsidR="00BA64D8" w:rsidRPr="00EF6647" w:rsidRDefault="00BA64D8" w:rsidP="00BA64D8">
      <w:pPr>
        <w:jc w:val="both"/>
      </w:pPr>
    </w:p>
    <w:p w:rsidR="00BA64D8" w:rsidRPr="00EF6647" w:rsidRDefault="00BA64D8" w:rsidP="00BA64D8">
      <w:pPr>
        <w:jc w:val="both"/>
        <w:rPr>
          <w:b/>
        </w:rPr>
      </w:pPr>
    </w:p>
    <w:p w:rsidR="00BA64D8" w:rsidRPr="00EF6647" w:rsidRDefault="00BA64D8" w:rsidP="00BA64D8">
      <w:pPr>
        <w:numPr>
          <w:ilvl w:val="0"/>
          <w:numId w:val="14"/>
        </w:numPr>
        <w:jc w:val="center"/>
        <w:rPr>
          <w:b/>
        </w:rPr>
      </w:pPr>
      <w:r w:rsidRPr="00EF6647">
        <w:rPr>
          <w:b/>
        </w:rPr>
        <w:t>Предмет контракта</w:t>
      </w:r>
    </w:p>
    <w:p w:rsidR="00BA64D8" w:rsidRPr="00EF6647" w:rsidRDefault="00BA64D8" w:rsidP="00BA64D8">
      <w:pPr>
        <w:numPr>
          <w:ilvl w:val="1"/>
          <w:numId w:val="13"/>
        </w:numPr>
        <w:tabs>
          <w:tab w:val="left" w:pos="993"/>
        </w:tabs>
        <w:ind w:left="0" w:firstLine="426"/>
        <w:jc w:val="both"/>
        <w:rPr>
          <w:b/>
          <w:lang w:eastAsia="ar-SA"/>
        </w:rPr>
      </w:pPr>
      <w:r w:rsidRPr="00EF6647">
        <w:rPr>
          <w:lang w:eastAsia="ar-SA"/>
        </w:rPr>
        <w:t>Контракт заключается Заказчиком от имени городского округа Тейково Ивановской области в целях обеспечения муниципальных нужд.</w:t>
      </w:r>
    </w:p>
    <w:p w:rsidR="00BA64D8" w:rsidRPr="00EF6647" w:rsidRDefault="00BA64D8" w:rsidP="00781CA3">
      <w:pPr>
        <w:numPr>
          <w:ilvl w:val="1"/>
          <w:numId w:val="13"/>
        </w:numPr>
        <w:tabs>
          <w:tab w:val="left" w:pos="0"/>
          <w:tab w:val="left" w:pos="284"/>
          <w:tab w:val="left" w:pos="993"/>
        </w:tabs>
        <w:autoSpaceDE w:val="0"/>
        <w:jc w:val="both"/>
        <w:rPr>
          <w:lang w:eastAsia="ar-SA"/>
        </w:rPr>
      </w:pPr>
      <w:r w:rsidRPr="00EF6647">
        <w:rPr>
          <w:lang w:eastAsia="ar-SA"/>
        </w:rPr>
        <w:t xml:space="preserve">Предмет контракта: </w:t>
      </w:r>
      <w:r w:rsidR="00781CA3" w:rsidRPr="00EF6647">
        <w:rPr>
          <w:rFonts w:eastAsia="Calibri"/>
          <w:iCs/>
        </w:rPr>
        <w:t xml:space="preserve">Замена участка водопроводной сети длиной 2,5 км. м. Красные Сосенки </w:t>
      </w:r>
      <w:proofErr w:type="spellStart"/>
      <w:r w:rsidR="00781CA3" w:rsidRPr="00EF6647">
        <w:rPr>
          <w:rFonts w:eastAsia="Calibri"/>
          <w:iCs/>
        </w:rPr>
        <w:t>г.Тейково</w:t>
      </w:r>
      <w:proofErr w:type="spellEnd"/>
      <w:r w:rsidR="00781CA3" w:rsidRPr="00EF6647">
        <w:rPr>
          <w:rFonts w:eastAsia="Calibri"/>
          <w:iCs/>
        </w:rPr>
        <w:t xml:space="preserve"> Ивановской области (</w:t>
      </w:r>
      <w:r w:rsidR="00E00B7E" w:rsidRPr="00EF6647">
        <w:rPr>
          <w:rFonts w:eastAsia="Calibri"/>
          <w:iCs/>
        </w:rPr>
        <w:t>2</w:t>
      </w:r>
      <w:r w:rsidR="00781CA3" w:rsidRPr="00EF6647">
        <w:rPr>
          <w:rFonts w:eastAsia="Calibri"/>
          <w:iCs/>
        </w:rPr>
        <w:t xml:space="preserve"> этап)</w:t>
      </w:r>
      <w:r w:rsidR="008D5464" w:rsidRPr="00EF6647">
        <w:rPr>
          <w:lang w:eastAsia="ar-SA"/>
        </w:rPr>
        <w:t xml:space="preserve"> </w:t>
      </w:r>
      <w:r w:rsidRPr="00EF6647">
        <w:rPr>
          <w:lang w:eastAsia="ar-SA"/>
        </w:rPr>
        <w:t>(далее – работы), выполняются Подрядчиком согласно Техническому заданию (Приложение №1, являющееся неотъемлемой частью настоящего Контракта), в объеме, установленном в локальном сметном расчете (далее - Сметная документация) (Приложение № 2, являющееся неотъемлемой частью настоящего Контракта).</w:t>
      </w:r>
    </w:p>
    <w:p w:rsidR="00BA64D8" w:rsidRPr="00EF6647" w:rsidRDefault="00BA64D8" w:rsidP="00BA64D8">
      <w:pPr>
        <w:numPr>
          <w:ilvl w:val="1"/>
          <w:numId w:val="13"/>
        </w:numPr>
        <w:tabs>
          <w:tab w:val="left" w:pos="0"/>
          <w:tab w:val="left" w:pos="284"/>
          <w:tab w:val="left" w:pos="993"/>
        </w:tabs>
        <w:autoSpaceDE w:val="0"/>
        <w:ind w:left="0" w:firstLine="426"/>
        <w:jc w:val="both"/>
        <w:rPr>
          <w:lang w:eastAsia="ar-SA"/>
        </w:rPr>
      </w:pPr>
      <w:r w:rsidRPr="00EF6647">
        <w:rPr>
          <w:lang w:eastAsia="ar-SA"/>
        </w:rPr>
        <w:t>Заказчик обеспечивает оплату выполненных надлежащим образом работ в установленных Контрактом порядке, форме и размере.</w:t>
      </w:r>
    </w:p>
    <w:p w:rsidR="00096FAD" w:rsidRPr="00EF6647" w:rsidRDefault="00096FAD" w:rsidP="00096FAD">
      <w:pPr>
        <w:tabs>
          <w:tab w:val="left" w:pos="0"/>
          <w:tab w:val="left" w:pos="284"/>
          <w:tab w:val="left" w:pos="993"/>
        </w:tabs>
        <w:autoSpaceDE w:val="0"/>
        <w:ind w:left="360"/>
        <w:jc w:val="both"/>
        <w:rPr>
          <w:lang w:eastAsia="ar-SA"/>
        </w:rPr>
      </w:pPr>
      <w:r w:rsidRPr="00EF6647">
        <w:rPr>
          <w:lang w:eastAsia="ar-SA"/>
        </w:rPr>
        <w:t>1.4.</w:t>
      </w:r>
      <w:r w:rsidRPr="00EF6647">
        <w:t xml:space="preserve"> </w:t>
      </w:r>
      <w:r w:rsidRPr="00EF6647">
        <w:rPr>
          <w:lang w:eastAsia="ar-SA"/>
        </w:rPr>
        <w:t xml:space="preserve">Способ определения подрядчика: </w:t>
      </w:r>
      <w:r w:rsidR="00B924F4" w:rsidRPr="00EF6647">
        <w:rPr>
          <w:lang w:eastAsia="ar-SA"/>
        </w:rPr>
        <w:t>Открытый конкурс в электронной форме на проведение работ по строительству, реконструкции, кап. ремонту, сносу объекта кап. строительства в соответствии с п. 8 ч.1 ст. 33 Федерального закона №44-ФЗ.</w:t>
      </w:r>
    </w:p>
    <w:p w:rsidR="00096FAD" w:rsidRPr="00EF6647" w:rsidRDefault="00096FAD" w:rsidP="00096FAD">
      <w:pPr>
        <w:tabs>
          <w:tab w:val="left" w:pos="0"/>
          <w:tab w:val="left" w:pos="284"/>
          <w:tab w:val="left" w:pos="993"/>
        </w:tabs>
        <w:autoSpaceDE w:val="0"/>
        <w:ind w:left="360"/>
        <w:jc w:val="both"/>
        <w:rPr>
          <w:lang w:eastAsia="ar-SA"/>
        </w:rPr>
      </w:pPr>
      <w:r w:rsidRPr="00EF6647">
        <w:rPr>
          <w:lang w:eastAsia="ar-SA"/>
        </w:rPr>
        <w:t xml:space="preserve">1.5. </w:t>
      </w:r>
      <w:r w:rsidR="008D5464" w:rsidRPr="00EF6647">
        <w:rPr>
          <w:lang w:eastAsia="ar-SA"/>
        </w:rPr>
        <w:t xml:space="preserve">ОКПД 2 - </w:t>
      </w:r>
      <w:r w:rsidR="00781CA3" w:rsidRPr="00EF6647">
        <w:rPr>
          <w:lang w:eastAsia="ar-SA"/>
        </w:rPr>
        <w:t>43.22.11.190 - Работы по монтажу водопроводных и канализационных систем прочие, не включенные в другие группировки.</w:t>
      </w:r>
    </w:p>
    <w:p w:rsidR="00BA64D8" w:rsidRPr="00EF6647" w:rsidRDefault="00BA64D8" w:rsidP="00BA64D8">
      <w:pPr>
        <w:ind w:firstLine="567"/>
        <w:jc w:val="both"/>
        <w:rPr>
          <w:b/>
        </w:rPr>
      </w:pPr>
    </w:p>
    <w:p w:rsidR="00BA64D8" w:rsidRPr="00EF6647" w:rsidRDefault="00BA64D8" w:rsidP="00BA64D8">
      <w:pPr>
        <w:numPr>
          <w:ilvl w:val="0"/>
          <w:numId w:val="14"/>
        </w:numPr>
        <w:jc w:val="center"/>
        <w:rPr>
          <w:b/>
        </w:rPr>
      </w:pPr>
      <w:r w:rsidRPr="00EF6647">
        <w:rPr>
          <w:b/>
        </w:rPr>
        <w:t>Цена Контракта и порядок расчета</w:t>
      </w:r>
    </w:p>
    <w:p w:rsidR="00BA64D8" w:rsidRPr="00EF6647" w:rsidRDefault="00BA64D8" w:rsidP="00BA64D8">
      <w:pPr>
        <w:ind w:firstLine="567"/>
        <w:jc w:val="both"/>
        <w:rPr>
          <w:b/>
        </w:rPr>
      </w:pPr>
    </w:p>
    <w:p w:rsidR="00BA64D8" w:rsidRPr="00EF6647" w:rsidRDefault="00BA64D8" w:rsidP="0055478B">
      <w:pPr>
        <w:numPr>
          <w:ilvl w:val="1"/>
          <w:numId w:val="12"/>
        </w:numPr>
        <w:autoSpaceDE w:val="0"/>
        <w:contextualSpacing/>
        <w:jc w:val="both"/>
        <w:rPr>
          <w:rFonts w:eastAsia="Calibri"/>
          <w:lang w:eastAsia="ar-SA"/>
        </w:rPr>
      </w:pPr>
      <w:r w:rsidRPr="00EF6647">
        <w:rPr>
          <w:rFonts w:eastAsia="Calibri"/>
          <w:lang w:eastAsia="ar-SA"/>
        </w:rPr>
        <w:t xml:space="preserve">Цена Контракта составляет: </w:t>
      </w:r>
      <w:r w:rsidR="0055478B" w:rsidRPr="0055478B">
        <w:rPr>
          <w:rFonts w:eastAsia="Calibri"/>
          <w:i/>
          <w:lang w:eastAsia="ar-SA"/>
        </w:rPr>
        <w:t>22 435 846,00</w:t>
      </w:r>
      <w:r w:rsidRPr="00EF6647">
        <w:rPr>
          <w:rFonts w:eastAsia="Calibri"/>
          <w:i/>
          <w:lang w:eastAsia="ar-SA"/>
        </w:rPr>
        <w:t xml:space="preserve"> (</w:t>
      </w:r>
      <w:r w:rsidR="0055478B" w:rsidRPr="0055478B">
        <w:rPr>
          <w:rFonts w:eastAsia="Calibri"/>
          <w:i/>
          <w:lang w:eastAsia="ar-SA"/>
        </w:rPr>
        <w:t>Двадцать два миллиона четыреста тридцать пять тысяч восемьсот сорок шесть</w:t>
      </w:r>
      <w:r w:rsidRPr="00EF6647">
        <w:rPr>
          <w:rFonts w:eastAsia="Calibri"/>
          <w:i/>
          <w:lang w:eastAsia="ar-SA"/>
        </w:rPr>
        <w:t xml:space="preserve">) руб. </w:t>
      </w:r>
      <w:r w:rsidR="0055478B">
        <w:rPr>
          <w:rFonts w:eastAsia="Calibri"/>
          <w:i/>
          <w:lang w:eastAsia="ar-SA"/>
        </w:rPr>
        <w:t>00</w:t>
      </w:r>
      <w:r w:rsidRPr="00EF6647">
        <w:rPr>
          <w:rFonts w:eastAsia="Calibri"/>
          <w:i/>
          <w:lang w:eastAsia="ar-SA"/>
        </w:rPr>
        <w:t xml:space="preserve"> </w:t>
      </w:r>
      <w:proofErr w:type="spellStart"/>
      <w:r w:rsidRPr="00EF6647">
        <w:rPr>
          <w:rFonts w:eastAsia="Calibri"/>
          <w:i/>
          <w:lang w:eastAsia="ar-SA"/>
        </w:rPr>
        <w:t>коп</w:t>
      </w:r>
      <w:proofErr w:type="gramStart"/>
      <w:r w:rsidRPr="00F807AC">
        <w:rPr>
          <w:rFonts w:eastAsia="Calibri"/>
          <w:i/>
          <w:lang w:eastAsia="ar-SA"/>
        </w:rPr>
        <w:t>.,в</w:t>
      </w:r>
      <w:proofErr w:type="spellEnd"/>
      <w:proofErr w:type="gramEnd"/>
      <w:r w:rsidRPr="00F807AC">
        <w:rPr>
          <w:rFonts w:eastAsia="Calibri"/>
          <w:i/>
          <w:lang w:eastAsia="ar-SA"/>
        </w:rPr>
        <w:t xml:space="preserve"> том числе НДС</w:t>
      </w:r>
      <w:r w:rsidR="00F807AC" w:rsidRPr="00F807AC">
        <w:rPr>
          <w:rFonts w:eastAsia="Calibri"/>
          <w:i/>
          <w:lang w:eastAsia="ar-SA"/>
        </w:rPr>
        <w:t xml:space="preserve">  20% - 3 739 307,67 рублей</w:t>
      </w:r>
      <w:r w:rsidRPr="00F807AC">
        <w:rPr>
          <w:rFonts w:eastAsia="Calibri"/>
          <w:i/>
          <w:lang w:eastAsia="ar-SA"/>
        </w:rPr>
        <w:t>.</w:t>
      </w:r>
    </w:p>
    <w:p w:rsidR="00BA64D8" w:rsidRPr="00EF6647" w:rsidRDefault="00BA64D8" w:rsidP="00BA64D8">
      <w:pPr>
        <w:numPr>
          <w:ilvl w:val="1"/>
          <w:numId w:val="12"/>
        </w:numPr>
        <w:suppressAutoHyphens w:val="0"/>
        <w:ind w:left="0" w:firstLine="426"/>
        <w:jc w:val="both"/>
        <w:rPr>
          <w:rFonts w:eastAsia="Calibri"/>
          <w:iCs/>
          <w:lang w:eastAsia="en-US"/>
        </w:rPr>
      </w:pPr>
      <w:r w:rsidRPr="00EF6647">
        <w:t>Цена контракта включает в себя стоимость работ, товара и материалов, в том числе стоимость монтажа, транспортные расходы, расходы на аренду оборудования, используемого для выполнения работ (при необходимости), расходы уборку и вывоз мусора, оплату труда рабочих, страхование, уплату таможенных пошлин, всех налогов, сборов и других обязательных платежей, связанных с исполнением контракта.</w:t>
      </w:r>
    </w:p>
    <w:p w:rsidR="00FA61B9" w:rsidRPr="00EF6647" w:rsidRDefault="00FA61B9" w:rsidP="00F807AC">
      <w:pPr>
        <w:numPr>
          <w:ilvl w:val="1"/>
          <w:numId w:val="12"/>
        </w:numPr>
        <w:suppressAutoHyphens w:val="0"/>
        <w:jc w:val="both"/>
        <w:rPr>
          <w:rFonts w:eastAsia="Calibri"/>
          <w:iCs/>
          <w:lang w:eastAsia="en-US"/>
        </w:rPr>
      </w:pPr>
      <w:r w:rsidRPr="00EF6647">
        <w:rPr>
          <w:rFonts w:eastAsia="Calibri"/>
          <w:iCs/>
          <w:lang w:eastAsia="en-US"/>
        </w:rPr>
        <w:t xml:space="preserve">Оплата по настоящему Контракту производится с авансовым платежом в размере 30% от цены Контракта на сумму </w:t>
      </w:r>
      <w:r w:rsidR="00F807AC">
        <w:rPr>
          <w:rFonts w:eastAsia="Calibri"/>
          <w:iCs/>
          <w:lang w:eastAsia="en-US"/>
        </w:rPr>
        <w:t>6 730 753,80 (</w:t>
      </w:r>
      <w:r w:rsidR="00F807AC" w:rsidRPr="00F807AC">
        <w:rPr>
          <w:rFonts w:eastAsia="Calibri"/>
          <w:iCs/>
          <w:lang w:eastAsia="en-US"/>
        </w:rPr>
        <w:t>Шесть миллионов семьсот тридцать тысяч семьсот пятьдесят три</w:t>
      </w:r>
      <w:r w:rsidR="00F807AC">
        <w:rPr>
          <w:rFonts w:eastAsia="Calibri"/>
          <w:iCs/>
          <w:lang w:eastAsia="en-US"/>
        </w:rPr>
        <w:t>)</w:t>
      </w:r>
      <w:r w:rsidRPr="00EF6647">
        <w:rPr>
          <w:rFonts w:eastAsia="Calibri"/>
          <w:iCs/>
          <w:lang w:eastAsia="en-US"/>
        </w:rPr>
        <w:t xml:space="preserve"> руб. коп. Авансовый платеж по Контракту выплачивается в течении 7 (Семи) рабочих дней с даты заключения Контракта. Авансовый платёж засчитывается при оплате Заказчиком стоимости выполненных работ.</w:t>
      </w:r>
    </w:p>
    <w:p w:rsidR="00FA61B9" w:rsidRPr="00EF6647" w:rsidRDefault="00FA61B9" w:rsidP="00FA61B9">
      <w:pPr>
        <w:widowControl w:val="0"/>
        <w:tabs>
          <w:tab w:val="left" w:pos="0"/>
        </w:tabs>
        <w:ind w:firstLine="720"/>
        <w:jc w:val="both"/>
      </w:pPr>
      <w:r w:rsidRPr="00EF6647">
        <w:t>Оплата выполненных работ, предусмотренных контактом, производится в форме безналичного расчета по факту выполненных работ в течение 7 (Семи) рабочих дней с даты подписания Сторонами сформированного с использованием единой информационной системы документа о приемке выполненных работ.</w:t>
      </w:r>
    </w:p>
    <w:p w:rsidR="00BA64D8" w:rsidRPr="00EF6647" w:rsidRDefault="00BA64D8" w:rsidP="00BA64D8">
      <w:pPr>
        <w:numPr>
          <w:ilvl w:val="1"/>
          <w:numId w:val="12"/>
        </w:numPr>
        <w:tabs>
          <w:tab w:val="left" w:pos="142"/>
          <w:tab w:val="left" w:pos="426"/>
        </w:tabs>
        <w:autoSpaceDE w:val="0"/>
        <w:ind w:left="0" w:firstLine="426"/>
        <w:contextualSpacing/>
        <w:jc w:val="both"/>
        <w:rPr>
          <w:rFonts w:eastAsia="Calibri"/>
          <w:lang w:eastAsia="ar-SA"/>
        </w:rPr>
      </w:pPr>
      <w:r w:rsidRPr="00EF6647">
        <w:rPr>
          <w:rFonts w:eastAsia="Calibri"/>
          <w:lang w:eastAsia="ar-SA"/>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BA64D8" w:rsidRPr="00EF6647" w:rsidRDefault="00BA64D8" w:rsidP="00BA64D8">
      <w:pPr>
        <w:numPr>
          <w:ilvl w:val="1"/>
          <w:numId w:val="12"/>
        </w:numPr>
        <w:tabs>
          <w:tab w:val="left" w:pos="142"/>
          <w:tab w:val="left" w:pos="426"/>
        </w:tabs>
        <w:autoSpaceDE w:val="0"/>
        <w:ind w:left="0" w:firstLine="426"/>
        <w:contextualSpacing/>
        <w:jc w:val="both"/>
      </w:pPr>
      <w:r w:rsidRPr="00EF6647">
        <w:t xml:space="preserve">Цена Контракта является твердой и не может изменяться в ходе его исполнения, за исключением случаев, предусмотренных действующим законодательством и настоящим контрактом. При заключении и исполнении контракта изменение его условий не допускается, за исключением случаев, предусмотренных настоящим контрактом, в соответствии со статьей 34 и статьей 95 Закона о контрактной системе. </w:t>
      </w:r>
    </w:p>
    <w:p w:rsidR="00BA64D8" w:rsidRPr="00EF6647" w:rsidRDefault="00BA64D8" w:rsidP="00BA64D8">
      <w:pPr>
        <w:numPr>
          <w:ilvl w:val="1"/>
          <w:numId w:val="12"/>
        </w:numPr>
        <w:tabs>
          <w:tab w:val="left" w:pos="142"/>
          <w:tab w:val="left" w:pos="284"/>
          <w:tab w:val="num" w:pos="567"/>
        </w:tabs>
        <w:autoSpaceDE w:val="0"/>
        <w:ind w:left="0" w:firstLine="426"/>
        <w:contextualSpacing/>
        <w:jc w:val="both"/>
      </w:pPr>
      <w:r w:rsidRPr="00EF6647">
        <w:t xml:space="preserve">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вправе по соглашению Сторон изменить условия контракта, исходя из соразмерности изменения цены Контракта и объема работ. </w:t>
      </w:r>
    </w:p>
    <w:p w:rsidR="00BA64D8" w:rsidRPr="00EF6647" w:rsidRDefault="00BA64D8" w:rsidP="008D5464">
      <w:pPr>
        <w:numPr>
          <w:ilvl w:val="1"/>
          <w:numId w:val="12"/>
        </w:numPr>
        <w:tabs>
          <w:tab w:val="left" w:pos="142"/>
          <w:tab w:val="left" w:pos="426"/>
        </w:tabs>
        <w:autoSpaceDE w:val="0"/>
        <w:contextualSpacing/>
        <w:jc w:val="both"/>
        <w:rPr>
          <w:rFonts w:eastAsia="Calibri"/>
          <w:lang w:eastAsia="ar-SA"/>
        </w:rPr>
      </w:pPr>
      <w:r w:rsidRPr="00EF6647">
        <w:rPr>
          <w:rFonts w:eastAsia="Calibri"/>
          <w:lang w:eastAsia="ar-SA"/>
        </w:rPr>
        <w:lastRenderedPageBreak/>
        <w:t>Источник финансирования:</w:t>
      </w:r>
      <w:r w:rsidRPr="00EF6647">
        <w:t xml:space="preserve"> </w:t>
      </w:r>
      <w:r w:rsidR="00781CA3" w:rsidRPr="00EF6647">
        <w:t>бюджет города Тейково.</w:t>
      </w:r>
    </w:p>
    <w:p w:rsidR="00B72F6E" w:rsidRPr="00EF6647" w:rsidRDefault="00B72F6E" w:rsidP="00BA64D8">
      <w:pPr>
        <w:numPr>
          <w:ilvl w:val="1"/>
          <w:numId w:val="12"/>
        </w:numPr>
        <w:tabs>
          <w:tab w:val="left" w:pos="142"/>
          <w:tab w:val="left" w:pos="426"/>
        </w:tabs>
        <w:autoSpaceDE w:val="0"/>
        <w:ind w:left="0" w:firstLine="426"/>
        <w:contextualSpacing/>
        <w:jc w:val="both"/>
        <w:rPr>
          <w:rFonts w:eastAsia="Calibri"/>
          <w:lang w:eastAsia="ar-SA"/>
        </w:rPr>
      </w:pPr>
      <w:r w:rsidRPr="00000486">
        <w:rPr>
          <w:rFonts w:eastAsia="Calibri"/>
          <w:lang w:eastAsia="ar-SA"/>
        </w:rPr>
        <w:t xml:space="preserve">КБК </w:t>
      </w:r>
      <w:r w:rsidR="00781CA3" w:rsidRPr="00000486">
        <w:t>050 050</w:t>
      </w:r>
      <w:r w:rsidR="00FA61B9" w:rsidRPr="00000486">
        <w:t>2</w:t>
      </w:r>
      <w:r w:rsidR="00781CA3" w:rsidRPr="00000486">
        <w:t xml:space="preserve"> 051</w:t>
      </w:r>
      <w:r w:rsidR="00000486" w:rsidRPr="00000486">
        <w:t>И351540 414</w:t>
      </w:r>
      <w:r w:rsidR="00781CA3" w:rsidRPr="00000486">
        <w:t>.</w:t>
      </w:r>
      <w:r w:rsidR="00472968" w:rsidRPr="00000486">
        <w:t xml:space="preserve"> </w:t>
      </w:r>
      <w:r w:rsidR="00472968" w:rsidRPr="00EF6647">
        <w:t>На 202</w:t>
      </w:r>
      <w:r w:rsidR="00E00B7E" w:rsidRPr="00EF6647">
        <w:t>5</w:t>
      </w:r>
      <w:r w:rsidR="00472968" w:rsidRPr="00EF6647">
        <w:t>.</w:t>
      </w:r>
    </w:p>
    <w:p w:rsidR="00BA64D8" w:rsidRPr="00EF6647" w:rsidRDefault="00BA64D8" w:rsidP="00BA64D8">
      <w:pPr>
        <w:numPr>
          <w:ilvl w:val="1"/>
          <w:numId w:val="12"/>
        </w:numPr>
        <w:tabs>
          <w:tab w:val="left" w:pos="142"/>
          <w:tab w:val="left" w:pos="284"/>
          <w:tab w:val="num" w:pos="567"/>
        </w:tabs>
        <w:autoSpaceDE w:val="0"/>
        <w:ind w:left="0" w:firstLine="426"/>
        <w:contextualSpacing/>
        <w:jc w:val="both"/>
      </w:pPr>
      <w:r w:rsidRPr="00EF6647">
        <w:t xml:space="preserve">Стоимость подрядных работ определяется в Протоколе согласования контрактной цены. Протокол согласования контрактной цены (Приложение №3, являющееся неотъемлемой частью настоящего Контракта) заполняется в соответствии с ценой, предложенной Подрядчиком на </w:t>
      </w:r>
      <w:r w:rsidR="00625F62" w:rsidRPr="00EF6647">
        <w:t>открытом конкурсе</w:t>
      </w:r>
      <w:r w:rsidRPr="00EF6647">
        <w:t xml:space="preserve"> в электронной форме и передается Подрядчику одновременно с проектом Контракта.</w:t>
      </w:r>
    </w:p>
    <w:p w:rsidR="00BA64D8" w:rsidRPr="00EF6647" w:rsidRDefault="00BA64D8" w:rsidP="00BA64D8">
      <w:pPr>
        <w:numPr>
          <w:ilvl w:val="1"/>
          <w:numId w:val="12"/>
        </w:numPr>
        <w:tabs>
          <w:tab w:val="left" w:pos="142"/>
          <w:tab w:val="left" w:pos="426"/>
        </w:tabs>
        <w:autoSpaceDE w:val="0"/>
        <w:ind w:left="0" w:firstLine="426"/>
        <w:contextualSpacing/>
        <w:jc w:val="both"/>
        <w:rPr>
          <w:rFonts w:eastAsia="Calibri"/>
          <w:lang w:eastAsia="ar-SA"/>
        </w:rPr>
      </w:pPr>
      <w:r w:rsidRPr="00EF6647">
        <w:rPr>
          <w:rFonts w:eastAsia="Calibri"/>
          <w:lang w:eastAsia="ar-SA"/>
        </w:rPr>
        <w:t>Настоящий контракт заключается под обязательным условием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A64D8" w:rsidRPr="00EF6647" w:rsidRDefault="00BA64D8" w:rsidP="00BA64D8">
      <w:pPr>
        <w:tabs>
          <w:tab w:val="left" w:pos="0"/>
        </w:tabs>
        <w:ind w:firstLine="709"/>
        <w:jc w:val="both"/>
      </w:pPr>
    </w:p>
    <w:p w:rsidR="00BA64D8" w:rsidRPr="00EF6647" w:rsidRDefault="00BA64D8" w:rsidP="00BA64D8">
      <w:pPr>
        <w:tabs>
          <w:tab w:val="left" w:pos="2160"/>
        </w:tabs>
        <w:ind w:left="426"/>
        <w:contextualSpacing/>
        <w:jc w:val="center"/>
        <w:outlineLvl w:val="2"/>
        <w:rPr>
          <w:b/>
          <w:bCs/>
          <w:lang w:eastAsia="ar-SA"/>
        </w:rPr>
      </w:pPr>
      <w:r w:rsidRPr="00EF6647">
        <w:rPr>
          <w:b/>
          <w:bCs/>
          <w:lang w:eastAsia="ar-SA"/>
        </w:rPr>
        <w:t>3. Сроки и условия выполнения работ</w:t>
      </w:r>
    </w:p>
    <w:p w:rsidR="00BA64D8" w:rsidRPr="00EF6647" w:rsidRDefault="00BA64D8" w:rsidP="00BA64D8">
      <w:pPr>
        <w:widowControl w:val="0"/>
        <w:tabs>
          <w:tab w:val="left" w:pos="0"/>
        </w:tabs>
        <w:ind w:firstLine="720"/>
        <w:jc w:val="both"/>
      </w:pPr>
      <w:r w:rsidRPr="00EF6647">
        <w:t xml:space="preserve">3.1. Срок выполнения работ: </w:t>
      </w:r>
    </w:p>
    <w:p w:rsidR="00BA64D8" w:rsidRPr="00EF6647" w:rsidRDefault="00BA64D8" w:rsidP="00BA64D8">
      <w:pPr>
        <w:widowControl w:val="0"/>
        <w:tabs>
          <w:tab w:val="left" w:pos="0"/>
        </w:tabs>
        <w:ind w:firstLine="720"/>
        <w:jc w:val="both"/>
      </w:pPr>
      <w:r w:rsidRPr="00EF6647">
        <w:tab/>
        <w:t>начало выполнения работ: с даты заключения контракта;</w:t>
      </w:r>
    </w:p>
    <w:p w:rsidR="00BA64D8" w:rsidRPr="00EF6647" w:rsidRDefault="00BA64D8" w:rsidP="00BA64D8">
      <w:pPr>
        <w:widowControl w:val="0"/>
        <w:tabs>
          <w:tab w:val="left" w:pos="0"/>
        </w:tabs>
        <w:ind w:firstLine="720"/>
        <w:jc w:val="both"/>
      </w:pPr>
      <w:r w:rsidRPr="00EF6647">
        <w:tab/>
        <w:t xml:space="preserve">окончание выполнения работ: </w:t>
      </w:r>
      <w:r w:rsidR="00CD436C" w:rsidRPr="00EF6647">
        <w:t>д</w:t>
      </w:r>
      <w:r w:rsidRPr="00EF6647">
        <w:t xml:space="preserve">о </w:t>
      </w:r>
      <w:r w:rsidR="00CD6A5D">
        <w:t>29</w:t>
      </w:r>
      <w:r w:rsidRPr="00EF6647">
        <w:t>.</w:t>
      </w:r>
      <w:r w:rsidR="003D0323">
        <w:t>0</w:t>
      </w:r>
      <w:r w:rsidR="00CD6A5D">
        <w:t>8</w:t>
      </w:r>
      <w:r w:rsidRPr="00EF6647">
        <w:t>.202</w:t>
      </w:r>
      <w:r w:rsidR="00EF6647" w:rsidRPr="00EF6647">
        <w:t>5</w:t>
      </w:r>
      <w:r w:rsidRPr="00EF6647">
        <w:t xml:space="preserve"> года</w:t>
      </w:r>
      <w:r w:rsidR="007D33E1" w:rsidRPr="00EF6647">
        <w:t xml:space="preserve"> (включительно)</w:t>
      </w:r>
      <w:r w:rsidRPr="00EF6647">
        <w:t>.</w:t>
      </w:r>
    </w:p>
    <w:p w:rsidR="00BA64D8" w:rsidRPr="00EF6647" w:rsidRDefault="00BA64D8" w:rsidP="00BA64D8">
      <w:pPr>
        <w:widowControl w:val="0"/>
        <w:tabs>
          <w:tab w:val="left" w:pos="0"/>
        </w:tabs>
        <w:ind w:firstLine="720"/>
        <w:jc w:val="both"/>
      </w:pPr>
      <w:r w:rsidRPr="00EF6647">
        <w:t>3.2. Место выполнения работ: Российская Федерация, Ивановская обл., г. Тейково,</w:t>
      </w:r>
      <w:r w:rsidR="00781CA3" w:rsidRPr="00EF6647">
        <w:t xml:space="preserve"> </w:t>
      </w:r>
      <w:r w:rsidR="00781CA3" w:rsidRPr="00EF6647">
        <w:rPr>
          <w:rFonts w:eastAsia="Calibri"/>
          <w:iCs/>
        </w:rPr>
        <w:t>м. Красные Сосенки.</w:t>
      </w:r>
    </w:p>
    <w:p w:rsidR="00BA64D8" w:rsidRPr="00EF6647" w:rsidRDefault="00BA64D8" w:rsidP="00BA64D8">
      <w:pPr>
        <w:widowControl w:val="0"/>
        <w:tabs>
          <w:tab w:val="left" w:pos="0"/>
        </w:tabs>
        <w:ind w:firstLine="720"/>
        <w:jc w:val="both"/>
      </w:pPr>
      <w:r w:rsidRPr="00EF6647">
        <w:t xml:space="preserve"> 3.3 Работы, выполняемые Подрядчиком Заказчику, должны соответствовать работам, указанным в приложении №1 "Техническое задание" к Контракту. Подрядчик вправе выполнить работы досрочно.</w:t>
      </w:r>
    </w:p>
    <w:p w:rsidR="00BA64D8" w:rsidRPr="00EF6647" w:rsidRDefault="00BA64D8" w:rsidP="00BA64D8">
      <w:pPr>
        <w:widowControl w:val="0"/>
        <w:tabs>
          <w:tab w:val="left" w:pos="0"/>
        </w:tabs>
        <w:ind w:firstLine="720"/>
        <w:jc w:val="both"/>
      </w:pPr>
      <w:r w:rsidRPr="00EF6647">
        <w:t>3.4. Стороны могут согласовать между собой дополнительные требования к качеству выполняемых работ и его уточненные характеристики, не изменяя условия и характеристики, установленные Контрактом.</w:t>
      </w:r>
    </w:p>
    <w:p w:rsidR="00BA64D8" w:rsidRPr="00EF6647" w:rsidRDefault="00BA64D8" w:rsidP="00BA64D8">
      <w:pPr>
        <w:ind w:firstLine="709"/>
        <w:jc w:val="both"/>
      </w:pPr>
    </w:p>
    <w:p w:rsidR="00BA64D8" w:rsidRPr="00EF6647" w:rsidRDefault="00BA64D8" w:rsidP="00BA64D8">
      <w:pPr>
        <w:autoSpaceDE w:val="0"/>
        <w:autoSpaceDN w:val="0"/>
        <w:adjustRightInd w:val="0"/>
        <w:ind w:firstLine="567"/>
        <w:jc w:val="center"/>
        <w:rPr>
          <w:b/>
        </w:rPr>
      </w:pPr>
      <w:r w:rsidRPr="00EF6647">
        <w:rPr>
          <w:b/>
        </w:rPr>
        <w:t>4. Порядок сдачи и приемки работ</w:t>
      </w:r>
    </w:p>
    <w:p w:rsidR="00BA64D8" w:rsidRPr="00EF6647" w:rsidRDefault="00BA64D8" w:rsidP="00BA64D8">
      <w:pPr>
        <w:widowControl w:val="0"/>
        <w:tabs>
          <w:tab w:val="left" w:pos="0"/>
        </w:tabs>
        <w:ind w:firstLine="720"/>
        <w:jc w:val="both"/>
      </w:pPr>
      <w:r w:rsidRPr="00EF6647">
        <w:t>4.1.</w:t>
      </w:r>
      <w:r w:rsidRPr="00EF6647">
        <w:tab/>
        <w:t>Приемка работ производится в следующем порядке:</w:t>
      </w:r>
    </w:p>
    <w:p w:rsidR="00BA64D8" w:rsidRPr="00EF6647" w:rsidRDefault="00BA64D8" w:rsidP="00BA64D8">
      <w:pPr>
        <w:widowControl w:val="0"/>
        <w:tabs>
          <w:tab w:val="left" w:pos="0"/>
        </w:tabs>
        <w:ind w:firstLine="720"/>
        <w:jc w:val="both"/>
      </w:pPr>
      <w:r w:rsidRPr="00EF6647">
        <w:t>1) Подрядчик в срок, установленный в контракте (после завершения работ, предусмотренных Контрактом, в срок не превышающий 2 (два) рабочих дня) в соответствии с подпунктом «а» пункта 1 части 2 статьи 51 Закона о контрактной системе,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BA64D8" w:rsidRPr="00EF6647" w:rsidRDefault="00BA64D8" w:rsidP="00BA64D8">
      <w:pPr>
        <w:widowControl w:val="0"/>
        <w:tabs>
          <w:tab w:val="left" w:pos="0"/>
        </w:tabs>
        <w:ind w:firstLine="720"/>
        <w:jc w:val="both"/>
      </w:pPr>
      <w:r w:rsidRPr="00EF6647">
        <w:t>а) включенные в контракт в соответствии с пунктом 1 части 2 статьи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Закона о контрактной системе, единицу измерения выполненной работы;</w:t>
      </w:r>
    </w:p>
    <w:p w:rsidR="00BA64D8" w:rsidRPr="00EF6647" w:rsidRDefault="00BA64D8" w:rsidP="00BA64D8">
      <w:pPr>
        <w:widowControl w:val="0"/>
        <w:tabs>
          <w:tab w:val="left" w:pos="0"/>
        </w:tabs>
        <w:ind w:firstLine="720"/>
        <w:jc w:val="both"/>
      </w:pPr>
      <w:r w:rsidRPr="00EF6647">
        <w:t>б) наименование выполненной работы;</w:t>
      </w:r>
    </w:p>
    <w:p w:rsidR="00BA64D8" w:rsidRPr="00EF6647" w:rsidRDefault="00BA64D8" w:rsidP="00BA64D8">
      <w:pPr>
        <w:widowControl w:val="0"/>
        <w:tabs>
          <w:tab w:val="left" w:pos="0"/>
        </w:tabs>
        <w:ind w:firstLine="720"/>
        <w:jc w:val="both"/>
      </w:pPr>
      <w:r w:rsidRPr="00EF6647">
        <w:t>в) информацию об объеме выполненной работы;</w:t>
      </w:r>
    </w:p>
    <w:p w:rsidR="00BA64D8" w:rsidRPr="00EF6647" w:rsidRDefault="00BA64D8" w:rsidP="00BA64D8">
      <w:pPr>
        <w:widowControl w:val="0"/>
        <w:tabs>
          <w:tab w:val="left" w:pos="0"/>
        </w:tabs>
        <w:ind w:firstLine="720"/>
        <w:jc w:val="both"/>
      </w:pPr>
      <w:r w:rsidRPr="00EF6647">
        <w:t>г) стоимость исполненных Подрядчиком, обязательств, предусмотренных контрактом, с указанием цены за единицу выполненной работы;</w:t>
      </w:r>
    </w:p>
    <w:p w:rsidR="00BA64D8" w:rsidRPr="00EF6647" w:rsidRDefault="00BA64D8" w:rsidP="00BA64D8">
      <w:pPr>
        <w:widowControl w:val="0"/>
        <w:tabs>
          <w:tab w:val="left" w:pos="0"/>
        </w:tabs>
        <w:ind w:firstLine="720"/>
        <w:jc w:val="both"/>
      </w:pPr>
      <w:r w:rsidRPr="00EF6647">
        <w:t>д) иную информацию с учетом требований, установленных в соответствии с частью 3 статьи 5 Закона о контрактной системе;</w:t>
      </w:r>
    </w:p>
    <w:p w:rsidR="00BA64D8" w:rsidRPr="00EF6647" w:rsidRDefault="00BA64D8" w:rsidP="00BA64D8">
      <w:pPr>
        <w:widowControl w:val="0"/>
        <w:tabs>
          <w:tab w:val="left" w:pos="0"/>
        </w:tabs>
        <w:ind w:firstLine="720"/>
        <w:jc w:val="both"/>
      </w:pPr>
      <w:r w:rsidRPr="00EF6647">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BA64D8" w:rsidRPr="00EF6647" w:rsidRDefault="00BA64D8" w:rsidP="00BA64D8">
      <w:pPr>
        <w:widowControl w:val="0"/>
        <w:tabs>
          <w:tab w:val="left" w:pos="0"/>
        </w:tabs>
        <w:ind w:firstLine="720"/>
        <w:jc w:val="both"/>
      </w:pPr>
      <w:r w:rsidRPr="00EF6647">
        <w:t xml:space="preserve">3) документ о приемке, подписанный Подрядчиком,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w:t>
      </w:r>
      <w:r w:rsidRPr="00EF6647">
        <w:br/>
        <w:t>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BA64D8" w:rsidRPr="00EF6647" w:rsidRDefault="00BA64D8" w:rsidP="00BA64D8">
      <w:pPr>
        <w:widowControl w:val="0"/>
        <w:tabs>
          <w:tab w:val="left" w:pos="0"/>
        </w:tabs>
        <w:ind w:firstLine="720"/>
        <w:jc w:val="both"/>
      </w:pPr>
      <w:r w:rsidRPr="00EF6647">
        <w:t xml:space="preserve">4) в срок, установленный настоящим контрактом - не позднее </w:t>
      </w:r>
      <w:r w:rsidR="00080580" w:rsidRPr="00EF6647">
        <w:t>20 (Д</w:t>
      </w:r>
      <w:r w:rsidRPr="00EF6647">
        <w:t>вадцати</w:t>
      </w:r>
      <w:r w:rsidR="00080580" w:rsidRPr="00EF6647">
        <w:t>)</w:t>
      </w:r>
      <w:r w:rsidRPr="00EF6647">
        <w:t xml:space="preserve">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статьи 94 Закона о контрактной системе) осуществляет одно из следующих действий:</w:t>
      </w:r>
    </w:p>
    <w:p w:rsidR="00BA64D8" w:rsidRPr="00EF6647" w:rsidRDefault="00BA64D8" w:rsidP="00BA64D8">
      <w:pPr>
        <w:widowControl w:val="0"/>
        <w:tabs>
          <w:tab w:val="left" w:pos="0"/>
        </w:tabs>
        <w:ind w:firstLine="720"/>
        <w:jc w:val="both"/>
      </w:pPr>
      <w:r w:rsidRPr="00EF6647">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A64D8" w:rsidRPr="00EF6647" w:rsidRDefault="00BA64D8" w:rsidP="00BA64D8">
      <w:pPr>
        <w:widowControl w:val="0"/>
        <w:tabs>
          <w:tab w:val="left" w:pos="0"/>
        </w:tabs>
        <w:ind w:firstLine="720"/>
        <w:jc w:val="both"/>
      </w:pPr>
      <w:r w:rsidRPr="00EF6647">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A64D8" w:rsidRPr="00EF6647" w:rsidRDefault="00BA64D8" w:rsidP="00BA64D8">
      <w:pPr>
        <w:widowControl w:val="0"/>
        <w:tabs>
          <w:tab w:val="left" w:pos="0"/>
        </w:tabs>
        <w:ind w:firstLine="720"/>
        <w:jc w:val="both"/>
      </w:pPr>
      <w:r w:rsidRPr="00EF6647">
        <w:t>5) в случае создания в соответствии с частью 6 статьи 94 Закона о контрактной системе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BA64D8" w:rsidRPr="00EF6647" w:rsidRDefault="00BA64D8" w:rsidP="00BA64D8">
      <w:pPr>
        <w:widowControl w:val="0"/>
        <w:tabs>
          <w:tab w:val="left" w:pos="0"/>
        </w:tabs>
        <w:ind w:firstLine="720"/>
        <w:jc w:val="both"/>
      </w:pPr>
      <w:r w:rsidRPr="00EF6647">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w:t>
      </w:r>
      <w:r w:rsidRPr="00EF6647">
        <w:lastRenderedPageBreak/>
        <w:t>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A64D8" w:rsidRPr="00EF6647" w:rsidRDefault="00BA64D8" w:rsidP="00BA64D8">
      <w:pPr>
        <w:widowControl w:val="0"/>
        <w:tabs>
          <w:tab w:val="left" w:pos="0"/>
        </w:tabs>
        <w:ind w:firstLine="720"/>
        <w:jc w:val="both"/>
      </w:pPr>
      <w:r w:rsidRPr="00EF6647">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A64D8" w:rsidRPr="00EF6647" w:rsidRDefault="00BA64D8" w:rsidP="00BA64D8">
      <w:pPr>
        <w:widowControl w:val="0"/>
        <w:tabs>
          <w:tab w:val="left" w:pos="0"/>
        </w:tabs>
        <w:ind w:firstLine="720"/>
        <w:jc w:val="both"/>
      </w:pPr>
      <w:r w:rsidRPr="00EF6647">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BA64D8" w:rsidRPr="00EF6647" w:rsidRDefault="00BA64D8" w:rsidP="00BA64D8">
      <w:pPr>
        <w:widowControl w:val="0"/>
        <w:tabs>
          <w:tab w:val="left" w:pos="0"/>
        </w:tabs>
        <w:ind w:firstLine="720"/>
        <w:jc w:val="both"/>
      </w:pPr>
      <w:r w:rsidRPr="00EF6647">
        <w:t>7) в случае получения в соответствии с пунктом 6 настоящей части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BA64D8" w:rsidRPr="00EF6647" w:rsidRDefault="00BA64D8" w:rsidP="00BA64D8">
      <w:pPr>
        <w:widowControl w:val="0"/>
        <w:tabs>
          <w:tab w:val="left" w:pos="0"/>
        </w:tabs>
        <w:ind w:firstLine="720"/>
        <w:jc w:val="both"/>
      </w:pPr>
      <w:r w:rsidRPr="00EF6647">
        <w:t>8) датой приемки выполненной работы, считается дата размещения в единой информационной системе документа о приемке, подписанного Заказчиком.</w:t>
      </w:r>
    </w:p>
    <w:p w:rsidR="00BA64D8" w:rsidRPr="00EF6647" w:rsidRDefault="00BA64D8" w:rsidP="00BA64D8">
      <w:pPr>
        <w:widowControl w:val="0"/>
        <w:tabs>
          <w:tab w:val="left" w:pos="0"/>
        </w:tabs>
        <w:ind w:firstLine="720"/>
        <w:jc w:val="both"/>
      </w:pPr>
      <w:r w:rsidRPr="00EF6647">
        <w:t>4.1.2.  Внесение исправлений в документ о приемке, оформленный в соответствии с частью 13 статьи 94 Закона о контрактной системе,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BA64D8" w:rsidRPr="00EF6647" w:rsidRDefault="00BA64D8" w:rsidP="00BA64D8">
      <w:pPr>
        <w:widowControl w:val="0"/>
        <w:tabs>
          <w:tab w:val="left" w:pos="0"/>
        </w:tabs>
        <w:ind w:firstLine="720"/>
        <w:jc w:val="both"/>
      </w:pPr>
      <w:r w:rsidRPr="00EF6647">
        <w:t>4.2.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В случаях, предусмотренных действующим законодательством, в том числе Законом о контрактной системе Заказчик обязан привлекать экспертов, экспертные организации к проведению экспертизы выполненной работы.</w:t>
      </w:r>
    </w:p>
    <w:p w:rsidR="00BA64D8" w:rsidRPr="00EF6647" w:rsidRDefault="00BA64D8" w:rsidP="00BA64D8">
      <w:pPr>
        <w:widowControl w:val="0"/>
        <w:tabs>
          <w:tab w:val="left" w:pos="0"/>
        </w:tabs>
        <w:ind w:firstLine="720"/>
        <w:jc w:val="both"/>
      </w:pPr>
      <w:r w:rsidRPr="00EF6647">
        <w:t xml:space="preserve">4.3.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выполненной работы </w:t>
      </w:r>
      <w:proofErr w:type="gramStart"/>
      <w:r w:rsidRPr="00EF6647">
        <w:t>в заключении</w:t>
      </w:r>
      <w:proofErr w:type="gramEnd"/>
      <w:r w:rsidRPr="00EF6647">
        <w:t xml:space="preserve"> могут содержаться предложения об устранении данных нарушений, в том числе с указанием срока их устранения.</w:t>
      </w:r>
    </w:p>
    <w:p w:rsidR="00BA64D8" w:rsidRPr="00EF6647" w:rsidRDefault="00BA64D8" w:rsidP="00BA64D8">
      <w:pPr>
        <w:widowControl w:val="0"/>
        <w:tabs>
          <w:tab w:val="left" w:pos="0"/>
        </w:tabs>
        <w:ind w:firstLine="720"/>
        <w:jc w:val="both"/>
      </w:pPr>
      <w:r w:rsidRPr="00EF6647">
        <w:t>4.4. По решению заказчика для приемки выполненной работы, результатов отдельного этапа исполнения контракта может создаваться приемочная комиссия, которая состоит не менее чем из пяти человек.</w:t>
      </w:r>
    </w:p>
    <w:p w:rsidR="00BA64D8" w:rsidRPr="00EF6647" w:rsidRDefault="00BA64D8" w:rsidP="00BA64D8">
      <w:pPr>
        <w:widowControl w:val="0"/>
        <w:tabs>
          <w:tab w:val="left" w:pos="0"/>
        </w:tabs>
        <w:ind w:firstLine="720"/>
        <w:jc w:val="both"/>
      </w:pPr>
      <w:r w:rsidRPr="00EF6647">
        <w:t>4.5. Приемка результатов отдельного этапа исполнения контракта (при наличии), а также выполненной работы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Подрядчику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A64D8" w:rsidRPr="00EF6647" w:rsidRDefault="00BA64D8" w:rsidP="00BA64D8">
      <w:pPr>
        <w:widowControl w:val="0"/>
        <w:tabs>
          <w:tab w:val="left" w:pos="0"/>
        </w:tabs>
        <w:ind w:firstLine="720"/>
        <w:jc w:val="both"/>
      </w:pPr>
      <w:r w:rsidRPr="00EF6647">
        <w:t xml:space="preserve">4.6. Заказчик вправе не отказывать в приемке результатов отдельного этапа исполнения контракта либо выполненной работы в случае выявления несоответствия этих </w:t>
      </w:r>
      <w:proofErr w:type="gramStart"/>
      <w:r w:rsidRPr="00EF6647">
        <w:t>результатов</w:t>
      </w:r>
      <w:proofErr w:type="gramEnd"/>
      <w:r w:rsidRPr="00EF6647">
        <w:t xml:space="preserve"> либо этих работ условиям контракта, если выявленное несоответствие не препятствует приемке этих результатов либо этих работ и устранено Подрядчиком.</w:t>
      </w:r>
    </w:p>
    <w:p w:rsidR="00BA64D8" w:rsidRPr="00EF6647" w:rsidRDefault="00BA64D8" w:rsidP="00BA64D8">
      <w:pPr>
        <w:ind w:left="360"/>
        <w:jc w:val="center"/>
        <w:rPr>
          <w:b/>
        </w:rPr>
      </w:pPr>
    </w:p>
    <w:p w:rsidR="00BA64D8" w:rsidRPr="00EF6647" w:rsidRDefault="00BA64D8" w:rsidP="00BA64D8">
      <w:pPr>
        <w:ind w:left="360"/>
        <w:jc w:val="center"/>
        <w:rPr>
          <w:b/>
        </w:rPr>
      </w:pPr>
      <w:r w:rsidRPr="00EF6647">
        <w:rPr>
          <w:b/>
        </w:rPr>
        <w:t>5. Обязательства Сторон</w:t>
      </w:r>
    </w:p>
    <w:p w:rsidR="00BA64D8" w:rsidRPr="00EF6647" w:rsidRDefault="00BA64D8" w:rsidP="00BA64D8">
      <w:pPr>
        <w:ind w:firstLine="709"/>
        <w:contextualSpacing/>
        <w:rPr>
          <w:b/>
        </w:rPr>
      </w:pPr>
      <w:r w:rsidRPr="00EF6647">
        <w:rPr>
          <w:b/>
        </w:rPr>
        <w:t>5.1. Заказчик вправе:</w:t>
      </w:r>
    </w:p>
    <w:p w:rsidR="00BA64D8" w:rsidRPr="00EF6647" w:rsidRDefault="00BA64D8" w:rsidP="00BA64D8">
      <w:pPr>
        <w:autoSpaceDE w:val="0"/>
        <w:autoSpaceDN w:val="0"/>
        <w:adjustRightInd w:val="0"/>
        <w:ind w:firstLine="709"/>
        <w:contextualSpacing/>
        <w:jc w:val="both"/>
      </w:pPr>
      <w:r w:rsidRPr="00EF6647">
        <w:t>5.1.1. Запрашивать у Подрядчика информацию о ходе и состоянии исполнения обязательств по контракту.</w:t>
      </w:r>
    </w:p>
    <w:p w:rsidR="00BA64D8" w:rsidRPr="00EF6647" w:rsidRDefault="00BA64D8" w:rsidP="00BA64D8">
      <w:pPr>
        <w:ind w:firstLine="709"/>
        <w:jc w:val="both"/>
        <w:rPr>
          <w:rFonts w:eastAsia="Calibri"/>
        </w:rPr>
      </w:pPr>
      <w:r w:rsidRPr="00EF6647">
        <w:t xml:space="preserve">5.1.2 </w:t>
      </w:r>
      <w:r w:rsidRPr="00EF6647">
        <w:rPr>
          <w:rFonts w:eastAsia="Calibri"/>
          <w:lang w:eastAsia="en-US"/>
        </w:rPr>
        <w:t>Давать Подрядчику обязательные для выполнения письменные и устные предписания в рамках выполнения условий настоящего Контракта;</w:t>
      </w:r>
    </w:p>
    <w:p w:rsidR="00BA64D8" w:rsidRPr="00EF6647" w:rsidRDefault="00BA64D8" w:rsidP="00BA64D8">
      <w:pPr>
        <w:widowControl w:val="0"/>
        <w:shd w:val="clear" w:color="auto" w:fill="FFFFFF"/>
        <w:tabs>
          <w:tab w:val="left" w:pos="857"/>
        </w:tabs>
        <w:ind w:firstLine="426"/>
        <w:jc w:val="both"/>
        <w:rPr>
          <w:rFonts w:eastAsia="Calibri"/>
          <w:lang w:eastAsia="en-US"/>
        </w:rPr>
      </w:pPr>
      <w:r w:rsidRPr="00EF6647">
        <w:rPr>
          <w:rFonts w:eastAsia="Calibri"/>
        </w:rPr>
        <w:t xml:space="preserve">5.1.3. </w:t>
      </w:r>
      <w:r w:rsidRPr="00EF6647">
        <w:rPr>
          <w:rFonts w:eastAsia="Calibri"/>
          <w:lang w:eastAsia="en-US"/>
        </w:rPr>
        <w:t>Требовать безвозмездного устранения Подрядчиком выявленных недостатков в работе;</w:t>
      </w:r>
    </w:p>
    <w:p w:rsidR="00BA64D8" w:rsidRPr="00EF6647" w:rsidRDefault="00BA64D8" w:rsidP="00BA64D8">
      <w:pPr>
        <w:widowControl w:val="0"/>
        <w:shd w:val="clear" w:color="auto" w:fill="FFFFFF"/>
        <w:tabs>
          <w:tab w:val="left" w:pos="857"/>
        </w:tabs>
        <w:ind w:firstLine="426"/>
        <w:jc w:val="both"/>
        <w:rPr>
          <w:rFonts w:eastAsia="Calibri"/>
          <w:lang w:eastAsia="en-US"/>
        </w:rPr>
      </w:pPr>
      <w:r w:rsidRPr="00EF6647">
        <w:rPr>
          <w:rFonts w:eastAsia="Calibri"/>
          <w:lang w:eastAsia="en-US"/>
        </w:rPr>
        <w:t>5.1.4. Требовать возмещения вреда,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BA64D8" w:rsidRPr="00EF6647" w:rsidRDefault="00BA64D8" w:rsidP="00BA64D8">
      <w:pPr>
        <w:ind w:firstLine="709"/>
        <w:jc w:val="both"/>
      </w:pPr>
    </w:p>
    <w:p w:rsidR="00BA64D8" w:rsidRPr="00EF6647" w:rsidRDefault="00BA64D8" w:rsidP="00BA64D8">
      <w:pPr>
        <w:ind w:firstLine="709"/>
        <w:jc w:val="both"/>
      </w:pPr>
      <w:r w:rsidRPr="00EF6647">
        <w:rPr>
          <w:b/>
        </w:rPr>
        <w:t>5.2. Заказчик обязан:</w:t>
      </w:r>
    </w:p>
    <w:p w:rsidR="00BA64D8" w:rsidRPr="00EF6647" w:rsidRDefault="00BA64D8" w:rsidP="00BA64D8">
      <w:pPr>
        <w:ind w:firstLine="709"/>
        <w:jc w:val="both"/>
      </w:pPr>
      <w:r w:rsidRPr="00EF6647">
        <w:lastRenderedPageBreak/>
        <w:t>5.2.1. Требовать от Подрядчика, надлежащего исполнения обязательств в соответствии с условиями контракта и Приложением № 1 к контракту.</w:t>
      </w:r>
    </w:p>
    <w:p w:rsidR="00BA64D8" w:rsidRPr="00EF6647" w:rsidRDefault="00BA64D8" w:rsidP="00BA64D8">
      <w:pPr>
        <w:ind w:firstLine="709"/>
        <w:jc w:val="both"/>
      </w:pPr>
      <w:r w:rsidRPr="00EF6647">
        <w:t>5.2.2. Осуществлять контроль за порядком и сроками выполнения работ, на соответствие объемов, качества работ и Приложению № 1 к контракту.</w:t>
      </w:r>
    </w:p>
    <w:p w:rsidR="00BA64D8" w:rsidRPr="00EF6647" w:rsidRDefault="00BA64D8" w:rsidP="00BA64D8">
      <w:pPr>
        <w:ind w:firstLine="709"/>
        <w:jc w:val="both"/>
      </w:pPr>
      <w:r w:rsidRPr="00EF6647">
        <w:t>5.2.3. Обеспечить приемку выполненной работы и оплатить выполненные работы Подрядчика в соответствии с</w:t>
      </w:r>
      <w:r w:rsidR="00080580" w:rsidRPr="00EF6647">
        <w:t xml:space="preserve"> документом о приемке</w:t>
      </w:r>
      <w:r w:rsidRPr="00EF6647">
        <w:t>.</w:t>
      </w:r>
    </w:p>
    <w:p w:rsidR="00BA64D8" w:rsidRPr="00EF6647" w:rsidRDefault="00BA64D8" w:rsidP="00BA64D8">
      <w:pPr>
        <w:ind w:firstLine="709"/>
        <w:jc w:val="both"/>
      </w:pPr>
      <w:r w:rsidRPr="00EF6647">
        <w:t>5.2.4. Предоставлять разъяснения и уточнения в течение 2 (двух) рабочих дней с момента запроса от Подрядчика в части выполнения работ в соответствии с условиями контракта.</w:t>
      </w:r>
    </w:p>
    <w:p w:rsidR="00BA64D8" w:rsidRPr="00EF6647" w:rsidRDefault="00BA64D8" w:rsidP="00BA64D8">
      <w:pPr>
        <w:ind w:firstLine="709"/>
        <w:jc w:val="both"/>
      </w:pPr>
      <w:r w:rsidRPr="00EF6647">
        <w:t>5.2.5. При обнаружении в ходе выполнения работ отступлений от условий контракта,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BA64D8" w:rsidRPr="00EF6647" w:rsidRDefault="00BA64D8" w:rsidP="00BA64D8">
      <w:pPr>
        <w:tabs>
          <w:tab w:val="left" w:pos="709"/>
        </w:tabs>
        <w:autoSpaceDE w:val="0"/>
        <w:autoSpaceDN w:val="0"/>
        <w:adjustRightInd w:val="0"/>
        <w:ind w:firstLine="709"/>
        <w:contextualSpacing/>
        <w:jc w:val="both"/>
        <w:rPr>
          <w:b/>
        </w:rPr>
      </w:pPr>
      <w:r w:rsidRPr="00EF6647">
        <w:rPr>
          <w:b/>
        </w:rPr>
        <w:t>5.3. Подрядчик вправе:</w:t>
      </w:r>
    </w:p>
    <w:p w:rsidR="00BA64D8" w:rsidRPr="00EF6647" w:rsidRDefault="00BA64D8" w:rsidP="00BA64D8">
      <w:pPr>
        <w:ind w:firstLine="709"/>
        <w:contextualSpacing/>
        <w:jc w:val="both"/>
      </w:pPr>
      <w:r w:rsidRPr="00EF6647">
        <w:t xml:space="preserve">5.3.1. Потребовать указаний и разъяснений по любому вопросу, связанному с выполнением работ по контракту. Требования Подрядчика представляются в письменном виде, должны регистрироваться и храниться Заказчиком на протяжении срока действия контракта. Копии требований хранятся у Подрядчика. </w:t>
      </w:r>
    </w:p>
    <w:p w:rsidR="00BA64D8" w:rsidRPr="00EF6647" w:rsidRDefault="00BA64D8" w:rsidP="00BA64D8">
      <w:pPr>
        <w:autoSpaceDE w:val="0"/>
        <w:autoSpaceDN w:val="0"/>
        <w:adjustRightInd w:val="0"/>
        <w:ind w:firstLine="709"/>
        <w:contextualSpacing/>
        <w:jc w:val="both"/>
      </w:pPr>
      <w:r w:rsidRPr="00EF6647">
        <w:t>5.3.2. Требовать своевременной оплаты выполненных работ в соответствии с условиями контракта.</w:t>
      </w:r>
    </w:p>
    <w:p w:rsidR="00BA64D8" w:rsidRPr="00EF6647" w:rsidRDefault="00BA64D8" w:rsidP="00BA64D8">
      <w:pPr>
        <w:autoSpaceDE w:val="0"/>
        <w:autoSpaceDN w:val="0"/>
        <w:adjustRightInd w:val="0"/>
        <w:ind w:firstLine="709"/>
        <w:contextualSpacing/>
        <w:jc w:val="both"/>
        <w:rPr>
          <w:b/>
        </w:rPr>
      </w:pPr>
      <w:r w:rsidRPr="00EF6647">
        <w:rPr>
          <w:b/>
        </w:rPr>
        <w:t>5.4. Подрядчик обязан:</w:t>
      </w:r>
    </w:p>
    <w:p w:rsidR="00BA64D8" w:rsidRPr="00EF6647" w:rsidRDefault="00BA64D8" w:rsidP="00BA64D8">
      <w:pPr>
        <w:ind w:firstLine="709"/>
        <w:contextualSpacing/>
        <w:jc w:val="both"/>
      </w:pPr>
      <w:r w:rsidRPr="00EF6647">
        <w:t xml:space="preserve">5.4.1. Выполнять работы в полном объеме, строгом соответствии с Приложением № 1 к контракту и условиями контракта. Приобрести и установить за свой счет </w:t>
      </w:r>
      <w:r w:rsidR="00A4316B" w:rsidRPr="00EF6647">
        <w:t>товар</w:t>
      </w:r>
      <w:r w:rsidRPr="00EF6647">
        <w:t xml:space="preserve"> в соответствии с Приложением № 1 к контракту. Предоставить Заказчику сопутствующие документы на товары.</w:t>
      </w:r>
    </w:p>
    <w:p w:rsidR="00BA64D8" w:rsidRPr="00EF6647" w:rsidRDefault="00BA64D8" w:rsidP="00BA64D8">
      <w:pPr>
        <w:ind w:firstLine="709"/>
        <w:contextualSpacing/>
        <w:jc w:val="both"/>
      </w:pPr>
      <w:r w:rsidRPr="00EF6647">
        <w:t>5.4.2. В течение одного дня, после заключения Контракта, представить смету на выполняемые работы на сумму не более цены контракта, указанной в п. 2.1. Смета утверждается Заказчиком. Не допускается изменение состава работ, технологии их проведения, применяемых материалов, указанных в смете.</w:t>
      </w:r>
    </w:p>
    <w:p w:rsidR="00BA64D8" w:rsidRPr="00EF6647" w:rsidRDefault="00BA64D8" w:rsidP="00BA64D8">
      <w:pPr>
        <w:ind w:firstLine="709"/>
        <w:contextualSpacing/>
        <w:jc w:val="both"/>
      </w:pPr>
      <w:r w:rsidRPr="00EF6647">
        <w:t xml:space="preserve">5.4.3. Производить работы в полном соответствии с требованиями действующего законодательства, государственных стандартов (ГОСТов), действующих строительных норм и правил (СНиП), технических регламентов, санитарных норм и правил. </w:t>
      </w:r>
    </w:p>
    <w:p w:rsidR="00BA64D8" w:rsidRPr="00EF6647" w:rsidRDefault="00BA64D8" w:rsidP="00BA64D8">
      <w:pPr>
        <w:ind w:firstLine="709"/>
        <w:contextualSpacing/>
        <w:jc w:val="both"/>
      </w:pPr>
      <w:r w:rsidRPr="00EF6647">
        <w:rPr>
          <w:bCs/>
        </w:rPr>
        <w:t xml:space="preserve">5.4.4. </w:t>
      </w:r>
      <w:r w:rsidRPr="00EF6647">
        <w:t>При необходимости оформить все требуемые ордера, разрешения и согласования на выполнение работ от соответствующих органов.</w:t>
      </w:r>
    </w:p>
    <w:p w:rsidR="00BA64D8" w:rsidRPr="00EF6647" w:rsidRDefault="00BA64D8" w:rsidP="00BA64D8">
      <w:pPr>
        <w:ind w:firstLine="709"/>
        <w:contextualSpacing/>
        <w:jc w:val="both"/>
      </w:pPr>
      <w:r w:rsidRPr="00EF6647">
        <w:t xml:space="preserve">5.4.5. Осуществить доставку и установку товара с соблюдением условий хранения и транспортировки, в соответствии с нормами законодательства РФ, с соблюдением безопасности для третьих лиц,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 </w:t>
      </w:r>
    </w:p>
    <w:p w:rsidR="00BA64D8" w:rsidRPr="00EF6647" w:rsidRDefault="00BA64D8" w:rsidP="00BA64D8">
      <w:pPr>
        <w:ind w:firstLine="709"/>
        <w:jc w:val="both"/>
      </w:pPr>
      <w:r w:rsidRPr="00EF6647">
        <w:rPr>
          <w:bCs/>
        </w:rPr>
        <w:t xml:space="preserve">5.4.6. </w:t>
      </w:r>
      <w:r w:rsidRPr="00EF6647">
        <w:t>Обеспечивать представителям Заказчика возможность осуществления контроля за ходом выполнения работ, предоставлять по их требованию необходимую документацию.</w:t>
      </w:r>
    </w:p>
    <w:p w:rsidR="00BA64D8" w:rsidRPr="00EF6647" w:rsidRDefault="00BA64D8" w:rsidP="00BA64D8">
      <w:pPr>
        <w:ind w:firstLine="709"/>
        <w:contextualSpacing/>
        <w:jc w:val="both"/>
      </w:pPr>
      <w:r w:rsidRPr="00EF6647">
        <w:t>5.4.7.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выполнения работы, предусмотренные контрактом.</w:t>
      </w:r>
    </w:p>
    <w:p w:rsidR="00BA64D8" w:rsidRPr="00EF6647" w:rsidRDefault="00BA64D8" w:rsidP="00BA64D8">
      <w:pPr>
        <w:ind w:firstLine="709"/>
        <w:contextualSpacing/>
        <w:jc w:val="both"/>
      </w:pPr>
      <w:r w:rsidRPr="00EF6647">
        <w:t>5.4.8. Письменно в двухдневный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выполняемой работы.</w:t>
      </w:r>
    </w:p>
    <w:p w:rsidR="00BA64D8" w:rsidRPr="00EF6647" w:rsidRDefault="00BA64D8" w:rsidP="00BA64D8">
      <w:pPr>
        <w:ind w:firstLine="709"/>
        <w:contextualSpacing/>
        <w:jc w:val="both"/>
      </w:pPr>
      <w:r w:rsidRPr="00EF6647">
        <w:t>5.4.9. 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BA64D8" w:rsidRPr="00EF6647" w:rsidRDefault="00BA64D8" w:rsidP="00BA64D8">
      <w:pPr>
        <w:ind w:firstLine="709"/>
        <w:contextualSpacing/>
        <w:jc w:val="both"/>
      </w:pPr>
      <w:r w:rsidRPr="00EF6647">
        <w:t>5.4.10. Освободить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w:t>
      </w:r>
    </w:p>
    <w:p w:rsidR="00BA64D8" w:rsidRPr="00EF6647" w:rsidRDefault="00BA64D8" w:rsidP="00BA64D8">
      <w:pPr>
        <w:ind w:firstLine="709"/>
        <w:contextualSpacing/>
        <w:jc w:val="both"/>
      </w:pPr>
      <w:r w:rsidRPr="00EF6647">
        <w:t>5.4.11. Уведомить Заказчика обо всех изменениях, касающихся юридического статуса, адреса, наименования, банковских реквизитов, реорганизации и любой другой информации, имеющей значение для надлежащего выполнения сторонами своих обязательств по контракту в пятидневный срок со дня возникновения изменений.</w:t>
      </w:r>
    </w:p>
    <w:p w:rsidR="00BA64D8" w:rsidRPr="00EF6647" w:rsidRDefault="00BA64D8" w:rsidP="00BA64D8">
      <w:pPr>
        <w:ind w:firstLine="709"/>
        <w:contextualSpacing/>
        <w:jc w:val="both"/>
        <w:rPr>
          <w:rFonts w:eastAsia="Calibri"/>
          <w:lang w:eastAsia="ar-SA"/>
        </w:rPr>
      </w:pPr>
      <w:r w:rsidRPr="00EF6647">
        <w:t xml:space="preserve">5.4.12. </w:t>
      </w:r>
      <w:r w:rsidRPr="00EF6647">
        <w:rPr>
          <w:rFonts w:eastAsia="Calibri"/>
          <w:lang w:eastAsia="ar-SA"/>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частью 7 статьи 34 Закона о контрактной системе, разделом 6 настоящего контракта.</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 xml:space="preserve">5.4.13. Подрядчик, не являющейся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w:t>
      </w:r>
      <w:r w:rsidRPr="00EF6647">
        <w:rPr>
          <w:rFonts w:eastAsia="Calibri"/>
          <w:lang w:eastAsia="ar-SA"/>
        </w:rPr>
        <w:lastRenderedPageBreak/>
        <w:t xml:space="preserve">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w:t>
      </w:r>
      <w:r w:rsidRPr="00EF6647">
        <w:rPr>
          <w:rFonts w:eastAsia="Calibri"/>
          <w:b/>
          <w:lang w:eastAsia="ar-SA"/>
        </w:rPr>
        <w:t>2</w:t>
      </w:r>
      <w:r w:rsidR="00B2438A" w:rsidRPr="00EF6647">
        <w:rPr>
          <w:rFonts w:eastAsia="Calibri"/>
          <w:b/>
          <w:lang w:eastAsia="ar-SA"/>
        </w:rPr>
        <w:t>0</w:t>
      </w:r>
      <w:r w:rsidRPr="00EF6647">
        <w:rPr>
          <w:rFonts w:eastAsia="Calibri"/>
          <w:b/>
          <w:lang w:eastAsia="ar-SA"/>
        </w:rPr>
        <w:t xml:space="preserve"> процентов</w:t>
      </w:r>
      <w:r w:rsidRPr="00EF6647">
        <w:rPr>
          <w:rFonts w:eastAsia="Calibri"/>
          <w:lang w:eastAsia="ar-SA"/>
        </w:rPr>
        <w:t xml:space="preserve"> от цены контракта</w:t>
      </w:r>
      <w:r w:rsidRPr="00EF6647">
        <w:rPr>
          <w:rFonts w:eastAsia="Calibri"/>
          <w:sz w:val="18"/>
          <w:szCs w:val="18"/>
          <w:lang w:eastAsia="ar-SA"/>
        </w:rPr>
        <w:t>.</w:t>
      </w:r>
      <w:r w:rsidRPr="00EF6647">
        <w:rPr>
          <w:rFonts w:eastAsia="Calibri"/>
          <w:sz w:val="18"/>
          <w:szCs w:val="18"/>
          <w:vertAlign w:val="superscript"/>
          <w:lang w:eastAsia="ar-SA"/>
        </w:rPr>
        <w:footnoteReference w:id="1"/>
      </w:r>
      <w:r w:rsidRPr="00EF6647">
        <w:rPr>
          <w:rFonts w:eastAsia="Calibri"/>
          <w:sz w:val="18"/>
          <w:szCs w:val="18"/>
          <w:lang w:eastAsia="ar-SA"/>
        </w:rPr>
        <w:t xml:space="preserve"> </w:t>
      </w:r>
      <w:r w:rsidRPr="00EF6647">
        <w:rPr>
          <w:rFonts w:eastAsia="Calibri"/>
          <w:lang w:eastAsia="ar-SA"/>
        </w:rPr>
        <w:t xml:space="preserve"> </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b/>
          <w:lang w:eastAsia="ar-SA"/>
        </w:rPr>
        <w:tab/>
        <w:t>В случае если Подрядчик является субъектом малого предпринимательства или социально ориентированной некоммерческой организацией</w:t>
      </w:r>
      <w:r w:rsidRPr="00EF6647">
        <w:rPr>
          <w:rFonts w:eastAsia="Calibri"/>
          <w:lang w:eastAsia="ar-SA"/>
        </w:rPr>
        <w:t xml:space="preserve"> </w:t>
      </w:r>
      <w:r w:rsidRPr="00EF6647">
        <w:rPr>
          <w:rFonts w:eastAsia="Calibri"/>
          <w:b/>
          <w:lang w:eastAsia="ar-SA"/>
        </w:rPr>
        <w:t>все положения</w:t>
      </w:r>
      <w:r w:rsidRPr="00EF6647">
        <w:rPr>
          <w:rFonts w:eastAsia="Calibri"/>
          <w:lang w:eastAsia="ar-SA"/>
        </w:rPr>
        <w:t xml:space="preserve"> настоящего</w:t>
      </w:r>
      <w:r w:rsidRPr="00EF6647">
        <w:rPr>
          <w:rFonts w:eastAsia="Calibri"/>
          <w:b/>
          <w:lang w:eastAsia="ar-SA"/>
        </w:rPr>
        <w:t xml:space="preserve"> контракта о необходимости привлечения</w:t>
      </w:r>
      <w:r w:rsidRPr="00EF6647">
        <w:rPr>
          <w:rFonts w:eastAsia="Calibri"/>
          <w:lang w:eastAsia="ar-SA"/>
        </w:rPr>
        <w:t xml:space="preserve"> Подрядчиком, не являющейся субъектом малого предпринимательства или социально ориентированной некоммерческой организацией,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включая привлечение к ответственности за не привлечение </w:t>
      </w:r>
      <w:r w:rsidRPr="00EF6647">
        <w:rPr>
          <w:rFonts w:eastAsia="Calibri"/>
          <w:b/>
          <w:lang w:eastAsia="ar-SA"/>
        </w:rPr>
        <w:t>-  не применяются.</w:t>
      </w:r>
      <w:r w:rsidRPr="00EF6647">
        <w:rPr>
          <w:rFonts w:eastAsia="Calibri"/>
          <w:lang w:eastAsia="ar-SA"/>
        </w:rPr>
        <w:t xml:space="preserve"> </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5.4.14. В срок не более 5 рабочих дней со дня заключения договора с субподрядчиком, соисполнителем представить заказчику:</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5.4.14.1.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5.4.14.2. копию договора (договоров), заключенного с субподрядчиком, соисполнителем, заверенную поставщиком (подрядчиком, исполнителем).</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5.4.15.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5.1.27 настоящего раздела, в течение 5 дней со дня заключения договора с новым субподрядчиком, соисполнителем.</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5.4.16. В течение 10 рабочих дней со дня оплаты поставщиком (подрядчиком, исполнителем) выполненных обязательств по договору с субподрядчиком, соисполнителем представлять заказчику следующие документы:</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5.4.16.1.  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(подрядчиком, исполнителем) и привлеченным им субподрядчиком, соисполнителем;</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5.4.16.2. копии платежных поручений, подтверждающих перечисление денежных средств поставщиком (подрядчиком, исполнителем) субподрядчику, соисполнителю, - в случае если договором, заключенным между поставщиком (подрядчиком, исполнителем)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(подрядчиком, исполнителем) обязательств, выполненных субподрядчиком, соисполнителем).</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 xml:space="preserve">5.4.17.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w:t>
      </w:r>
      <w:r w:rsidRPr="00EF6647">
        <w:rPr>
          <w:rFonts w:eastAsia="Calibri"/>
          <w:b/>
          <w:i/>
          <w:lang w:eastAsia="ar-SA"/>
        </w:rPr>
        <w:t>7 рабочих дней</w:t>
      </w:r>
      <w:r w:rsidRPr="00EF6647">
        <w:rPr>
          <w:rFonts w:eastAsia="Calibri"/>
          <w:lang w:eastAsia="ar-SA"/>
        </w:rPr>
        <w:t xml:space="preserve"> с даты подписания поставщиком (подрядчиком, исполнителем) документа о приемке товара, выполненной работы (ее результатов), оказанной услуги, отдельных этапов исполнения договора.</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5.4.18.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5.4.18.1. за представление документов, указанных в пунктах 5.1.27 - 5.1.29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3F1D08" w:rsidRPr="00EF6647" w:rsidRDefault="003F1D08" w:rsidP="003F1D08">
      <w:pPr>
        <w:widowControl w:val="0"/>
        <w:tabs>
          <w:tab w:val="left" w:pos="709"/>
          <w:tab w:val="left" w:pos="1134"/>
          <w:tab w:val="num" w:pos="1430"/>
          <w:tab w:val="num" w:pos="2160"/>
        </w:tabs>
        <w:autoSpaceDE w:val="0"/>
        <w:spacing w:line="276" w:lineRule="auto"/>
        <w:jc w:val="both"/>
        <w:rPr>
          <w:rFonts w:eastAsia="Calibri"/>
          <w:lang w:eastAsia="ar-SA"/>
        </w:rPr>
      </w:pPr>
      <w:r w:rsidRPr="00EF6647">
        <w:rPr>
          <w:rFonts w:eastAsia="Calibri"/>
          <w:lang w:eastAsia="ar-SA"/>
        </w:rPr>
        <w:tab/>
        <w:t xml:space="preserve">5.4.18.2. за </w:t>
      </w:r>
      <w:proofErr w:type="spellStart"/>
      <w:r w:rsidRPr="00EF6647">
        <w:rPr>
          <w:rFonts w:eastAsia="Calibri"/>
          <w:lang w:eastAsia="ar-SA"/>
        </w:rPr>
        <w:t>непривлечение</w:t>
      </w:r>
      <w:proofErr w:type="spellEnd"/>
      <w:r w:rsidRPr="00EF6647">
        <w:rPr>
          <w:rFonts w:eastAsia="Calibri"/>
          <w:lang w:eastAsia="ar-SA"/>
        </w:rPr>
        <w:t xml:space="preserve"> субподрядчиков, соисполнителей в объеме, установленном в контракте.</w:t>
      </w:r>
    </w:p>
    <w:p w:rsidR="003F1D08" w:rsidRPr="00EF6647" w:rsidRDefault="003F1D08" w:rsidP="003F1D08">
      <w:pPr>
        <w:widowControl w:val="0"/>
        <w:tabs>
          <w:tab w:val="left" w:pos="1134"/>
          <w:tab w:val="left" w:pos="1276"/>
          <w:tab w:val="num" w:pos="1430"/>
        </w:tabs>
        <w:autoSpaceDE w:val="0"/>
        <w:spacing w:line="276" w:lineRule="auto"/>
        <w:jc w:val="both"/>
        <w:rPr>
          <w:rFonts w:eastAsia="Calibri"/>
          <w:lang w:eastAsia="ar-SA"/>
        </w:rPr>
      </w:pPr>
      <w:r w:rsidRPr="00EF6647">
        <w:rPr>
          <w:rFonts w:eastAsia="Calibri"/>
          <w:lang w:eastAsia="ar-SA"/>
        </w:rPr>
        <w:t xml:space="preserve">              5.4.19. Выполнять другие обязанности, предусмотренные настоящим Контрактом и действующим законодательством РФ.</w:t>
      </w:r>
    </w:p>
    <w:p w:rsidR="00BA64D8" w:rsidRPr="00EF6647" w:rsidRDefault="00BA64D8" w:rsidP="00BA64D8">
      <w:pPr>
        <w:ind w:firstLine="709"/>
        <w:contextualSpacing/>
        <w:jc w:val="both"/>
      </w:pPr>
    </w:p>
    <w:p w:rsidR="00BA64D8" w:rsidRPr="00EF6647" w:rsidRDefault="00BA64D8" w:rsidP="00BA64D8">
      <w:pPr>
        <w:widowControl w:val="0"/>
        <w:autoSpaceDE w:val="0"/>
        <w:autoSpaceDN w:val="0"/>
        <w:adjustRightInd w:val="0"/>
        <w:snapToGrid w:val="0"/>
        <w:ind w:firstLine="709"/>
        <w:jc w:val="center"/>
        <w:rPr>
          <w:b/>
        </w:rPr>
      </w:pPr>
      <w:r w:rsidRPr="00EF6647">
        <w:rPr>
          <w:b/>
        </w:rPr>
        <w:t>6. Ответственность сторон</w:t>
      </w:r>
    </w:p>
    <w:p w:rsidR="00781CA3" w:rsidRPr="00EF6647" w:rsidRDefault="00781CA3" w:rsidP="00781CA3">
      <w:pPr>
        <w:widowControl w:val="0"/>
        <w:autoSpaceDE w:val="0"/>
        <w:autoSpaceDN w:val="0"/>
        <w:adjustRightInd w:val="0"/>
        <w:snapToGrid w:val="0"/>
        <w:ind w:firstLine="709"/>
        <w:jc w:val="both"/>
      </w:pPr>
      <w:r w:rsidRPr="00EF6647">
        <w:t>6.1. Ответственность Заказчика и Подрядчика за неисполнение или ненадлежащее исполнение обязательств, предусмотренных контрактом, является обязательным условием и регулируется настоящим разделом контракта.</w:t>
      </w:r>
    </w:p>
    <w:p w:rsidR="00781CA3" w:rsidRPr="00EF6647" w:rsidRDefault="00781CA3" w:rsidP="00781CA3">
      <w:pPr>
        <w:widowControl w:val="0"/>
        <w:autoSpaceDE w:val="0"/>
        <w:autoSpaceDN w:val="0"/>
        <w:adjustRightInd w:val="0"/>
        <w:snapToGrid w:val="0"/>
        <w:ind w:firstLine="709"/>
        <w:jc w:val="both"/>
      </w:pPr>
      <w:r w:rsidRPr="00EF6647">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w:t>
      </w:r>
      <w:r w:rsidRPr="00EF6647">
        <w:lastRenderedPageBreak/>
        <w:t>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781CA3" w:rsidRPr="00EF6647" w:rsidRDefault="00781CA3" w:rsidP="00781CA3">
      <w:pPr>
        <w:widowControl w:val="0"/>
        <w:autoSpaceDE w:val="0"/>
        <w:autoSpaceDN w:val="0"/>
        <w:adjustRightInd w:val="0"/>
        <w:snapToGrid w:val="0"/>
        <w:ind w:firstLine="709"/>
        <w:jc w:val="both"/>
      </w:pPr>
      <w:r w:rsidRPr="00EF6647">
        <w:t>6.3.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781CA3" w:rsidRPr="00EF6647" w:rsidRDefault="00781CA3" w:rsidP="00781CA3">
      <w:pPr>
        <w:widowControl w:val="0"/>
        <w:autoSpaceDE w:val="0"/>
        <w:autoSpaceDN w:val="0"/>
        <w:adjustRightInd w:val="0"/>
        <w:snapToGrid w:val="0"/>
        <w:ind w:firstLine="709"/>
        <w:jc w:val="both"/>
      </w:pPr>
      <w:r w:rsidRPr="00EF6647">
        <w:t>6.4.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при наличии),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781CA3" w:rsidRPr="00EF6647" w:rsidRDefault="00781CA3" w:rsidP="00781CA3">
      <w:pPr>
        <w:widowControl w:val="0"/>
        <w:autoSpaceDE w:val="0"/>
        <w:autoSpaceDN w:val="0"/>
        <w:adjustRightInd w:val="0"/>
        <w:snapToGrid w:val="0"/>
        <w:ind w:firstLine="709"/>
        <w:jc w:val="both"/>
      </w:pPr>
      <w:r w:rsidRPr="00EF6647">
        <w:t>6.5.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781CA3" w:rsidRPr="00EF6647" w:rsidRDefault="00781CA3" w:rsidP="00781CA3">
      <w:pPr>
        <w:widowControl w:val="0"/>
        <w:autoSpaceDE w:val="0"/>
        <w:autoSpaceDN w:val="0"/>
        <w:adjustRightInd w:val="0"/>
        <w:snapToGrid w:val="0"/>
        <w:ind w:firstLine="709"/>
        <w:jc w:val="both"/>
      </w:pPr>
      <w:r w:rsidRPr="00EF6647">
        <w:t>6.6.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81CA3" w:rsidRPr="00EF6647" w:rsidRDefault="00781CA3" w:rsidP="00781CA3">
      <w:pPr>
        <w:widowControl w:val="0"/>
        <w:autoSpaceDE w:val="0"/>
        <w:autoSpaceDN w:val="0"/>
        <w:adjustRightInd w:val="0"/>
        <w:snapToGrid w:val="0"/>
        <w:ind w:firstLine="709"/>
        <w:jc w:val="both"/>
      </w:pPr>
      <w:r w:rsidRPr="00EF6647">
        <w:t xml:space="preserve">.7. Настоящий раздел контракта устанавливает порядок определения в контракте размера штрафа, начисляемого за ненадлежащее исполнение заказчиком обязательств, предусмотренных контрактом, и размера штрафа, начисляемого за неисполнение или ненадлежащее исполнение Подрядчиком обязательств, предусмотренных контрактом (далее - штраф).   </w:t>
      </w:r>
    </w:p>
    <w:p w:rsidR="00781CA3" w:rsidRPr="00EF6647" w:rsidRDefault="00781CA3" w:rsidP="00781CA3">
      <w:pPr>
        <w:widowControl w:val="0"/>
        <w:autoSpaceDE w:val="0"/>
        <w:autoSpaceDN w:val="0"/>
        <w:adjustRightInd w:val="0"/>
        <w:snapToGrid w:val="0"/>
        <w:ind w:firstLine="709"/>
        <w:jc w:val="both"/>
      </w:pPr>
      <w:r w:rsidRPr="00EF6647">
        <w:t>6.8. Размер штрафа устанавливается контрактом в соответствии с пунктами 3 - 9 Правил</w:t>
      </w:r>
      <w:r w:rsidR="00880A4C" w:rsidRPr="00EF6647">
        <w:t xml:space="preserve"> </w:t>
      </w:r>
      <w:r w:rsidRPr="00EF6647">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Правил),  за исключением случая, предусмотренного пунктом 13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81CA3" w:rsidRPr="00EF6647" w:rsidRDefault="00781CA3" w:rsidP="00781CA3">
      <w:pPr>
        <w:widowControl w:val="0"/>
        <w:autoSpaceDE w:val="0"/>
        <w:autoSpaceDN w:val="0"/>
        <w:adjustRightInd w:val="0"/>
        <w:snapToGrid w:val="0"/>
        <w:ind w:firstLine="709"/>
        <w:jc w:val="both"/>
      </w:pPr>
      <w:r w:rsidRPr="00EF6647">
        <w:t xml:space="preserve">6.9.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составляет </w:t>
      </w:r>
      <w:r w:rsidR="00F807AC">
        <w:t>1 121 792,30</w:t>
      </w:r>
      <w:r w:rsidRPr="00EF6647">
        <w:t xml:space="preserve"> рубл</w:t>
      </w:r>
      <w:r w:rsidR="00F807AC">
        <w:t>ей</w:t>
      </w:r>
      <w:r w:rsidRPr="00EF6647">
        <w:t xml:space="preserve">, </w:t>
      </w:r>
      <w:r w:rsidR="00F807AC">
        <w:t xml:space="preserve">30 </w:t>
      </w:r>
      <w:r w:rsidRPr="00EF6647">
        <w:t>коп</w:t>
      </w:r>
      <w:proofErr w:type="gramStart"/>
      <w:r w:rsidRPr="00EF6647">
        <w:t xml:space="preserve">.,   </w:t>
      </w:r>
      <w:proofErr w:type="gramEnd"/>
      <w:r w:rsidRPr="00EF6647">
        <w:t>и устанавливается в следующем порядке:</w:t>
      </w:r>
    </w:p>
    <w:p w:rsidR="00781CA3" w:rsidRPr="00EF6647" w:rsidRDefault="00781CA3" w:rsidP="00781CA3">
      <w:pPr>
        <w:widowControl w:val="0"/>
        <w:autoSpaceDE w:val="0"/>
        <w:autoSpaceDN w:val="0"/>
        <w:adjustRightInd w:val="0"/>
        <w:snapToGrid w:val="0"/>
        <w:ind w:firstLine="709"/>
        <w:jc w:val="both"/>
      </w:pPr>
      <w:r w:rsidRPr="00EF6647">
        <w:t>а) 10 процентов цены контракта (этапа) в случае, если цена контракта (этапа) не превышает 3 млн. рублей;</w:t>
      </w:r>
    </w:p>
    <w:p w:rsidR="00781CA3" w:rsidRPr="00EF6647" w:rsidRDefault="00781CA3" w:rsidP="00781CA3">
      <w:pPr>
        <w:widowControl w:val="0"/>
        <w:autoSpaceDE w:val="0"/>
        <w:autoSpaceDN w:val="0"/>
        <w:adjustRightInd w:val="0"/>
        <w:snapToGrid w:val="0"/>
        <w:ind w:firstLine="709"/>
        <w:jc w:val="both"/>
      </w:pPr>
      <w:r w:rsidRPr="00EF6647">
        <w:t>б) 5 процентов цены контракта (этапа) в случае, если цена контракта (этапа) составляет от 3 млн. рублей до 50 млн.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t>в) 1 процент цены контракта (этапа) в случае, если цена контракта (этапа) составляет от 50 млн. рублей до 100 млн.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t>г) 0,5 процента цены контракта (этапа) в случае, если цена контракта (этапа) составляет от 100 млн. рублей до 500 млн.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t>д) 0,4 процента цены контракта (этапа) в случае, если цена контракта (этапа) составляет от 500 млн. рублей до 1 млрд.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t>е) 0,3 процента цены контракта (этапа) в случае, если цена контракта (этапа) составляет от 1 млрд. рублей до 2 млрд.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t>ж) 0,25 процента цены контракта (этапа) в случае, если цена контракта (этапа) составляет от 2 млрд. рублей до 5 млрд.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t>з) 0,2 процента цены контракта (этапа) в случае, если цена контракта (этапа) составляет от 5 млрд. рублей до 10 млрд.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t xml:space="preserve">и) 0,1 процента цены контракта (этапа) в случае, если цена контракта (этапа) превышает 10 млрд. рублей.  </w:t>
      </w:r>
    </w:p>
    <w:p w:rsidR="00781CA3" w:rsidRPr="00EF6647" w:rsidRDefault="00880A4C" w:rsidP="00781CA3">
      <w:pPr>
        <w:widowControl w:val="0"/>
        <w:autoSpaceDE w:val="0"/>
        <w:autoSpaceDN w:val="0"/>
        <w:adjustRightInd w:val="0"/>
        <w:snapToGrid w:val="0"/>
        <w:ind w:firstLine="709"/>
        <w:jc w:val="both"/>
      </w:pPr>
      <w:r w:rsidRPr="00EF6647">
        <w:t>6</w:t>
      </w:r>
      <w:r w:rsidR="00781CA3" w:rsidRPr="00EF6647">
        <w:t>.10.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а именно: за непредставление в срок, предусмотренный условиями контракта, документов, указанных в 5.1.15 (при наличии</w:t>
      </w:r>
      <w:proofErr w:type="gramStart"/>
      <w:r w:rsidR="00781CA3" w:rsidRPr="00EF6647">
        <w:t>),  в</w:t>
      </w:r>
      <w:proofErr w:type="gramEnd"/>
      <w:r w:rsidR="00781CA3" w:rsidRPr="00EF6647">
        <w:t xml:space="preserve"> Техническом задании (при наличии) размер (при наличии в контракте таких обязательств) устанавливается в следующем порядке и составляет:</w:t>
      </w:r>
    </w:p>
    <w:p w:rsidR="00781CA3" w:rsidRPr="00EF6647" w:rsidRDefault="00781CA3" w:rsidP="00781CA3">
      <w:pPr>
        <w:widowControl w:val="0"/>
        <w:autoSpaceDE w:val="0"/>
        <w:autoSpaceDN w:val="0"/>
        <w:adjustRightInd w:val="0"/>
        <w:snapToGrid w:val="0"/>
        <w:ind w:firstLine="709"/>
        <w:jc w:val="both"/>
      </w:pPr>
      <w:r w:rsidRPr="00EF6647">
        <w:t>а) 1000 рублей, если цена контракта не превышает 3 млн. рублей;</w:t>
      </w:r>
    </w:p>
    <w:p w:rsidR="00781CA3" w:rsidRPr="00EF6647" w:rsidRDefault="00781CA3" w:rsidP="00781CA3">
      <w:pPr>
        <w:widowControl w:val="0"/>
        <w:autoSpaceDE w:val="0"/>
        <w:autoSpaceDN w:val="0"/>
        <w:adjustRightInd w:val="0"/>
        <w:snapToGrid w:val="0"/>
        <w:ind w:firstLine="709"/>
        <w:jc w:val="both"/>
      </w:pPr>
      <w:r w:rsidRPr="00EF6647">
        <w:t>б) 5000 рублей, если цена контракта составляет от 3 млн. рублей до 50 млн.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t>в) 10000 рублей, если цена контракта составляет от 50 млн. рублей до 100 млн.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lastRenderedPageBreak/>
        <w:t>г) 100000 рублей, если цена контракта превышает 100 млн. рублей.</w:t>
      </w:r>
    </w:p>
    <w:p w:rsidR="00781CA3" w:rsidRPr="00EF6647" w:rsidRDefault="00781CA3" w:rsidP="00781CA3">
      <w:pPr>
        <w:widowControl w:val="0"/>
        <w:autoSpaceDE w:val="0"/>
        <w:autoSpaceDN w:val="0"/>
        <w:adjustRightInd w:val="0"/>
        <w:snapToGrid w:val="0"/>
        <w:ind w:firstLine="709"/>
        <w:jc w:val="both"/>
      </w:pPr>
      <w:r w:rsidRPr="00EF6647">
        <w:t>Во всех иных случаях неисполнения или ненадлежащего исполнения Подрядчиком обязательств, предусмотренных контрактом, Подрядчик привлекается к ответственности в порядке, предусмотренном пунктом 7.9. настоящего контракта, а в случае просрочки исполнения обязательств (в том числе гарантийного обязательства) в порядке, предусмотренном п.7.4. настоящего контракта.</w:t>
      </w:r>
    </w:p>
    <w:p w:rsidR="00781CA3" w:rsidRPr="00EF6647" w:rsidRDefault="00880A4C" w:rsidP="00781CA3">
      <w:pPr>
        <w:widowControl w:val="0"/>
        <w:autoSpaceDE w:val="0"/>
        <w:autoSpaceDN w:val="0"/>
        <w:adjustRightInd w:val="0"/>
        <w:snapToGrid w:val="0"/>
        <w:ind w:firstLine="709"/>
        <w:jc w:val="both"/>
      </w:pPr>
      <w:r w:rsidRPr="00EF6647">
        <w:t>6</w:t>
      </w:r>
      <w:r w:rsidR="00781CA3" w:rsidRPr="00EF6647">
        <w:t>.11.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и составляет:</w:t>
      </w:r>
    </w:p>
    <w:p w:rsidR="00781CA3" w:rsidRPr="00EF6647" w:rsidRDefault="00781CA3" w:rsidP="00781CA3">
      <w:pPr>
        <w:widowControl w:val="0"/>
        <w:autoSpaceDE w:val="0"/>
        <w:autoSpaceDN w:val="0"/>
        <w:adjustRightInd w:val="0"/>
        <w:snapToGrid w:val="0"/>
        <w:ind w:firstLine="709"/>
        <w:jc w:val="both"/>
      </w:pPr>
      <w:r w:rsidRPr="00EF6647">
        <w:t>а) 1000 рублей, если цена контракта не превышает 3 млн.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t>б) 5000 рублей, если цена контракта составляет от 3 млн. рублей до 50 млн.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t>в) 10000 рублей, если цена контракта составляет от 50 млн. рублей до 100 млн. рублей (включительно);</w:t>
      </w:r>
    </w:p>
    <w:p w:rsidR="00781CA3" w:rsidRPr="00EF6647" w:rsidRDefault="00781CA3" w:rsidP="00781CA3">
      <w:pPr>
        <w:widowControl w:val="0"/>
        <w:autoSpaceDE w:val="0"/>
        <w:autoSpaceDN w:val="0"/>
        <w:adjustRightInd w:val="0"/>
        <w:snapToGrid w:val="0"/>
        <w:ind w:firstLine="709"/>
        <w:jc w:val="both"/>
      </w:pPr>
      <w:r w:rsidRPr="00EF6647">
        <w:t>г) 100000 рублей, если цена контракта превышает 100 млн. рублей.</w:t>
      </w:r>
    </w:p>
    <w:p w:rsidR="00781CA3" w:rsidRPr="00EF6647" w:rsidRDefault="00880A4C" w:rsidP="00781CA3">
      <w:pPr>
        <w:widowControl w:val="0"/>
        <w:autoSpaceDE w:val="0"/>
        <w:autoSpaceDN w:val="0"/>
        <w:adjustRightInd w:val="0"/>
        <w:snapToGrid w:val="0"/>
        <w:ind w:firstLine="709"/>
        <w:jc w:val="both"/>
      </w:pPr>
      <w:r w:rsidRPr="00EF6647">
        <w:t>6</w:t>
      </w:r>
      <w:r w:rsidR="00781CA3" w:rsidRPr="00EF6647">
        <w:t>.12.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781CA3" w:rsidRPr="00EF6647" w:rsidRDefault="00880A4C" w:rsidP="00781CA3">
      <w:pPr>
        <w:widowControl w:val="0"/>
        <w:autoSpaceDE w:val="0"/>
        <w:autoSpaceDN w:val="0"/>
        <w:adjustRightInd w:val="0"/>
        <w:snapToGrid w:val="0"/>
        <w:ind w:firstLine="709"/>
        <w:jc w:val="both"/>
      </w:pPr>
      <w:r w:rsidRPr="00EF6647">
        <w:t>6</w:t>
      </w:r>
      <w:r w:rsidR="00781CA3" w:rsidRPr="00EF6647">
        <w:t>.13.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81CA3" w:rsidRPr="00EF6647" w:rsidRDefault="00880A4C" w:rsidP="00781CA3">
      <w:pPr>
        <w:widowControl w:val="0"/>
        <w:autoSpaceDE w:val="0"/>
        <w:autoSpaceDN w:val="0"/>
        <w:adjustRightInd w:val="0"/>
        <w:snapToGrid w:val="0"/>
        <w:ind w:firstLine="709"/>
        <w:jc w:val="both"/>
      </w:pPr>
      <w:r w:rsidRPr="00EF6647">
        <w:t>6</w:t>
      </w:r>
      <w:r w:rsidR="00781CA3" w:rsidRPr="00EF6647">
        <w:t>.14.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BA64D8" w:rsidRPr="00EF6647" w:rsidRDefault="00880A4C" w:rsidP="00781CA3">
      <w:pPr>
        <w:widowControl w:val="0"/>
        <w:autoSpaceDE w:val="0"/>
        <w:autoSpaceDN w:val="0"/>
        <w:adjustRightInd w:val="0"/>
        <w:snapToGrid w:val="0"/>
        <w:ind w:firstLine="709"/>
        <w:jc w:val="both"/>
      </w:pPr>
      <w:r w:rsidRPr="00EF6647">
        <w:t>6</w:t>
      </w:r>
      <w:r w:rsidR="00781CA3" w:rsidRPr="00EF6647">
        <w:t xml:space="preserve">.15.  В случае если в соответствии с частью 6 статьи 30 Федерального закона контрактом предусмотрено условие о гражданско-правовой ответственности </w:t>
      </w:r>
      <w:proofErr w:type="gramStart"/>
      <w:r w:rsidR="00781CA3" w:rsidRPr="00EF6647">
        <w:t>Подрядчиков  за</w:t>
      </w:r>
      <w:proofErr w:type="gramEnd"/>
      <w:r w:rsidR="00781CA3" w:rsidRPr="00EF6647">
        <w:t xml:space="preserve">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81CA3" w:rsidRPr="00EF6647" w:rsidRDefault="00781CA3" w:rsidP="00781CA3">
      <w:pPr>
        <w:widowControl w:val="0"/>
        <w:autoSpaceDE w:val="0"/>
        <w:autoSpaceDN w:val="0"/>
        <w:adjustRightInd w:val="0"/>
        <w:snapToGrid w:val="0"/>
        <w:ind w:firstLine="709"/>
        <w:jc w:val="both"/>
      </w:pPr>
    </w:p>
    <w:p w:rsidR="00BA64D8" w:rsidRPr="00EF6647" w:rsidRDefault="00BA64D8" w:rsidP="00BA64D8">
      <w:pPr>
        <w:widowControl w:val="0"/>
        <w:autoSpaceDE w:val="0"/>
        <w:autoSpaceDN w:val="0"/>
        <w:adjustRightInd w:val="0"/>
        <w:snapToGrid w:val="0"/>
        <w:ind w:firstLine="709"/>
        <w:jc w:val="center"/>
        <w:rPr>
          <w:b/>
        </w:rPr>
      </w:pPr>
      <w:r w:rsidRPr="00EF6647">
        <w:rPr>
          <w:b/>
        </w:rPr>
        <w:t>7. Обеспечение исполнения Контракта</w:t>
      </w:r>
    </w:p>
    <w:p w:rsidR="00781CA3" w:rsidRPr="00EF6647" w:rsidRDefault="00880A4C" w:rsidP="00781CA3">
      <w:pPr>
        <w:widowControl w:val="0"/>
        <w:autoSpaceDE w:val="0"/>
        <w:autoSpaceDN w:val="0"/>
        <w:adjustRightInd w:val="0"/>
        <w:snapToGrid w:val="0"/>
        <w:ind w:firstLine="709"/>
        <w:jc w:val="both"/>
      </w:pPr>
      <w:r w:rsidRPr="00EF6647">
        <w:t>7</w:t>
      </w:r>
      <w:r w:rsidR="00781CA3" w:rsidRPr="00EF6647">
        <w:t xml:space="preserve">.1. Размер обеспечения исполнения Контракта </w:t>
      </w:r>
      <w:r w:rsidR="00F807AC">
        <w:t>30</w:t>
      </w:r>
      <w:r w:rsidR="00781CA3" w:rsidRPr="00EF6647">
        <w:t xml:space="preserve"> % начальной (максимальной) цены Контракта, что составляет: </w:t>
      </w:r>
      <w:r w:rsidR="00F807AC">
        <w:t>7 085 004,00 (</w:t>
      </w:r>
      <w:r w:rsidR="00F807AC" w:rsidRPr="00F807AC">
        <w:t>Семь миллионов восемьдесят пять тысяч четыре</w:t>
      </w:r>
      <w:r w:rsidR="00F807AC">
        <w:t>) рубля 00 копеек</w:t>
      </w:r>
      <w:r w:rsidR="00781CA3" w:rsidRPr="00EF6647">
        <w:t>. В случае предложения Подрядчиком в ходе цены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соответствии со статьей 37 Федерального закона от 05.04.2013 № 44-ФЗ.</w:t>
      </w:r>
    </w:p>
    <w:p w:rsidR="00781CA3" w:rsidRPr="00EF6647" w:rsidRDefault="00880A4C" w:rsidP="00781CA3">
      <w:pPr>
        <w:widowControl w:val="0"/>
        <w:autoSpaceDE w:val="0"/>
        <w:autoSpaceDN w:val="0"/>
        <w:adjustRightInd w:val="0"/>
        <w:snapToGrid w:val="0"/>
        <w:ind w:firstLine="709"/>
        <w:jc w:val="both"/>
      </w:pPr>
      <w:r w:rsidRPr="00EF6647">
        <w:t>7</w:t>
      </w:r>
      <w:r w:rsidR="00781CA3" w:rsidRPr="00EF6647">
        <w:t>.</w:t>
      </w:r>
      <w:proofErr w:type="gramStart"/>
      <w:r w:rsidR="00781CA3" w:rsidRPr="00EF6647">
        <w:t>2.Исполнение</w:t>
      </w:r>
      <w:proofErr w:type="gramEnd"/>
      <w:r w:rsidR="00781CA3" w:rsidRPr="00EF6647">
        <w:t xml:space="preserve"> Контракта может обеспечиваться предоставлением независимой гарантии или внесением денежных средств на реквизиты Заказчика. Способ обеспечения исполнения контракта, срок действия независимой гарантии определяются в соответствии с требованиями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781CA3" w:rsidRPr="00EF6647" w:rsidRDefault="00880A4C" w:rsidP="00781CA3">
      <w:pPr>
        <w:widowControl w:val="0"/>
        <w:autoSpaceDE w:val="0"/>
        <w:autoSpaceDN w:val="0"/>
        <w:adjustRightInd w:val="0"/>
        <w:snapToGrid w:val="0"/>
        <w:ind w:firstLine="709"/>
        <w:jc w:val="both"/>
      </w:pPr>
      <w:r w:rsidRPr="00EF6647">
        <w:t>7</w:t>
      </w:r>
      <w:r w:rsidR="00781CA3" w:rsidRPr="00EF6647">
        <w:t xml:space="preserve">.3. 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не более тридцати дней с даты исполнения Подрядчиком обязательств, предусмотренных контрактом (с момента подписания сторонами итогового документа о приемке (без претензий со стороны Заказчика). </w:t>
      </w:r>
    </w:p>
    <w:p w:rsidR="00781CA3" w:rsidRPr="00EF6647" w:rsidRDefault="00880A4C" w:rsidP="00781CA3">
      <w:pPr>
        <w:widowControl w:val="0"/>
        <w:autoSpaceDE w:val="0"/>
        <w:autoSpaceDN w:val="0"/>
        <w:adjustRightInd w:val="0"/>
        <w:snapToGrid w:val="0"/>
        <w:ind w:firstLine="709"/>
        <w:jc w:val="both"/>
      </w:pPr>
      <w:r w:rsidRPr="00EF6647">
        <w:t>7</w:t>
      </w:r>
      <w:r w:rsidR="00781CA3" w:rsidRPr="00EF6647">
        <w:t>.4. В качестве обеспечения исполнения Контракта принимается независимой гарантия, выданная банком, или иной организацией, которая соответствует требованиям, установленным в статье 45 Закона о контрактной системе, (при наличии) требованиям, установленным Правительством Российской Федерации.</w:t>
      </w:r>
    </w:p>
    <w:p w:rsidR="00781CA3" w:rsidRPr="00EF6647" w:rsidRDefault="00880A4C" w:rsidP="00781CA3">
      <w:pPr>
        <w:widowControl w:val="0"/>
        <w:autoSpaceDE w:val="0"/>
        <w:autoSpaceDN w:val="0"/>
        <w:adjustRightInd w:val="0"/>
        <w:snapToGrid w:val="0"/>
        <w:ind w:firstLine="709"/>
        <w:jc w:val="both"/>
      </w:pPr>
      <w:r w:rsidRPr="00EF6647">
        <w:t>7</w:t>
      </w:r>
      <w:r w:rsidR="00781CA3" w:rsidRPr="00EF6647">
        <w:t>.</w:t>
      </w:r>
      <w:r w:rsidRPr="00EF6647">
        <w:t>5</w:t>
      </w:r>
      <w:r w:rsidR="00781CA3" w:rsidRPr="00EF6647">
        <w:t>. Независимая гарантия должна соответствовать дополнительным требованиям к независимой гарантии, установленным Правительством Российской Федерации. В независимую гарантию должно включаться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781CA3" w:rsidRPr="00EF6647" w:rsidRDefault="00880A4C" w:rsidP="00781CA3">
      <w:pPr>
        <w:widowControl w:val="0"/>
        <w:autoSpaceDE w:val="0"/>
        <w:autoSpaceDN w:val="0"/>
        <w:adjustRightInd w:val="0"/>
        <w:snapToGrid w:val="0"/>
        <w:ind w:firstLine="709"/>
        <w:jc w:val="both"/>
      </w:pPr>
      <w:r w:rsidRPr="00EF6647">
        <w:t>7.6</w:t>
      </w:r>
      <w:r w:rsidR="00781CA3" w:rsidRPr="00EF6647">
        <w:t>.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81CA3" w:rsidRPr="00EF6647" w:rsidRDefault="00880A4C" w:rsidP="00781CA3">
      <w:pPr>
        <w:widowControl w:val="0"/>
        <w:autoSpaceDE w:val="0"/>
        <w:autoSpaceDN w:val="0"/>
        <w:adjustRightInd w:val="0"/>
        <w:snapToGrid w:val="0"/>
        <w:ind w:firstLine="709"/>
        <w:jc w:val="both"/>
      </w:pPr>
      <w:r w:rsidRPr="00EF6647">
        <w:t>7.6</w:t>
      </w:r>
      <w:r w:rsidR="00781CA3" w:rsidRPr="00EF6647">
        <w:t>.1.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81CA3" w:rsidRPr="00EF6647" w:rsidRDefault="00880A4C" w:rsidP="00781CA3">
      <w:pPr>
        <w:widowControl w:val="0"/>
        <w:autoSpaceDE w:val="0"/>
        <w:autoSpaceDN w:val="0"/>
        <w:adjustRightInd w:val="0"/>
        <w:snapToGrid w:val="0"/>
        <w:ind w:firstLine="709"/>
        <w:jc w:val="both"/>
      </w:pPr>
      <w:r w:rsidRPr="00EF6647">
        <w:t>7.6.</w:t>
      </w:r>
      <w:r w:rsidR="00781CA3" w:rsidRPr="00EF6647">
        <w:t xml:space="preserve">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w:t>
      </w:r>
      <w:r w:rsidR="00781CA3" w:rsidRPr="00EF6647">
        <w:lastRenderedPageBreak/>
        <w:t>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A64D8" w:rsidRPr="00EF6647" w:rsidRDefault="00880A4C" w:rsidP="00781CA3">
      <w:pPr>
        <w:widowControl w:val="0"/>
        <w:autoSpaceDE w:val="0"/>
        <w:autoSpaceDN w:val="0"/>
        <w:adjustRightInd w:val="0"/>
        <w:snapToGrid w:val="0"/>
        <w:ind w:firstLine="709"/>
        <w:jc w:val="both"/>
      </w:pPr>
      <w:r w:rsidRPr="00EF6647">
        <w:t>7.6.</w:t>
      </w:r>
      <w:r w:rsidR="00781CA3" w:rsidRPr="00EF6647">
        <w:t>3.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отдельного этапа исполнения контракта (при наличии)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781CA3" w:rsidRPr="00EF6647" w:rsidRDefault="00781CA3" w:rsidP="00BA64D8">
      <w:pPr>
        <w:ind w:firstLine="709"/>
        <w:contextualSpacing/>
        <w:jc w:val="center"/>
        <w:rPr>
          <w:b/>
        </w:rPr>
      </w:pPr>
    </w:p>
    <w:p w:rsidR="00BA64D8" w:rsidRPr="00EF6647" w:rsidRDefault="00BA64D8" w:rsidP="00BA64D8">
      <w:pPr>
        <w:ind w:firstLine="709"/>
        <w:contextualSpacing/>
        <w:jc w:val="center"/>
        <w:rPr>
          <w:b/>
        </w:rPr>
      </w:pPr>
      <w:r w:rsidRPr="00EF6647">
        <w:rPr>
          <w:b/>
        </w:rPr>
        <w:t>8. Гарантии качества работ</w:t>
      </w:r>
    </w:p>
    <w:p w:rsidR="00BA64D8" w:rsidRPr="00EF6647" w:rsidRDefault="00BA64D8" w:rsidP="00BA64D8">
      <w:pPr>
        <w:ind w:firstLine="709"/>
        <w:contextualSpacing/>
        <w:jc w:val="center"/>
      </w:pPr>
    </w:p>
    <w:p w:rsidR="00B2438A" w:rsidRPr="00EF6647" w:rsidRDefault="00B2438A" w:rsidP="00B2438A">
      <w:pPr>
        <w:ind w:firstLine="709"/>
        <w:contextualSpacing/>
        <w:jc w:val="both"/>
      </w:pPr>
      <w:r w:rsidRPr="00EF6647">
        <w:t>8.1. Срок гарантии качества работ –</w:t>
      </w:r>
      <w:r w:rsidR="00554DF4" w:rsidRPr="00EF6647">
        <w:t xml:space="preserve"> 5</w:t>
      </w:r>
      <w:r w:rsidRPr="00EF6647">
        <w:t xml:space="preserve"> </w:t>
      </w:r>
      <w:r w:rsidR="00554DF4" w:rsidRPr="00EF6647">
        <w:t xml:space="preserve">лет </w:t>
      </w:r>
      <w:r w:rsidRPr="00EF6647">
        <w:t xml:space="preserve">с момента подписания документа о приемке выполненных работ. </w:t>
      </w:r>
    </w:p>
    <w:p w:rsidR="00B2438A" w:rsidRPr="00EF6647" w:rsidRDefault="00B2438A" w:rsidP="00B2438A">
      <w:pPr>
        <w:ind w:firstLine="709"/>
        <w:contextualSpacing/>
        <w:jc w:val="both"/>
      </w:pPr>
      <w:r w:rsidRPr="00EF6647">
        <w:t xml:space="preserve">8.2. Недостатки и дефекты, выявленные при приемке работ и в период срока гарантии качества выполненных работ, устраняются Подрядчиком за свой счет в течение 3 (трех) календарных дней с момента обнаружения на основании составленного двухстороннего акта. Для согласования двухстороннего акта, фиксирующего недостатки и дефекты, и согласования порядка, и сроков их устранения, Подрядчик обязан направить своего представителя не позднее 2 (двух) рабочих дней с момента получения устного (по телефону) и/или письменного извещения Заказчика, а в случае неявки представителя Подрядчика - односторонним актом. Подрядчик обязан устранить все обнаруженные недостатки своими силами и за свой счет в сроки, указанные в акте. В случае несогласия Подрядчика с актом об обнаружении дефектов, акт заключения дает независимая организация, признанная обеими Сторонами. Расходы по привлечению независимой организации несет Подрядчик. </w:t>
      </w:r>
    </w:p>
    <w:p w:rsidR="00B2438A" w:rsidRPr="00EF6647" w:rsidRDefault="00B2438A" w:rsidP="00B2438A">
      <w:pPr>
        <w:ind w:firstLine="709"/>
        <w:contextualSpacing/>
        <w:jc w:val="both"/>
      </w:pPr>
      <w:r w:rsidRPr="00EF6647">
        <w:t>8.3. При производстве работ Подрядчик обязан применять новые, не бывшие в употреблении материалы и комплектующие, соответствующие требованиям действующего законодательства РФ.</w:t>
      </w:r>
    </w:p>
    <w:p w:rsidR="00B2438A" w:rsidRPr="00EF6647" w:rsidRDefault="00B2438A" w:rsidP="00B2438A">
      <w:pPr>
        <w:ind w:firstLine="709"/>
        <w:contextualSpacing/>
        <w:jc w:val="both"/>
      </w:pPr>
      <w:r w:rsidRPr="00EF6647">
        <w:t xml:space="preserve">Все используемые при выполнении работ материалы и комплектующие должны иметь соответствующие сертификаты и другие документы, удостоверяющие их качество. Подрядчик несёт ответственность за соответствие используемых материалов и комплектующих государственным стандартам и техническим условиям. </w:t>
      </w:r>
    </w:p>
    <w:p w:rsidR="00B2438A" w:rsidRPr="00EF6647" w:rsidRDefault="00B2438A" w:rsidP="00B2438A">
      <w:pPr>
        <w:ind w:firstLine="709"/>
        <w:contextualSpacing/>
        <w:jc w:val="both"/>
      </w:pPr>
      <w:r w:rsidRPr="00EF6647">
        <w:t>В случае если Заказчик отклонил использование материалов и комплектующих из-за несоответствия стандартам качества, Подрядчик обязан за свой счёт и своими силами произвести их замену.</w:t>
      </w:r>
    </w:p>
    <w:p w:rsidR="00B2438A" w:rsidRPr="00EF6647" w:rsidRDefault="00B2438A" w:rsidP="00B2438A">
      <w:pPr>
        <w:ind w:firstLine="709"/>
        <w:contextualSpacing/>
        <w:jc w:val="both"/>
      </w:pPr>
      <w:r w:rsidRPr="00EF6647">
        <w:t xml:space="preserve">8.4. Подрядчик несет ответственность за качественное выполнение работ в соответствии со ст. 721 Гражданского кодекса Российской Федерации. </w:t>
      </w:r>
    </w:p>
    <w:p w:rsidR="00BA64D8" w:rsidRPr="00EF6647" w:rsidRDefault="00BA64D8" w:rsidP="00BA64D8">
      <w:pPr>
        <w:tabs>
          <w:tab w:val="left" w:pos="284"/>
        </w:tabs>
        <w:spacing w:before="240"/>
        <w:ind w:left="2978"/>
        <w:outlineLvl w:val="2"/>
        <w:rPr>
          <w:b/>
          <w:bCs/>
          <w:lang w:eastAsia="ar-SA"/>
        </w:rPr>
      </w:pPr>
      <w:r w:rsidRPr="00EF6647">
        <w:rPr>
          <w:b/>
          <w:bCs/>
          <w:lang w:eastAsia="ar-SA"/>
        </w:rPr>
        <w:t xml:space="preserve">  9. Обстоятельства непреодолимой силы</w:t>
      </w:r>
    </w:p>
    <w:p w:rsidR="00BA64D8" w:rsidRPr="00EF6647" w:rsidRDefault="00BA64D8" w:rsidP="00BA64D8">
      <w:pPr>
        <w:numPr>
          <w:ilvl w:val="1"/>
          <w:numId w:val="15"/>
        </w:numPr>
        <w:tabs>
          <w:tab w:val="left" w:pos="0"/>
          <w:tab w:val="left" w:pos="1134"/>
        </w:tabs>
        <w:autoSpaceDE w:val="0"/>
        <w:ind w:left="0" w:firstLine="426"/>
        <w:jc w:val="both"/>
        <w:rPr>
          <w:lang w:eastAsia="ar-SA"/>
        </w:rPr>
      </w:pPr>
      <w:r w:rsidRPr="00EF6647">
        <w:rPr>
          <w:lang w:eastAsia="ar-SA"/>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A64D8" w:rsidRPr="00EF6647" w:rsidRDefault="00BA64D8" w:rsidP="00BA64D8">
      <w:pPr>
        <w:numPr>
          <w:ilvl w:val="1"/>
          <w:numId w:val="15"/>
        </w:numPr>
        <w:tabs>
          <w:tab w:val="left" w:pos="0"/>
          <w:tab w:val="left" w:pos="1134"/>
        </w:tabs>
        <w:autoSpaceDE w:val="0"/>
        <w:ind w:left="0" w:firstLine="426"/>
        <w:jc w:val="both"/>
        <w:rPr>
          <w:lang w:eastAsia="ar-SA"/>
        </w:rPr>
      </w:pPr>
      <w:r w:rsidRPr="00EF6647">
        <w:rPr>
          <w:lang w:eastAsia="ar-SA"/>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момента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A64D8" w:rsidRPr="00EF6647" w:rsidRDefault="00BA64D8" w:rsidP="00BA64D8">
      <w:pPr>
        <w:numPr>
          <w:ilvl w:val="1"/>
          <w:numId w:val="15"/>
        </w:numPr>
        <w:tabs>
          <w:tab w:val="left" w:pos="0"/>
          <w:tab w:val="left" w:pos="1134"/>
        </w:tabs>
        <w:autoSpaceDE w:val="0"/>
        <w:ind w:left="0" w:firstLine="426"/>
        <w:jc w:val="both"/>
        <w:rPr>
          <w:lang w:eastAsia="ar-SA"/>
        </w:rPr>
      </w:pPr>
      <w:r w:rsidRPr="00EF6647">
        <w:rPr>
          <w:lang w:eastAsia="ar-SA"/>
        </w:rPr>
        <w:t>Если обстоятельства, указанные в п. 9.1 Контракта, будут длиться более 2 (двух) календарных месяцев с момента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BA64D8" w:rsidRPr="00EF6647" w:rsidRDefault="00BA64D8" w:rsidP="00BA64D8">
      <w:pPr>
        <w:numPr>
          <w:ilvl w:val="0"/>
          <w:numId w:val="15"/>
        </w:numPr>
        <w:tabs>
          <w:tab w:val="left" w:pos="142"/>
        </w:tabs>
        <w:spacing w:before="240"/>
        <w:ind w:left="0" w:firstLine="426"/>
        <w:jc w:val="center"/>
        <w:outlineLvl w:val="2"/>
        <w:rPr>
          <w:b/>
          <w:bCs/>
          <w:lang w:eastAsia="ar-SA"/>
        </w:rPr>
      </w:pPr>
      <w:r w:rsidRPr="00EF6647">
        <w:rPr>
          <w:b/>
          <w:bCs/>
          <w:lang w:eastAsia="ar-SA"/>
        </w:rPr>
        <w:t>Порядок урегулирования споров</w:t>
      </w:r>
    </w:p>
    <w:p w:rsidR="00BA64D8" w:rsidRPr="00EF6647" w:rsidRDefault="00BA64D8" w:rsidP="00BA64D8">
      <w:pPr>
        <w:numPr>
          <w:ilvl w:val="0"/>
          <w:numId w:val="16"/>
        </w:numPr>
        <w:tabs>
          <w:tab w:val="left" w:pos="426"/>
          <w:tab w:val="left" w:pos="1134"/>
        </w:tabs>
        <w:ind w:left="0" w:firstLine="426"/>
        <w:jc w:val="both"/>
        <w:rPr>
          <w:lang w:eastAsia="ar-SA"/>
        </w:rPr>
      </w:pPr>
      <w:r w:rsidRPr="00EF6647">
        <w:rPr>
          <w:lang w:eastAsia="ar-SA"/>
        </w:rPr>
        <w:t>Все споры, возникающие между Сторонами по настоящему Контракту или в связи с ним, либо вытекающие из него,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РФ.</w:t>
      </w:r>
    </w:p>
    <w:p w:rsidR="00BA64D8" w:rsidRPr="00EF6647" w:rsidRDefault="00BA64D8" w:rsidP="00BA64D8">
      <w:pPr>
        <w:numPr>
          <w:ilvl w:val="0"/>
          <w:numId w:val="16"/>
        </w:numPr>
        <w:tabs>
          <w:tab w:val="left" w:pos="426"/>
          <w:tab w:val="left" w:pos="1134"/>
        </w:tabs>
        <w:ind w:left="0" w:firstLine="426"/>
        <w:jc w:val="both"/>
        <w:rPr>
          <w:lang w:eastAsia="ar-SA"/>
        </w:rPr>
      </w:pPr>
      <w:r w:rsidRPr="00EF6647">
        <w:t xml:space="preserve">Споры, которые могут возникнуть при исполнении настоящего Контракта разрешаются в соответствии </w:t>
      </w:r>
      <w:r w:rsidRPr="00EF6647">
        <w:lastRenderedPageBreak/>
        <w:t>с порядком, предусмотренным в пунктах 10.4-10.6 Контракта, а при не достижении согласия рассматриваются в Арбитражном суде Ивановской области.</w:t>
      </w:r>
    </w:p>
    <w:p w:rsidR="00BA64D8" w:rsidRPr="00EF6647" w:rsidRDefault="00BA64D8" w:rsidP="00BA64D8">
      <w:pPr>
        <w:numPr>
          <w:ilvl w:val="0"/>
          <w:numId w:val="16"/>
        </w:numPr>
        <w:tabs>
          <w:tab w:val="left" w:pos="426"/>
          <w:tab w:val="left" w:pos="1134"/>
        </w:tabs>
        <w:ind w:left="0" w:firstLine="426"/>
        <w:jc w:val="both"/>
        <w:rPr>
          <w:lang w:eastAsia="ar-SA"/>
        </w:rPr>
      </w:pPr>
      <w:r w:rsidRPr="00EF6647">
        <w:rPr>
          <w:lang w:eastAsia="ar-SA"/>
        </w:rPr>
        <w:t>Расторжение Контракта не освобождает Стороны от ответственности, установленной им Контрактом.</w:t>
      </w:r>
    </w:p>
    <w:p w:rsidR="00BA64D8" w:rsidRPr="00EF6647" w:rsidRDefault="00BA64D8" w:rsidP="00BA64D8">
      <w:pPr>
        <w:numPr>
          <w:ilvl w:val="0"/>
          <w:numId w:val="16"/>
        </w:numPr>
        <w:tabs>
          <w:tab w:val="left" w:pos="426"/>
          <w:tab w:val="left" w:pos="1134"/>
        </w:tabs>
        <w:ind w:left="0" w:firstLine="426"/>
        <w:jc w:val="both"/>
        <w:rPr>
          <w:lang w:eastAsia="ar-SA"/>
        </w:rPr>
      </w:pPr>
      <w:r w:rsidRPr="00EF6647">
        <w:rPr>
          <w:lang w:eastAsia="ar-SA"/>
        </w:rPr>
        <w:t xml:space="preserve"> Претензионный порядок досудебного урегулирования споров, вытекающих из Контракта, является для Сторон обязательным.</w:t>
      </w:r>
    </w:p>
    <w:p w:rsidR="00BA64D8" w:rsidRPr="00EF6647" w:rsidRDefault="00BA64D8" w:rsidP="00BA64D8">
      <w:pPr>
        <w:numPr>
          <w:ilvl w:val="0"/>
          <w:numId w:val="16"/>
        </w:numPr>
        <w:tabs>
          <w:tab w:val="left" w:pos="426"/>
          <w:tab w:val="left" w:pos="1134"/>
        </w:tabs>
        <w:ind w:left="0" w:firstLine="426"/>
        <w:jc w:val="both"/>
        <w:rPr>
          <w:lang w:eastAsia="ar-SA"/>
        </w:rPr>
      </w:pPr>
      <w:r w:rsidRPr="00EF6647">
        <w:rPr>
          <w:lang w:eastAsia="ar-SA"/>
        </w:rPr>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13 Контракта. Допускается направление Сторонами претензионных писем иными способами: по факсу и электронной почте, экспресс-почтой.</w:t>
      </w:r>
    </w:p>
    <w:p w:rsidR="00BA64D8" w:rsidRPr="00EF6647" w:rsidRDefault="00BA64D8" w:rsidP="00BA64D8">
      <w:pPr>
        <w:numPr>
          <w:ilvl w:val="0"/>
          <w:numId w:val="16"/>
        </w:numPr>
        <w:tabs>
          <w:tab w:val="left" w:pos="426"/>
          <w:tab w:val="left" w:pos="1134"/>
        </w:tabs>
        <w:ind w:left="0" w:firstLine="426"/>
        <w:jc w:val="both"/>
        <w:rPr>
          <w:lang w:eastAsia="ar-SA"/>
        </w:rPr>
      </w:pPr>
      <w:r w:rsidRPr="00EF6647">
        <w:rPr>
          <w:lang w:eastAsia="ar-SA"/>
        </w:rPr>
        <w:t>Срок рассмотрения претензионного письма и направления ответа на него составляет 2 (два) рабочих дней со дня получения последнего адресатом.</w:t>
      </w:r>
    </w:p>
    <w:p w:rsidR="00BA64D8" w:rsidRPr="00EF6647" w:rsidRDefault="00BA64D8" w:rsidP="00BA64D8">
      <w:pPr>
        <w:numPr>
          <w:ilvl w:val="0"/>
          <w:numId w:val="16"/>
        </w:numPr>
        <w:tabs>
          <w:tab w:val="left" w:pos="1134"/>
        </w:tabs>
        <w:ind w:left="0" w:firstLine="426"/>
        <w:jc w:val="both"/>
        <w:rPr>
          <w:lang w:eastAsia="ar-SA"/>
        </w:rPr>
      </w:pPr>
      <w:r w:rsidRPr="00EF6647">
        <w:rPr>
          <w:lang w:eastAsia="ar-SA"/>
        </w:rPr>
        <w:t>Стороны принимают на себя обязанность добровольно исполнять решение суда и прилагают все усилия к тому, чтобы оно было юридически исполнимо.</w:t>
      </w:r>
    </w:p>
    <w:p w:rsidR="00BA64D8" w:rsidRPr="00EF6647" w:rsidRDefault="00BA64D8" w:rsidP="00BA64D8">
      <w:pPr>
        <w:tabs>
          <w:tab w:val="left" w:pos="1134"/>
        </w:tabs>
        <w:jc w:val="both"/>
        <w:rPr>
          <w:lang w:eastAsia="ar-SA"/>
        </w:rPr>
      </w:pPr>
    </w:p>
    <w:p w:rsidR="00BA64D8" w:rsidRPr="00EF6647" w:rsidRDefault="00BA64D8" w:rsidP="00BA64D8">
      <w:pPr>
        <w:numPr>
          <w:ilvl w:val="0"/>
          <w:numId w:val="19"/>
        </w:numPr>
        <w:tabs>
          <w:tab w:val="left" w:pos="284"/>
        </w:tabs>
        <w:ind w:firstLine="426"/>
        <w:jc w:val="center"/>
        <w:outlineLvl w:val="2"/>
        <w:rPr>
          <w:b/>
          <w:bCs/>
          <w:lang w:eastAsia="ar-SA"/>
        </w:rPr>
      </w:pPr>
      <w:r w:rsidRPr="00EF6647">
        <w:rPr>
          <w:b/>
          <w:bCs/>
          <w:lang w:eastAsia="ar-SA"/>
        </w:rPr>
        <w:t>Срок действия Контракта, его изменение и порядок расторжения</w:t>
      </w:r>
    </w:p>
    <w:p w:rsidR="00BA64D8" w:rsidRPr="00EF6647" w:rsidRDefault="00BA64D8" w:rsidP="00BA64D8">
      <w:pPr>
        <w:tabs>
          <w:tab w:val="left" w:pos="426"/>
          <w:tab w:val="left" w:pos="1134"/>
        </w:tabs>
        <w:jc w:val="both"/>
        <w:rPr>
          <w:lang w:eastAsia="ar-SA"/>
        </w:rPr>
      </w:pPr>
      <w:r w:rsidRPr="00EF6647">
        <w:rPr>
          <w:lang w:eastAsia="ar-SA"/>
        </w:rPr>
        <w:tab/>
        <w:t xml:space="preserve">11.1. Контракт вступает в силу с момента его подписания сторонами и действует до </w:t>
      </w:r>
      <w:r w:rsidR="00CF38EE" w:rsidRPr="00EF6647">
        <w:rPr>
          <w:lang w:eastAsia="ar-SA"/>
        </w:rPr>
        <w:t>31</w:t>
      </w:r>
      <w:r w:rsidR="006D4536" w:rsidRPr="00EF6647">
        <w:rPr>
          <w:lang w:eastAsia="ar-SA"/>
        </w:rPr>
        <w:t>.12.202</w:t>
      </w:r>
      <w:r w:rsidR="00E00B7E" w:rsidRPr="00EF6647">
        <w:rPr>
          <w:lang w:eastAsia="ar-SA"/>
        </w:rPr>
        <w:t>5</w:t>
      </w:r>
      <w:r w:rsidRPr="00EF6647">
        <w:rPr>
          <w:lang w:eastAsia="ar-SA"/>
        </w:rPr>
        <w:t>г.</w:t>
      </w:r>
    </w:p>
    <w:p w:rsidR="00BA64D8" w:rsidRPr="00EF6647" w:rsidRDefault="00BA64D8" w:rsidP="00BA64D8">
      <w:pPr>
        <w:tabs>
          <w:tab w:val="left" w:pos="426"/>
          <w:tab w:val="left" w:pos="1134"/>
        </w:tabs>
        <w:jc w:val="both"/>
        <w:rPr>
          <w:lang w:eastAsia="ar-SA"/>
        </w:rPr>
      </w:pPr>
      <w:r w:rsidRPr="00EF6647">
        <w:rPr>
          <w:lang w:eastAsia="ar-SA"/>
        </w:rPr>
        <w:tab/>
        <w:t>11.2.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в части 1 статьи 95 Федерального Закона №44-ФЗ и относящихся к предмету Контракта.</w:t>
      </w:r>
    </w:p>
    <w:p w:rsidR="00BA64D8" w:rsidRPr="00EF6647" w:rsidRDefault="00BA64D8" w:rsidP="00BA64D8">
      <w:pPr>
        <w:tabs>
          <w:tab w:val="left" w:pos="426"/>
          <w:tab w:val="left" w:pos="1134"/>
        </w:tabs>
        <w:jc w:val="both"/>
        <w:rPr>
          <w:lang w:eastAsia="ar-SA"/>
        </w:rPr>
      </w:pPr>
      <w:r w:rsidRPr="00EF6647">
        <w:rPr>
          <w:lang w:eastAsia="ar-SA"/>
        </w:rPr>
        <w:tab/>
        <w:t>11.3. Все изменения и дополнения к Контракту оформляются дополнительными соглашениями Сторон в письменной форме, которые являются неотъемлемой частью настоящего Контракта.</w:t>
      </w:r>
    </w:p>
    <w:p w:rsidR="00BA64D8" w:rsidRPr="00EF6647" w:rsidRDefault="00BA64D8" w:rsidP="00BA64D8">
      <w:pPr>
        <w:tabs>
          <w:tab w:val="left" w:pos="0"/>
          <w:tab w:val="left" w:pos="1134"/>
        </w:tabs>
        <w:autoSpaceDE w:val="0"/>
        <w:contextualSpacing/>
        <w:jc w:val="both"/>
        <w:rPr>
          <w:lang w:eastAsia="ar-SA"/>
        </w:rPr>
      </w:pPr>
      <w:r w:rsidRPr="00EF6647">
        <w:t xml:space="preserve">          11.4. При исполнении Контракта (за исключением случаев, которые предусмотрены нормативными правовыми актами, принятыми в соответствии с ч. 6 ст. 14 Федерального Закона)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BA64D8" w:rsidRPr="00EF6647" w:rsidRDefault="00BA64D8" w:rsidP="00BA64D8">
      <w:pPr>
        <w:tabs>
          <w:tab w:val="left" w:pos="0"/>
          <w:tab w:val="left" w:pos="1134"/>
        </w:tabs>
        <w:autoSpaceDE w:val="0"/>
        <w:contextualSpacing/>
        <w:jc w:val="both"/>
        <w:rPr>
          <w:lang w:eastAsia="ar-SA"/>
        </w:rPr>
      </w:pPr>
      <w:r w:rsidRPr="00EF6647">
        <w:t xml:space="preserve">         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A64D8" w:rsidRPr="00EF6647" w:rsidRDefault="00BA64D8" w:rsidP="00BA64D8">
      <w:pPr>
        <w:tabs>
          <w:tab w:val="left" w:pos="0"/>
          <w:tab w:val="left" w:pos="1134"/>
        </w:tabs>
        <w:autoSpaceDE w:val="0"/>
        <w:contextualSpacing/>
        <w:jc w:val="both"/>
        <w:rPr>
          <w:lang w:eastAsia="ar-SA"/>
        </w:rPr>
      </w:pPr>
      <w:r w:rsidRPr="00EF6647">
        <w:t xml:space="preserve">         11.6. В случае перемены Заказчика по Контракту права и обязанности Заказчика переходят к новому Заказчику.</w:t>
      </w:r>
    </w:p>
    <w:p w:rsidR="00BA64D8" w:rsidRPr="00EF6647" w:rsidRDefault="00BA64D8" w:rsidP="00BA64D8">
      <w:pPr>
        <w:tabs>
          <w:tab w:val="left" w:pos="0"/>
          <w:tab w:val="left" w:pos="1134"/>
        </w:tabs>
        <w:autoSpaceDE w:val="0"/>
        <w:contextualSpacing/>
        <w:jc w:val="both"/>
        <w:rPr>
          <w:rFonts w:eastAsiaTheme="minorHAnsi"/>
        </w:rPr>
      </w:pPr>
      <w:bookmarkStart w:id="0" w:name="Par2"/>
      <w:bookmarkEnd w:id="0"/>
      <w:r w:rsidRPr="00EF6647">
        <w:rPr>
          <w:rFonts w:eastAsiaTheme="minorHAnsi"/>
        </w:rPr>
        <w:t xml:space="preserve">         11.7.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A64D8" w:rsidRPr="00EF6647" w:rsidRDefault="00BA64D8" w:rsidP="00BA64D8">
      <w:pPr>
        <w:tabs>
          <w:tab w:val="left" w:pos="0"/>
          <w:tab w:val="left" w:pos="1134"/>
        </w:tabs>
        <w:autoSpaceDE w:val="0"/>
        <w:contextualSpacing/>
        <w:jc w:val="both"/>
        <w:rPr>
          <w:rFonts w:eastAsiaTheme="minorHAnsi"/>
        </w:rPr>
      </w:pPr>
      <w:r w:rsidRPr="00EF6647">
        <w:rPr>
          <w:rFonts w:eastAsiaTheme="minorHAnsi"/>
        </w:rPr>
        <w:t xml:space="preserve">         11.8.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bookmarkStart w:id="1" w:name="Par7"/>
      <w:bookmarkEnd w:id="1"/>
    </w:p>
    <w:p w:rsidR="00BA64D8" w:rsidRPr="00EF6647" w:rsidRDefault="00BA64D8" w:rsidP="00BA64D8">
      <w:pPr>
        <w:tabs>
          <w:tab w:val="left" w:pos="0"/>
          <w:tab w:val="left" w:pos="1134"/>
        </w:tabs>
        <w:autoSpaceDE w:val="0"/>
        <w:contextualSpacing/>
        <w:jc w:val="both"/>
        <w:rPr>
          <w:rFonts w:eastAsiaTheme="minorHAnsi"/>
        </w:rPr>
      </w:pPr>
      <w:r w:rsidRPr="00EF6647">
        <w:rPr>
          <w:rFonts w:eastAsiaTheme="minorHAnsi"/>
        </w:rPr>
        <w:t xml:space="preserve">          11.9.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rsidR="00BA64D8" w:rsidRPr="00EF6647" w:rsidRDefault="00BA64D8" w:rsidP="00BA64D8">
      <w:pPr>
        <w:tabs>
          <w:tab w:val="left" w:pos="0"/>
          <w:tab w:val="left" w:pos="1134"/>
        </w:tabs>
        <w:autoSpaceDE w:val="0"/>
        <w:contextualSpacing/>
        <w:jc w:val="both"/>
        <w:rPr>
          <w:rFonts w:eastAsiaTheme="minorHAnsi"/>
        </w:rPr>
      </w:pPr>
      <w:r w:rsidRPr="00EF6647">
        <w:rPr>
          <w:rFonts w:eastAsiaTheme="minorHAnsi"/>
        </w:rPr>
        <w:t xml:space="preserve">          11.10.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bookmarkStart w:id="2" w:name="Par12"/>
      <w:bookmarkEnd w:id="2"/>
    </w:p>
    <w:p w:rsidR="00BA64D8" w:rsidRPr="00EF6647" w:rsidRDefault="00BA64D8" w:rsidP="00BA64D8">
      <w:pPr>
        <w:tabs>
          <w:tab w:val="left" w:pos="0"/>
          <w:tab w:val="left" w:pos="1134"/>
        </w:tabs>
        <w:autoSpaceDE w:val="0"/>
        <w:contextualSpacing/>
        <w:jc w:val="both"/>
        <w:rPr>
          <w:rFonts w:eastAsiaTheme="minorHAnsi"/>
        </w:rPr>
      </w:pPr>
      <w:r w:rsidRPr="00EF6647">
        <w:rPr>
          <w:rFonts w:eastAsiaTheme="minorHAnsi"/>
        </w:rPr>
        <w:t xml:space="preserve">          11.11. В случае принятия Заказчиком решения об одностороннем отказе от исполнения Контракта,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BA64D8" w:rsidRPr="00EF6647" w:rsidRDefault="00BA64D8" w:rsidP="00BA64D8">
      <w:pPr>
        <w:suppressAutoHyphens w:val="0"/>
        <w:autoSpaceDE w:val="0"/>
        <w:autoSpaceDN w:val="0"/>
        <w:adjustRightInd w:val="0"/>
        <w:contextualSpacing/>
        <w:jc w:val="both"/>
        <w:rPr>
          <w:rFonts w:eastAsiaTheme="minorHAnsi"/>
        </w:rPr>
      </w:pPr>
      <w:bookmarkStart w:id="3" w:name="Par14"/>
      <w:bookmarkEnd w:id="3"/>
      <w:r w:rsidRPr="00EF6647">
        <w:rPr>
          <w:rFonts w:eastAsiaTheme="minorHAnsi"/>
        </w:rPr>
        <w:t xml:space="preserve">           11.12.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Подрядчику. Датой поступления Подрядчику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Подрядчик;</w:t>
      </w:r>
    </w:p>
    <w:p w:rsidR="00BA64D8" w:rsidRPr="00EF6647" w:rsidRDefault="00BA64D8" w:rsidP="00BA64D8">
      <w:pPr>
        <w:suppressAutoHyphens w:val="0"/>
        <w:autoSpaceDE w:val="0"/>
        <w:autoSpaceDN w:val="0"/>
        <w:adjustRightInd w:val="0"/>
        <w:contextualSpacing/>
        <w:jc w:val="both"/>
        <w:rPr>
          <w:rFonts w:eastAsiaTheme="minorHAnsi"/>
        </w:rPr>
      </w:pPr>
      <w:r w:rsidRPr="00EF6647">
        <w:rPr>
          <w:rFonts w:eastAsiaTheme="minorHAnsi"/>
        </w:rPr>
        <w:t xml:space="preserve">           11.3. Поступление решения об одностороннем отказе от исполнения считается надлежащим уведомлением Подрядчика об одностороннем отказе от исполнения Контракта.</w:t>
      </w:r>
    </w:p>
    <w:p w:rsidR="00BA64D8" w:rsidRPr="00EF6647" w:rsidRDefault="00BA64D8" w:rsidP="00BA64D8">
      <w:pPr>
        <w:suppressAutoHyphens w:val="0"/>
        <w:autoSpaceDE w:val="0"/>
        <w:autoSpaceDN w:val="0"/>
        <w:adjustRightInd w:val="0"/>
        <w:contextualSpacing/>
        <w:jc w:val="both"/>
        <w:rPr>
          <w:rFonts w:eastAsiaTheme="minorHAnsi"/>
        </w:rPr>
      </w:pPr>
      <w:r w:rsidRPr="00EF6647">
        <w:rPr>
          <w:rFonts w:eastAsiaTheme="minorHAnsi"/>
        </w:rPr>
        <w:t xml:space="preserve">           11.4.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BA64D8" w:rsidRPr="00EF6647" w:rsidRDefault="00BA64D8" w:rsidP="00BA64D8">
      <w:pPr>
        <w:suppressAutoHyphens w:val="0"/>
        <w:autoSpaceDE w:val="0"/>
        <w:autoSpaceDN w:val="0"/>
        <w:adjustRightInd w:val="0"/>
        <w:contextualSpacing/>
        <w:jc w:val="both"/>
        <w:rPr>
          <w:rFonts w:eastAsiaTheme="minorHAnsi"/>
        </w:rPr>
      </w:pPr>
      <w:r w:rsidRPr="00EF6647">
        <w:rPr>
          <w:rFonts w:eastAsiaTheme="minorHAnsi"/>
        </w:rPr>
        <w:t xml:space="preserve">            11.</w:t>
      </w:r>
      <w:proofErr w:type="gramStart"/>
      <w:r w:rsidRPr="00EF6647">
        <w:rPr>
          <w:rFonts w:eastAsiaTheme="minorHAnsi"/>
        </w:rPr>
        <w:t>5.Заказчик</w:t>
      </w:r>
      <w:proofErr w:type="gramEnd"/>
      <w:r w:rsidRPr="00EF6647">
        <w:rPr>
          <w:rFonts w:eastAsiaTheme="minorHAnsi"/>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A64D8" w:rsidRPr="00EF6647" w:rsidRDefault="00BA64D8" w:rsidP="00BA64D8">
      <w:pPr>
        <w:suppressAutoHyphens w:val="0"/>
        <w:autoSpaceDE w:val="0"/>
        <w:autoSpaceDN w:val="0"/>
        <w:adjustRightInd w:val="0"/>
        <w:contextualSpacing/>
        <w:jc w:val="both"/>
        <w:rPr>
          <w:rFonts w:eastAsiaTheme="minorHAnsi"/>
        </w:rPr>
      </w:pPr>
      <w:r w:rsidRPr="00EF6647">
        <w:rPr>
          <w:rFonts w:eastAsiaTheme="minorHAnsi"/>
        </w:rPr>
        <w:t xml:space="preserve">            11.6. В случае отмены Заказчиком в соответствии с Федеральным законом не вступившего в силу решения об </w:t>
      </w:r>
      <w:r w:rsidRPr="00EF6647">
        <w:rPr>
          <w:rFonts w:eastAsiaTheme="minorHAnsi"/>
        </w:rPr>
        <w:lastRenderedPageBreak/>
        <w:t xml:space="preserve">одностороннем отказе от исполнения Контракта, размещенного в единой информационной системе,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BA64D8" w:rsidRPr="00EF6647" w:rsidRDefault="00BA64D8" w:rsidP="00BA64D8">
      <w:pPr>
        <w:pStyle w:val="aff4"/>
        <w:suppressAutoHyphens w:val="0"/>
        <w:autoSpaceDE w:val="0"/>
        <w:autoSpaceDN w:val="0"/>
        <w:adjustRightInd w:val="0"/>
        <w:ind w:left="568"/>
        <w:contextualSpacing/>
        <w:jc w:val="both"/>
        <w:rPr>
          <w:rFonts w:eastAsiaTheme="minorHAnsi"/>
        </w:rPr>
      </w:pPr>
      <w:r w:rsidRPr="00EF6647">
        <w:rPr>
          <w:rFonts w:eastAsiaTheme="minorHAnsi"/>
        </w:rPr>
        <w:t>11.17. Заказчик обязан принять решение об одностороннем отказе от исполнения Контракта в случаях:</w:t>
      </w:r>
    </w:p>
    <w:p w:rsidR="00BA64D8" w:rsidRPr="00EF6647" w:rsidRDefault="00BA64D8" w:rsidP="00BA64D8">
      <w:pPr>
        <w:autoSpaceDE w:val="0"/>
        <w:autoSpaceDN w:val="0"/>
        <w:adjustRightInd w:val="0"/>
        <w:ind w:firstLine="540"/>
        <w:jc w:val="both"/>
        <w:rPr>
          <w:rFonts w:eastAsiaTheme="minorHAnsi"/>
        </w:rPr>
      </w:pPr>
      <w:r w:rsidRPr="00EF6647">
        <w:rPr>
          <w:rFonts w:eastAsiaTheme="minorHAnsi"/>
        </w:rPr>
        <w:t>1) если в ходе исполнения Контракта установлено, что:</w:t>
      </w:r>
    </w:p>
    <w:p w:rsidR="00BA64D8" w:rsidRPr="00EF6647" w:rsidRDefault="00BA64D8" w:rsidP="00BA64D8">
      <w:pPr>
        <w:autoSpaceDE w:val="0"/>
        <w:autoSpaceDN w:val="0"/>
        <w:adjustRightInd w:val="0"/>
        <w:ind w:firstLine="567"/>
        <w:jc w:val="both"/>
        <w:rPr>
          <w:rFonts w:eastAsiaTheme="minorHAnsi"/>
        </w:rPr>
      </w:pPr>
      <w:bookmarkStart w:id="4" w:name="Par31"/>
      <w:bookmarkEnd w:id="4"/>
      <w:r w:rsidRPr="00EF6647">
        <w:rPr>
          <w:rFonts w:eastAsiaTheme="minorHAnsi"/>
        </w:rPr>
        <w:t>а) Подрядчик перестал соответствовать установленным извещением об осуществлении закупки требованиям к участникам закупки статьи 31 Федерального закона.</w:t>
      </w:r>
    </w:p>
    <w:p w:rsidR="00BA64D8" w:rsidRPr="00EF6647" w:rsidRDefault="00BA64D8" w:rsidP="00BA64D8">
      <w:pPr>
        <w:autoSpaceDE w:val="0"/>
        <w:autoSpaceDN w:val="0"/>
        <w:adjustRightInd w:val="0"/>
        <w:ind w:firstLine="709"/>
        <w:jc w:val="both"/>
        <w:rPr>
          <w:rFonts w:eastAsiaTheme="minorHAnsi"/>
        </w:rPr>
      </w:pPr>
      <w:r w:rsidRPr="00EF6647">
        <w:rPr>
          <w:rFonts w:eastAsiaTheme="minorHAnsi"/>
        </w:rPr>
        <w:t>б) при определении подрядчика Подрядчик представил недостоверную информацию о своем соответствии требованиям, указанным в подпункте «а» п.1 ч.15 ст.95 Федерального закона, что позволило ему стать победителем определения Подрядчика;</w:t>
      </w:r>
      <w:bookmarkStart w:id="5" w:name="Par35"/>
      <w:bookmarkEnd w:id="5"/>
    </w:p>
    <w:p w:rsidR="00BA64D8" w:rsidRPr="00EF6647" w:rsidRDefault="00BA64D8" w:rsidP="00BA64D8">
      <w:pPr>
        <w:autoSpaceDE w:val="0"/>
        <w:autoSpaceDN w:val="0"/>
        <w:adjustRightInd w:val="0"/>
        <w:ind w:firstLine="709"/>
        <w:jc w:val="both"/>
        <w:rPr>
          <w:rFonts w:eastAsiaTheme="minorHAnsi"/>
        </w:rPr>
      </w:pPr>
      <w:r w:rsidRPr="00EF6647">
        <w:rPr>
          <w:rFonts w:eastAsiaTheme="minorHAnsi"/>
        </w:rPr>
        <w:t>11.18.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пунктом 1 части 10 статьи 104 Федерального закона, обращение о включении информации о Подрядчике в реестр недобросовестных поставщиков (подрядчиков, исполнителей).</w:t>
      </w:r>
    </w:p>
    <w:p w:rsidR="00BA64D8" w:rsidRPr="00EF6647" w:rsidRDefault="00BA64D8" w:rsidP="00BA64D8">
      <w:pPr>
        <w:autoSpaceDE w:val="0"/>
        <w:autoSpaceDN w:val="0"/>
        <w:adjustRightInd w:val="0"/>
        <w:ind w:firstLine="709"/>
        <w:jc w:val="both"/>
        <w:rPr>
          <w:rFonts w:eastAsiaTheme="minorHAnsi"/>
        </w:rPr>
      </w:pPr>
      <w:r w:rsidRPr="00EF6647">
        <w:rPr>
          <w:rFonts w:eastAsiaTheme="minorHAnsi"/>
        </w:rPr>
        <w:t>11.19.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6" w:name="Par66"/>
      <w:bookmarkEnd w:id="6"/>
      <w:r w:rsidRPr="00EF6647">
        <w:rPr>
          <w:rFonts w:eastAsiaTheme="minorHAnsi"/>
        </w:rPr>
        <w:t xml:space="preserve"> </w:t>
      </w:r>
    </w:p>
    <w:p w:rsidR="00BA64D8" w:rsidRPr="00EF6647" w:rsidRDefault="00BA64D8" w:rsidP="00BA64D8">
      <w:pPr>
        <w:autoSpaceDE w:val="0"/>
        <w:autoSpaceDN w:val="0"/>
        <w:adjustRightInd w:val="0"/>
        <w:ind w:firstLine="709"/>
        <w:jc w:val="both"/>
        <w:rPr>
          <w:rFonts w:eastAsiaTheme="minorHAnsi"/>
        </w:rPr>
      </w:pPr>
      <w:r w:rsidRPr="00EF6647">
        <w:rPr>
          <w:rFonts w:eastAsiaTheme="minorHAnsi"/>
        </w:rPr>
        <w:t xml:space="preserve">11.20. В случае принятия Подрядчиком решения об одностороннем отказе от исполнения </w:t>
      </w:r>
      <w:proofErr w:type="gramStart"/>
      <w:r w:rsidRPr="00EF6647">
        <w:rPr>
          <w:rFonts w:eastAsiaTheme="minorHAnsi"/>
        </w:rPr>
        <w:t>Контракт</w:t>
      </w:r>
      <w:bookmarkStart w:id="7" w:name="Par67"/>
      <w:bookmarkEnd w:id="7"/>
      <w:r w:rsidRPr="00EF6647">
        <w:rPr>
          <w:rFonts w:eastAsiaTheme="minorHAnsi"/>
        </w:rPr>
        <w:t>а,  Подрядчик</w:t>
      </w:r>
      <w:proofErr w:type="gramEnd"/>
      <w:r w:rsidRPr="00EF6647">
        <w:rPr>
          <w:rFonts w:eastAsiaTheme="minorHAnsi"/>
        </w:rPr>
        <w:t xml:space="preserve">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Подрядчика, и размещает такое решение в единой информационной системе. </w:t>
      </w:r>
      <w:bookmarkStart w:id="8" w:name="Par68"/>
      <w:bookmarkEnd w:id="8"/>
    </w:p>
    <w:p w:rsidR="00BA64D8" w:rsidRPr="00EF6647" w:rsidRDefault="00BA64D8" w:rsidP="00BA64D8">
      <w:pPr>
        <w:autoSpaceDE w:val="0"/>
        <w:autoSpaceDN w:val="0"/>
        <w:adjustRightInd w:val="0"/>
        <w:ind w:firstLine="709"/>
        <w:jc w:val="both"/>
        <w:rPr>
          <w:rFonts w:eastAsiaTheme="minorHAnsi"/>
        </w:rPr>
      </w:pPr>
      <w:r w:rsidRPr="00EF6647">
        <w:rPr>
          <w:rFonts w:eastAsiaTheme="minorHAnsi"/>
        </w:rPr>
        <w:t>11.21.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BA64D8" w:rsidRPr="00EF6647" w:rsidRDefault="00BA64D8" w:rsidP="00BA64D8">
      <w:pPr>
        <w:autoSpaceDE w:val="0"/>
        <w:autoSpaceDN w:val="0"/>
        <w:adjustRightInd w:val="0"/>
        <w:ind w:firstLine="709"/>
        <w:jc w:val="both"/>
        <w:rPr>
          <w:rFonts w:eastAsiaTheme="minorHAnsi"/>
        </w:rPr>
      </w:pPr>
      <w:r w:rsidRPr="00EF6647">
        <w:rPr>
          <w:rFonts w:eastAsiaTheme="minorHAnsi"/>
        </w:rPr>
        <w:t>11.22. Поступление решения об одностороннем отказе от исполнения Контракта считается надлежащим уведомлением Заказчика об одностороннем отказе от исполнения Контракта.</w:t>
      </w:r>
    </w:p>
    <w:p w:rsidR="00BA64D8" w:rsidRPr="00EF6647" w:rsidRDefault="00BA64D8" w:rsidP="00BA64D8">
      <w:pPr>
        <w:autoSpaceDE w:val="0"/>
        <w:autoSpaceDN w:val="0"/>
        <w:adjustRightInd w:val="0"/>
        <w:ind w:firstLine="709"/>
        <w:jc w:val="both"/>
        <w:rPr>
          <w:rFonts w:eastAsiaTheme="minorHAnsi"/>
        </w:rPr>
      </w:pPr>
      <w:r w:rsidRPr="00EF6647">
        <w:rPr>
          <w:rFonts w:eastAsiaTheme="minorHAnsi"/>
        </w:rPr>
        <w:t>11.23.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BA64D8" w:rsidRPr="00EF6647" w:rsidRDefault="00BA64D8" w:rsidP="00BA64D8">
      <w:pPr>
        <w:autoSpaceDE w:val="0"/>
        <w:autoSpaceDN w:val="0"/>
        <w:adjustRightInd w:val="0"/>
        <w:ind w:firstLine="709"/>
        <w:jc w:val="both"/>
        <w:rPr>
          <w:rFonts w:eastAsiaTheme="minorHAnsi"/>
        </w:rPr>
      </w:pPr>
      <w:r w:rsidRPr="00EF6647">
        <w:rPr>
          <w:rFonts w:eastAsiaTheme="minorHAnsi"/>
        </w:rPr>
        <w:t>11.24.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A64D8" w:rsidRPr="00EF6647" w:rsidRDefault="00BA64D8" w:rsidP="00BA64D8">
      <w:pPr>
        <w:autoSpaceDE w:val="0"/>
        <w:autoSpaceDN w:val="0"/>
        <w:adjustRightInd w:val="0"/>
        <w:ind w:firstLine="709"/>
        <w:jc w:val="both"/>
        <w:rPr>
          <w:rFonts w:eastAsiaTheme="minorHAnsi"/>
        </w:rPr>
      </w:pPr>
      <w:r w:rsidRPr="00EF6647">
        <w:rPr>
          <w:rFonts w:eastAsiaTheme="minorHAnsi"/>
        </w:rPr>
        <w:t xml:space="preserve">11.25. В случае отмены Подрядчиком в соответствии с Федеральным законом не вступившего в силу решения об одностороннем отказе от исполнения Контракта, размещенного в единой информационной системе Подрядчик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Подрядчика и размещает такое извещение в единой информационной системе. </w:t>
      </w:r>
    </w:p>
    <w:p w:rsidR="00BA64D8" w:rsidRPr="00EF6647" w:rsidRDefault="00BA64D8" w:rsidP="00BA64D8">
      <w:pPr>
        <w:autoSpaceDE w:val="0"/>
        <w:autoSpaceDN w:val="0"/>
        <w:adjustRightInd w:val="0"/>
        <w:ind w:firstLine="709"/>
        <w:jc w:val="both"/>
        <w:rPr>
          <w:rFonts w:eastAsiaTheme="minorHAnsi"/>
        </w:rPr>
      </w:pPr>
      <w:r w:rsidRPr="00EF6647">
        <w:rPr>
          <w:rFonts w:eastAsiaTheme="minorHAnsi"/>
        </w:rPr>
        <w:t>11.26.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A64D8" w:rsidRPr="00EF6647" w:rsidRDefault="00BA64D8" w:rsidP="00BA64D8">
      <w:pPr>
        <w:tabs>
          <w:tab w:val="left" w:pos="1134"/>
        </w:tabs>
        <w:autoSpaceDE w:val="0"/>
        <w:autoSpaceDN w:val="0"/>
        <w:adjustRightInd w:val="0"/>
        <w:ind w:left="426"/>
        <w:jc w:val="both"/>
        <w:rPr>
          <w:lang w:eastAsia="ar-SA"/>
        </w:rPr>
      </w:pPr>
    </w:p>
    <w:p w:rsidR="00BA64D8" w:rsidRPr="00EF6647" w:rsidRDefault="00BA64D8" w:rsidP="00BA64D8">
      <w:pPr>
        <w:tabs>
          <w:tab w:val="left" w:pos="284"/>
        </w:tabs>
        <w:jc w:val="center"/>
        <w:outlineLvl w:val="2"/>
        <w:rPr>
          <w:b/>
          <w:bCs/>
          <w:lang w:eastAsia="ar-SA"/>
        </w:rPr>
      </w:pPr>
      <w:r w:rsidRPr="00EF6647">
        <w:rPr>
          <w:b/>
          <w:bCs/>
          <w:lang w:eastAsia="ar-SA"/>
        </w:rPr>
        <w:t>12. Прочие условия</w:t>
      </w:r>
    </w:p>
    <w:p w:rsidR="00BA64D8" w:rsidRPr="00EF6647" w:rsidRDefault="00BA64D8" w:rsidP="00BA64D8">
      <w:pPr>
        <w:numPr>
          <w:ilvl w:val="1"/>
          <w:numId w:val="17"/>
        </w:numPr>
        <w:tabs>
          <w:tab w:val="left" w:pos="0"/>
          <w:tab w:val="left" w:pos="1134"/>
        </w:tabs>
        <w:autoSpaceDE w:val="0"/>
        <w:ind w:firstLine="426"/>
        <w:jc w:val="both"/>
        <w:rPr>
          <w:lang w:eastAsia="ar-SA"/>
        </w:rPr>
      </w:pPr>
      <w:r w:rsidRPr="00EF6647">
        <w:rPr>
          <w:lang w:eastAsia="ar-SA"/>
        </w:rPr>
        <w:t>Все уведомления Сторон, связанные с исполнением Контракта, направляются в письменной форме с доставкой нарочным или по почте заказным письмом по фактическому адресу Стороны, указанному в пункте 13 Контракта, или с использованием факсимильной связи, электронной почты с последующим предоставлением оригинала. В случае направления уведомлений с доставкой нарочным, с использованием почты уведомления считаются полученными Стороной в день фактического получения, подтвержденного отметкой соответственно получателя,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A64D8" w:rsidRPr="00EF6647" w:rsidRDefault="00BA64D8" w:rsidP="00BA64D8">
      <w:pPr>
        <w:numPr>
          <w:ilvl w:val="1"/>
          <w:numId w:val="17"/>
        </w:numPr>
        <w:tabs>
          <w:tab w:val="left" w:pos="0"/>
          <w:tab w:val="left" w:pos="1134"/>
        </w:tabs>
        <w:autoSpaceDE w:val="0"/>
        <w:ind w:firstLine="426"/>
        <w:jc w:val="both"/>
        <w:rPr>
          <w:lang w:eastAsia="ar-SA"/>
        </w:rPr>
      </w:pPr>
      <w:r w:rsidRPr="00EF6647">
        <w:rPr>
          <w:lang w:eastAsia="ar-SA"/>
        </w:rPr>
        <w:t xml:space="preserve">Контракт заключен в электронной форме. Стороны вправе оформить контракт в 2-х экземплярах на бумажном носителе, имеющих такую же юридическую силу, как и контракт, заключенный в электронной форме. </w:t>
      </w:r>
    </w:p>
    <w:p w:rsidR="00BA64D8" w:rsidRPr="00EF6647" w:rsidRDefault="00BA64D8" w:rsidP="00BA64D8">
      <w:pPr>
        <w:numPr>
          <w:ilvl w:val="1"/>
          <w:numId w:val="17"/>
        </w:numPr>
        <w:tabs>
          <w:tab w:val="left" w:pos="0"/>
          <w:tab w:val="left" w:pos="1134"/>
        </w:tabs>
        <w:autoSpaceDE w:val="0"/>
        <w:ind w:firstLine="426"/>
        <w:jc w:val="both"/>
        <w:rPr>
          <w:lang w:eastAsia="ar-SA"/>
        </w:rPr>
      </w:pPr>
      <w:r w:rsidRPr="00EF6647">
        <w:rPr>
          <w:lang w:eastAsia="ar-SA"/>
        </w:rPr>
        <w:t>Стороны обязуются своевременно извещать друг друга об изменениях юридического адреса и банковских реквизитов.</w:t>
      </w:r>
    </w:p>
    <w:p w:rsidR="00BA64D8" w:rsidRPr="00EF6647" w:rsidRDefault="00BA64D8" w:rsidP="00BA64D8">
      <w:pPr>
        <w:numPr>
          <w:ilvl w:val="1"/>
          <w:numId w:val="17"/>
        </w:numPr>
        <w:tabs>
          <w:tab w:val="left" w:pos="0"/>
          <w:tab w:val="left" w:pos="1134"/>
        </w:tabs>
        <w:autoSpaceDE w:val="0"/>
        <w:ind w:firstLine="426"/>
        <w:jc w:val="both"/>
        <w:rPr>
          <w:lang w:eastAsia="ar-SA"/>
        </w:rPr>
      </w:pPr>
      <w:r w:rsidRPr="00EF6647">
        <w:rPr>
          <w:lang w:eastAsia="ar-SA"/>
        </w:rPr>
        <w:t>Во всем, что не предусмотрено Контрактом, Стороны руководствуются действующим законодательством Российской Федерации.</w:t>
      </w:r>
    </w:p>
    <w:p w:rsidR="00BA64D8" w:rsidRPr="00EF6647" w:rsidRDefault="00BA64D8" w:rsidP="00BA64D8">
      <w:pPr>
        <w:numPr>
          <w:ilvl w:val="1"/>
          <w:numId w:val="17"/>
        </w:numPr>
        <w:tabs>
          <w:tab w:val="left" w:pos="0"/>
          <w:tab w:val="left" w:pos="1134"/>
        </w:tabs>
        <w:autoSpaceDE w:val="0"/>
        <w:ind w:firstLine="426"/>
        <w:jc w:val="both"/>
        <w:rPr>
          <w:lang w:eastAsia="ar-SA"/>
        </w:rPr>
      </w:pPr>
      <w:r w:rsidRPr="00EF6647">
        <w:rPr>
          <w:lang w:eastAsia="ar-SA"/>
        </w:rPr>
        <w:t xml:space="preserve"> Неотъемлемой частью Контракта является: «Техническое задание», приложение №1.</w:t>
      </w:r>
    </w:p>
    <w:p w:rsidR="00BA64D8" w:rsidRPr="00EF6647" w:rsidRDefault="00BA64D8" w:rsidP="00BA64D8">
      <w:pPr>
        <w:tabs>
          <w:tab w:val="left" w:pos="2160"/>
        </w:tabs>
        <w:spacing w:before="240"/>
        <w:ind w:firstLine="426"/>
        <w:jc w:val="center"/>
        <w:outlineLvl w:val="2"/>
        <w:rPr>
          <w:b/>
          <w:bCs/>
          <w:lang w:eastAsia="ar-SA"/>
        </w:rPr>
      </w:pPr>
      <w:r w:rsidRPr="00EF6647">
        <w:rPr>
          <w:b/>
          <w:bCs/>
          <w:lang w:eastAsia="ar-SA"/>
        </w:rPr>
        <w:lastRenderedPageBreak/>
        <w:t>13. Адреса, реквизиты и подписи Сторон</w:t>
      </w:r>
    </w:p>
    <w:tbl>
      <w:tblPr>
        <w:tblW w:w="10428" w:type="dxa"/>
        <w:jc w:val="center"/>
        <w:tblLayout w:type="fixed"/>
        <w:tblLook w:val="01E0" w:firstRow="1" w:lastRow="1" w:firstColumn="1" w:lastColumn="1" w:noHBand="0" w:noVBand="0"/>
      </w:tblPr>
      <w:tblGrid>
        <w:gridCol w:w="5148"/>
        <w:gridCol w:w="5280"/>
      </w:tblGrid>
      <w:tr w:rsidR="00BA64D8" w:rsidRPr="00EF6647" w:rsidTr="00D40C6B">
        <w:trPr>
          <w:jc w:val="center"/>
        </w:trPr>
        <w:tc>
          <w:tcPr>
            <w:tcW w:w="5148" w:type="dxa"/>
            <w:hideMark/>
          </w:tcPr>
          <w:p w:rsidR="00BA64D8" w:rsidRPr="00EF6647" w:rsidRDefault="00BA64D8" w:rsidP="00D40C6B">
            <w:pPr>
              <w:tabs>
                <w:tab w:val="left" w:pos="540"/>
              </w:tabs>
              <w:snapToGrid w:val="0"/>
              <w:ind w:firstLine="426"/>
              <w:jc w:val="center"/>
              <w:rPr>
                <w:b/>
                <w:lang w:eastAsia="ar-SA"/>
              </w:rPr>
            </w:pPr>
            <w:r w:rsidRPr="00EF6647">
              <w:rPr>
                <w:b/>
                <w:lang w:eastAsia="ar-SA"/>
              </w:rPr>
              <w:t>Заказчик</w:t>
            </w:r>
          </w:p>
        </w:tc>
        <w:tc>
          <w:tcPr>
            <w:tcW w:w="5280" w:type="dxa"/>
            <w:hideMark/>
          </w:tcPr>
          <w:p w:rsidR="00BA64D8" w:rsidRPr="00EF6647" w:rsidRDefault="00BA64D8" w:rsidP="00D40C6B">
            <w:pPr>
              <w:tabs>
                <w:tab w:val="left" w:pos="540"/>
              </w:tabs>
              <w:snapToGrid w:val="0"/>
              <w:ind w:firstLine="426"/>
              <w:jc w:val="center"/>
              <w:rPr>
                <w:b/>
                <w:lang w:eastAsia="ar-SA"/>
              </w:rPr>
            </w:pPr>
            <w:r w:rsidRPr="00EF6647">
              <w:rPr>
                <w:b/>
                <w:lang w:eastAsia="ar-SA"/>
              </w:rPr>
              <w:t>Подрядчик</w:t>
            </w:r>
          </w:p>
        </w:tc>
      </w:tr>
    </w:tbl>
    <w:p w:rsidR="00BA64D8" w:rsidRPr="00EF6647" w:rsidRDefault="00BA64D8" w:rsidP="00BA64D8">
      <w:pPr>
        <w:ind w:firstLine="426"/>
        <w:jc w:val="both"/>
        <w:rPr>
          <w:rFonts w:eastAsia="Calibri"/>
        </w:rPr>
      </w:pPr>
    </w:p>
    <w:tbl>
      <w:tblPr>
        <w:tblW w:w="0" w:type="auto"/>
        <w:jc w:val="center"/>
        <w:tblLayout w:type="fixed"/>
        <w:tblLook w:val="04A0" w:firstRow="1" w:lastRow="0" w:firstColumn="1" w:lastColumn="0" w:noHBand="0" w:noVBand="1"/>
      </w:tblPr>
      <w:tblGrid>
        <w:gridCol w:w="4785"/>
        <w:gridCol w:w="4795"/>
      </w:tblGrid>
      <w:tr w:rsidR="00BA64D8" w:rsidRPr="00EF6647" w:rsidTr="00D40C6B">
        <w:trPr>
          <w:jc w:val="center"/>
        </w:trPr>
        <w:tc>
          <w:tcPr>
            <w:tcW w:w="4785" w:type="dxa"/>
            <w:tcBorders>
              <w:top w:val="single" w:sz="4" w:space="0" w:color="000000"/>
              <w:left w:val="single" w:sz="4" w:space="0" w:color="000000"/>
              <w:bottom w:val="single" w:sz="4" w:space="0" w:color="000000"/>
              <w:right w:val="nil"/>
            </w:tcBorders>
          </w:tcPr>
          <w:p w:rsidR="00793268" w:rsidRPr="00EF6647" w:rsidRDefault="00793268" w:rsidP="00793268">
            <w:pPr>
              <w:snapToGrid w:val="0"/>
              <w:rPr>
                <w:rFonts w:eastAsia="Calibri"/>
                <w:b/>
                <w:lang w:eastAsia="ru-RU"/>
              </w:rPr>
            </w:pPr>
            <w:r w:rsidRPr="00EF6647">
              <w:rPr>
                <w:rFonts w:eastAsia="Calibri"/>
                <w:b/>
                <w:lang w:eastAsia="ru-RU"/>
              </w:rPr>
              <w:t xml:space="preserve">Муниципальное казенное учреждение городского округа Тейково «Служба </w:t>
            </w:r>
            <w:proofErr w:type="gramStart"/>
            <w:r w:rsidRPr="00EF6647">
              <w:rPr>
                <w:rFonts w:eastAsia="Calibri"/>
                <w:b/>
                <w:lang w:eastAsia="ru-RU"/>
              </w:rPr>
              <w:t xml:space="preserve">заказчика»  </w:t>
            </w:r>
            <w:r w:rsidRPr="00EF6647">
              <w:rPr>
                <w:rFonts w:eastAsia="Calibri"/>
                <w:b/>
                <w:szCs w:val="24"/>
                <w:u w:val="single"/>
              </w:rPr>
              <w:t>(</w:t>
            </w:r>
            <w:proofErr w:type="gramEnd"/>
            <w:r w:rsidRPr="00EF6647">
              <w:rPr>
                <w:rFonts w:eastAsia="Calibri"/>
                <w:b/>
                <w:szCs w:val="24"/>
                <w:u w:val="single"/>
              </w:rPr>
              <w:t>МКУ «Служба заказчика»),</w:t>
            </w:r>
          </w:p>
          <w:p w:rsidR="00793268" w:rsidRPr="00EF6647" w:rsidRDefault="00793268" w:rsidP="00793268">
            <w:pPr>
              <w:snapToGrid w:val="0"/>
              <w:rPr>
                <w:rFonts w:eastAsia="Calibri"/>
                <w:lang w:eastAsia="ru-RU"/>
              </w:rPr>
            </w:pPr>
            <w:r w:rsidRPr="00EF6647">
              <w:rPr>
                <w:rFonts w:eastAsia="Calibri"/>
                <w:lang w:eastAsia="ru-RU"/>
              </w:rPr>
              <w:t xml:space="preserve">Юридический адрес: 155040, Ивановская обл.,    </w:t>
            </w:r>
            <w:proofErr w:type="spellStart"/>
            <w:r w:rsidRPr="00EF6647">
              <w:rPr>
                <w:rFonts w:eastAsia="Calibri"/>
                <w:lang w:eastAsia="ru-RU"/>
              </w:rPr>
              <w:t>г.Тейково</w:t>
            </w:r>
            <w:proofErr w:type="spellEnd"/>
            <w:r w:rsidRPr="00EF6647">
              <w:rPr>
                <w:rFonts w:eastAsia="Calibri"/>
                <w:lang w:eastAsia="ru-RU"/>
              </w:rPr>
              <w:t>, ул. Октябрьская д.1, пом. 1003</w:t>
            </w:r>
          </w:p>
          <w:p w:rsidR="00793268" w:rsidRPr="00EF6647" w:rsidRDefault="00793268" w:rsidP="00793268">
            <w:pPr>
              <w:snapToGrid w:val="0"/>
              <w:rPr>
                <w:rFonts w:eastAsia="Calibri"/>
                <w:lang w:eastAsia="ru-RU"/>
              </w:rPr>
            </w:pPr>
            <w:r w:rsidRPr="00EF6647">
              <w:rPr>
                <w:rFonts w:eastAsia="Calibri"/>
                <w:lang w:eastAsia="ru-RU"/>
              </w:rPr>
              <w:t>Почтовый адрес: 155040, Ивановская обл.</w:t>
            </w:r>
            <w:proofErr w:type="gramStart"/>
            <w:r w:rsidRPr="00EF6647">
              <w:rPr>
                <w:rFonts w:eastAsia="Calibri"/>
                <w:lang w:eastAsia="ru-RU"/>
              </w:rPr>
              <w:t xml:space="preserve">,  </w:t>
            </w:r>
            <w:proofErr w:type="spellStart"/>
            <w:r w:rsidRPr="00EF6647">
              <w:rPr>
                <w:rFonts w:eastAsia="Calibri"/>
                <w:lang w:eastAsia="ru-RU"/>
              </w:rPr>
              <w:t>г.Тейково</w:t>
            </w:r>
            <w:proofErr w:type="spellEnd"/>
            <w:proofErr w:type="gramEnd"/>
            <w:r w:rsidRPr="00EF6647">
              <w:rPr>
                <w:rFonts w:eastAsia="Calibri"/>
                <w:lang w:eastAsia="ru-RU"/>
              </w:rPr>
              <w:t xml:space="preserve">, ул. Октябрьская д.1, пом. 1003 </w:t>
            </w:r>
          </w:p>
          <w:p w:rsidR="00793268" w:rsidRPr="00EF6647" w:rsidRDefault="00793268" w:rsidP="00793268">
            <w:pPr>
              <w:snapToGrid w:val="0"/>
              <w:rPr>
                <w:rFonts w:eastAsia="Calibri"/>
                <w:lang w:eastAsia="ru-RU"/>
              </w:rPr>
            </w:pPr>
            <w:r w:rsidRPr="00EF6647">
              <w:rPr>
                <w:rFonts w:eastAsia="Calibri"/>
                <w:lang w:eastAsia="ru-RU"/>
              </w:rPr>
              <w:t>ИНН 3704006692 КПП 370401001</w:t>
            </w:r>
          </w:p>
          <w:p w:rsidR="00793268" w:rsidRPr="00EF6647" w:rsidRDefault="00793268" w:rsidP="00793268">
            <w:pPr>
              <w:snapToGrid w:val="0"/>
              <w:rPr>
                <w:rFonts w:eastAsia="Calibri"/>
                <w:lang w:eastAsia="ru-RU"/>
              </w:rPr>
            </w:pPr>
            <w:r w:rsidRPr="00EF6647">
              <w:rPr>
                <w:rFonts w:eastAsia="Calibri"/>
                <w:lang w:eastAsia="ru-RU"/>
              </w:rPr>
              <w:t>ОГРН 1123704000529</w:t>
            </w:r>
          </w:p>
          <w:p w:rsidR="00793268" w:rsidRPr="00EF6647" w:rsidRDefault="00793268" w:rsidP="00793268">
            <w:pPr>
              <w:spacing w:line="274" w:lineRule="exact"/>
              <w:ind w:left="20"/>
              <w:jc w:val="both"/>
              <w:rPr>
                <w:lang w:eastAsia="ru-RU"/>
              </w:rPr>
            </w:pPr>
            <w:r w:rsidRPr="00EF6647">
              <w:rPr>
                <w:lang w:eastAsia="ru-RU"/>
              </w:rPr>
              <w:t>Код по ОКОПФ</w:t>
            </w:r>
            <w:r w:rsidRPr="00EF6647">
              <w:t xml:space="preserve"> </w:t>
            </w:r>
            <w:r w:rsidRPr="00EF6647">
              <w:rPr>
                <w:lang w:eastAsia="ru-RU"/>
              </w:rPr>
              <w:t xml:space="preserve">75404 </w:t>
            </w:r>
          </w:p>
          <w:p w:rsidR="00793268" w:rsidRPr="00EF6647" w:rsidRDefault="00793268" w:rsidP="00793268">
            <w:pPr>
              <w:spacing w:line="274" w:lineRule="exact"/>
              <w:ind w:left="20"/>
              <w:jc w:val="both"/>
              <w:rPr>
                <w:lang w:eastAsia="ru-RU"/>
              </w:rPr>
            </w:pPr>
            <w:r w:rsidRPr="00EF6647">
              <w:rPr>
                <w:lang w:eastAsia="ru-RU"/>
              </w:rPr>
              <w:t>ИКУ 33704006692370401001</w:t>
            </w:r>
          </w:p>
          <w:p w:rsidR="00793268" w:rsidRPr="00EF6647" w:rsidRDefault="00793268" w:rsidP="00793268">
            <w:pPr>
              <w:snapToGrid w:val="0"/>
              <w:rPr>
                <w:rFonts w:eastAsia="Calibri"/>
                <w:lang w:eastAsia="ru-RU"/>
              </w:rPr>
            </w:pPr>
            <w:r w:rsidRPr="00EF6647">
              <w:rPr>
                <w:rFonts w:eastAsia="Calibri"/>
                <w:lang w:eastAsia="ru-RU"/>
              </w:rPr>
              <w:t xml:space="preserve">л/счет 03333200000 </w:t>
            </w:r>
          </w:p>
          <w:p w:rsidR="00793268" w:rsidRPr="00EF6647" w:rsidRDefault="00793268" w:rsidP="00793268">
            <w:pPr>
              <w:snapToGrid w:val="0"/>
              <w:rPr>
                <w:rFonts w:eastAsia="Calibri"/>
                <w:lang w:eastAsia="ru-RU"/>
              </w:rPr>
            </w:pPr>
            <w:r w:rsidRPr="00EF6647">
              <w:rPr>
                <w:rFonts w:eastAsia="Calibri"/>
                <w:lang w:eastAsia="ru-RU"/>
              </w:rPr>
              <w:t>Номер казначейского счета 03231643247070003300</w:t>
            </w:r>
          </w:p>
          <w:p w:rsidR="00793268" w:rsidRPr="00EF6647" w:rsidRDefault="00793268" w:rsidP="00793268">
            <w:pPr>
              <w:snapToGrid w:val="0"/>
              <w:rPr>
                <w:rFonts w:eastAsia="Calibri"/>
                <w:lang w:eastAsia="ru-RU"/>
              </w:rPr>
            </w:pPr>
            <w:r w:rsidRPr="00EF6647">
              <w:rPr>
                <w:rFonts w:eastAsia="Calibri"/>
                <w:lang w:eastAsia="ru-RU"/>
              </w:rPr>
              <w:t>ЕКС 40102810645370000025</w:t>
            </w:r>
          </w:p>
          <w:p w:rsidR="00793268" w:rsidRPr="00EF6647" w:rsidRDefault="00793268" w:rsidP="00793268">
            <w:pPr>
              <w:snapToGrid w:val="0"/>
              <w:rPr>
                <w:rFonts w:eastAsia="Calibri"/>
                <w:lang w:eastAsia="ru-RU"/>
              </w:rPr>
            </w:pPr>
            <w:r w:rsidRPr="00EF6647">
              <w:rPr>
                <w:rFonts w:eastAsia="Calibri"/>
                <w:lang w:eastAsia="ru-RU"/>
              </w:rPr>
              <w:t xml:space="preserve">БИК 012406500 </w:t>
            </w:r>
          </w:p>
          <w:p w:rsidR="00BA64D8" w:rsidRPr="00EF6647" w:rsidRDefault="00793268" w:rsidP="00472968">
            <w:pPr>
              <w:contextualSpacing/>
              <w:rPr>
                <w:rFonts w:eastAsia="Calibri"/>
              </w:rPr>
            </w:pPr>
            <w:r w:rsidRPr="00EF6647">
              <w:rPr>
                <w:rFonts w:eastAsia="Calibri"/>
                <w:lang w:eastAsia="ru-RU"/>
              </w:rPr>
              <w:t xml:space="preserve">ОТДЕЛЕНИЕ ИВАНОВО БАНКА РОССИИ//УФК ПО ИВАНОВСКОЙ ОБЛАСТИ </w:t>
            </w:r>
            <w:proofErr w:type="spellStart"/>
            <w:r w:rsidRPr="00EF6647">
              <w:rPr>
                <w:rFonts w:eastAsia="Calibri"/>
                <w:lang w:eastAsia="ru-RU"/>
              </w:rPr>
              <w:t>г.Иваново</w:t>
            </w:r>
            <w:proofErr w:type="spellEnd"/>
          </w:p>
        </w:tc>
        <w:tc>
          <w:tcPr>
            <w:tcW w:w="4795" w:type="dxa"/>
            <w:tcBorders>
              <w:top w:val="single" w:sz="4" w:space="0" w:color="000000"/>
              <w:left w:val="single" w:sz="4" w:space="0" w:color="000000"/>
              <w:bottom w:val="single" w:sz="4" w:space="0" w:color="000000"/>
              <w:right w:val="single" w:sz="4" w:space="0" w:color="000000"/>
            </w:tcBorders>
          </w:tcPr>
          <w:p w:rsidR="00FC3670" w:rsidRPr="003B6060" w:rsidRDefault="00FC3670" w:rsidP="00FC3670">
            <w:pPr>
              <w:shd w:val="clear" w:color="auto" w:fill="FFFFFF" w:themeFill="background1"/>
              <w:rPr>
                <w:b/>
              </w:rPr>
            </w:pPr>
            <w:r w:rsidRPr="003B6060">
              <w:rPr>
                <w:b/>
              </w:rPr>
              <w:t>ОБЩЕСТВО С ОГРАНИЧЕННОЙ ОТВЕТСТВЕННОСТЬЮ "АЛЬФА-СТРОЙ"</w:t>
            </w:r>
          </w:p>
          <w:p w:rsidR="00FC3670" w:rsidRDefault="00FC3670" w:rsidP="00FC3670">
            <w:pPr>
              <w:shd w:val="clear" w:color="auto" w:fill="FFFFFF" w:themeFill="background1"/>
            </w:pPr>
            <w:r>
              <w:t>ИНН:3702502215</w:t>
            </w:r>
          </w:p>
          <w:p w:rsidR="00FC3670" w:rsidRDefault="00FC3670" w:rsidP="00FC3670">
            <w:pPr>
              <w:shd w:val="clear" w:color="auto" w:fill="FFFFFF" w:themeFill="background1"/>
            </w:pPr>
            <w:r>
              <w:t>КПП:370201001</w:t>
            </w:r>
          </w:p>
          <w:p w:rsidR="00FC3670" w:rsidRDefault="00FC3670" w:rsidP="00FC3670">
            <w:pPr>
              <w:shd w:val="clear" w:color="auto" w:fill="FFFFFF" w:themeFill="background1"/>
            </w:pPr>
            <w:r>
              <w:t>Адрес местонахождения:</w:t>
            </w:r>
          </w:p>
          <w:p w:rsidR="00FC3670" w:rsidRDefault="00FC3670" w:rsidP="00FC3670">
            <w:pPr>
              <w:shd w:val="clear" w:color="auto" w:fill="FFFFFF" w:themeFill="background1"/>
            </w:pPr>
            <w:r>
              <w:t>153008, ОБЛАСТЬ ИВАНОВСКАЯ, Г. ИВАНОВО, УЛ. КОЛЕСАНОВА, Д. 4, ПОМЕЩ. 1001</w:t>
            </w:r>
          </w:p>
          <w:p w:rsidR="00FC3670" w:rsidRDefault="00FC3670" w:rsidP="00FC3670">
            <w:pPr>
              <w:shd w:val="clear" w:color="auto" w:fill="FFFFFF" w:themeFill="background1"/>
            </w:pPr>
            <w:r>
              <w:t>Телефон:</w:t>
            </w:r>
          </w:p>
          <w:p w:rsidR="00FC3670" w:rsidRDefault="00FC3670" w:rsidP="00FC3670">
            <w:pPr>
              <w:shd w:val="clear" w:color="auto" w:fill="FFFFFF" w:themeFill="background1"/>
            </w:pPr>
            <w:r>
              <w:t>79203499562</w:t>
            </w:r>
          </w:p>
          <w:p w:rsidR="00BA64D8" w:rsidRPr="00EF6647" w:rsidRDefault="00FC3670" w:rsidP="00FC3670">
            <w:pPr>
              <w:shd w:val="clear" w:color="auto" w:fill="FFFFFF" w:themeFill="background1"/>
            </w:pPr>
            <w:proofErr w:type="spellStart"/>
            <w:r>
              <w:t>Email:lobovda@mail.ru</w:t>
            </w:r>
            <w:proofErr w:type="spellEnd"/>
          </w:p>
          <w:p w:rsidR="00FC3670" w:rsidRDefault="00FC3670" w:rsidP="00FC3670">
            <w:pPr>
              <w:shd w:val="clear" w:color="auto" w:fill="FFFFFF" w:themeFill="background1"/>
            </w:pPr>
            <w:r>
              <w:t xml:space="preserve">Тип </w:t>
            </w:r>
            <w:proofErr w:type="spellStart"/>
            <w:proofErr w:type="gramStart"/>
            <w:r>
              <w:t>счёта:Расчетный</w:t>
            </w:r>
            <w:proofErr w:type="spellEnd"/>
            <w:proofErr w:type="gramEnd"/>
            <w:r>
              <w:t xml:space="preserve"> счет в банке</w:t>
            </w:r>
          </w:p>
          <w:p w:rsidR="00FC3670" w:rsidRDefault="00FC3670" w:rsidP="00FC3670">
            <w:pPr>
              <w:shd w:val="clear" w:color="auto" w:fill="FFFFFF" w:themeFill="background1"/>
            </w:pPr>
            <w:r>
              <w:t>БИК:042406608</w:t>
            </w:r>
          </w:p>
          <w:p w:rsidR="00FC3670" w:rsidRDefault="00FC3670" w:rsidP="00FC3670">
            <w:pPr>
              <w:shd w:val="clear" w:color="auto" w:fill="FFFFFF" w:themeFill="background1"/>
            </w:pPr>
            <w:r>
              <w:t>Наименование банка или ТОФК:</w:t>
            </w:r>
          </w:p>
          <w:p w:rsidR="00FC3670" w:rsidRDefault="00FC3670" w:rsidP="00FC3670">
            <w:pPr>
              <w:shd w:val="clear" w:color="auto" w:fill="FFFFFF" w:themeFill="background1"/>
            </w:pPr>
            <w:r>
              <w:t>Ивановское отделение №8639 ПАО Сбербанк</w:t>
            </w:r>
          </w:p>
          <w:p w:rsidR="00FC3670" w:rsidRDefault="00FC3670" w:rsidP="00FC3670">
            <w:pPr>
              <w:shd w:val="clear" w:color="auto" w:fill="FFFFFF" w:themeFill="background1"/>
            </w:pPr>
            <w:r>
              <w:t>Корреспондентский счет банка</w:t>
            </w:r>
          </w:p>
          <w:p w:rsidR="00FC3670" w:rsidRDefault="00FC3670" w:rsidP="00FC3670">
            <w:pPr>
              <w:shd w:val="clear" w:color="auto" w:fill="FFFFFF" w:themeFill="background1"/>
            </w:pPr>
            <w:r>
              <w:t>или единый казначейский счет:</w:t>
            </w:r>
          </w:p>
          <w:p w:rsidR="00FC3670" w:rsidRDefault="00FC3670" w:rsidP="00FC3670">
            <w:pPr>
              <w:shd w:val="clear" w:color="auto" w:fill="FFFFFF" w:themeFill="background1"/>
            </w:pPr>
            <w:r>
              <w:t>30101810000000000608</w:t>
            </w:r>
          </w:p>
          <w:p w:rsidR="00FC3670" w:rsidRDefault="00FC3670" w:rsidP="00FC3670">
            <w:pPr>
              <w:shd w:val="clear" w:color="auto" w:fill="FFFFFF" w:themeFill="background1"/>
            </w:pPr>
            <w:r>
              <w:t>Расчетный счет:40702810017000008026</w:t>
            </w:r>
          </w:p>
          <w:p w:rsidR="00FC3670" w:rsidRDefault="00FC3670" w:rsidP="00FC3670">
            <w:pPr>
              <w:shd w:val="clear" w:color="auto" w:fill="FFFFFF" w:themeFill="background1"/>
            </w:pPr>
            <w:r>
              <w:t>Наименование контрагента</w:t>
            </w:r>
          </w:p>
          <w:p w:rsidR="00BA64D8" w:rsidRPr="00EF6647" w:rsidRDefault="00FC3670" w:rsidP="00FC3670">
            <w:pPr>
              <w:shd w:val="clear" w:color="auto" w:fill="FFFFFF" w:themeFill="background1"/>
            </w:pPr>
            <w:r>
              <w:t>для платёжного поручения:ООО "АЛЬФА-СТРОЙ"</w:t>
            </w:r>
          </w:p>
          <w:p w:rsidR="00BA64D8" w:rsidRPr="00EF6647" w:rsidRDefault="00BA64D8" w:rsidP="00D40C6B">
            <w:pPr>
              <w:snapToGrid w:val="0"/>
              <w:ind w:firstLine="426"/>
              <w:jc w:val="both"/>
              <w:rPr>
                <w:rFonts w:eastAsia="Calibri"/>
              </w:rPr>
            </w:pPr>
          </w:p>
        </w:tc>
      </w:tr>
    </w:tbl>
    <w:p w:rsidR="00BA64D8" w:rsidRPr="00EF6647" w:rsidRDefault="00BA64D8" w:rsidP="00BA64D8">
      <w:pPr>
        <w:ind w:firstLine="426"/>
        <w:jc w:val="both"/>
        <w:rPr>
          <w:rFonts w:eastAsia="Calibri"/>
        </w:rPr>
      </w:pPr>
    </w:p>
    <w:p w:rsidR="00BA64D8" w:rsidRPr="00EF6647" w:rsidRDefault="00BA64D8" w:rsidP="00BA64D8">
      <w:pPr>
        <w:ind w:firstLine="426"/>
        <w:jc w:val="both"/>
        <w:rPr>
          <w:rFonts w:eastAsia="Calibri"/>
        </w:rPr>
      </w:pPr>
    </w:p>
    <w:tbl>
      <w:tblPr>
        <w:tblW w:w="0" w:type="auto"/>
        <w:jc w:val="center"/>
        <w:tblLook w:val="0000" w:firstRow="0" w:lastRow="0" w:firstColumn="0" w:lastColumn="0" w:noHBand="0" w:noVBand="0"/>
      </w:tblPr>
      <w:tblGrid>
        <w:gridCol w:w="4677"/>
        <w:gridCol w:w="4759"/>
      </w:tblGrid>
      <w:tr w:rsidR="00EF6647" w:rsidRPr="00EF6647" w:rsidTr="00D40C6B">
        <w:trPr>
          <w:trHeight w:val="432"/>
          <w:jc w:val="center"/>
        </w:trPr>
        <w:tc>
          <w:tcPr>
            <w:tcW w:w="4677" w:type="dxa"/>
          </w:tcPr>
          <w:p w:rsidR="00BA64D8" w:rsidRPr="003B6060" w:rsidRDefault="00BA64D8" w:rsidP="00D40C6B">
            <w:pPr>
              <w:jc w:val="center"/>
              <w:rPr>
                <w:bCs/>
                <w:lang w:eastAsia="ar-SA"/>
              </w:rPr>
            </w:pPr>
            <w:r w:rsidRPr="003B6060">
              <w:rPr>
                <w:bCs/>
                <w:lang w:eastAsia="ar-SA"/>
              </w:rPr>
              <w:t>ЗАКАЗЧИК:</w:t>
            </w:r>
          </w:p>
          <w:p w:rsidR="00BA64D8" w:rsidRPr="003B6060" w:rsidRDefault="00BA64D8" w:rsidP="00D40C6B">
            <w:pPr>
              <w:jc w:val="center"/>
              <w:rPr>
                <w:bCs/>
                <w:lang w:eastAsia="ar-SA"/>
              </w:rPr>
            </w:pPr>
          </w:p>
          <w:p w:rsidR="00BA64D8" w:rsidRPr="003B6060" w:rsidRDefault="003B6060" w:rsidP="00D40C6B">
            <w:pPr>
              <w:ind w:left="283"/>
              <w:contextualSpacing/>
              <w:rPr>
                <w:bCs/>
                <w:lang w:eastAsia="ar-SA"/>
              </w:rPr>
            </w:pPr>
            <w:proofErr w:type="spellStart"/>
            <w:r w:rsidRPr="003B6060">
              <w:rPr>
                <w:bCs/>
                <w:lang w:eastAsia="ar-SA"/>
              </w:rPr>
              <w:t>И.о</w:t>
            </w:r>
            <w:proofErr w:type="spellEnd"/>
            <w:r w:rsidRPr="003B6060">
              <w:rPr>
                <w:bCs/>
                <w:lang w:eastAsia="ar-SA"/>
              </w:rPr>
              <w:t xml:space="preserve">. директора </w:t>
            </w:r>
          </w:p>
        </w:tc>
        <w:tc>
          <w:tcPr>
            <w:tcW w:w="4759" w:type="dxa"/>
          </w:tcPr>
          <w:p w:rsidR="00BA64D8" w:rsidRPr="003B6060" w:rsidRDefault="00BA64D8" w:rsidP="00D40C6B">
            <w:pPr>
              <w:ind w:firstLine="720"/>
              <w:jc w:val="center"/>
              <w:rPr>
                <w:lang w:eastAsia="ar-SA"/>
              </w:rPr>
            </w:pPr>
            <w:r w:rsidRPr="003B6060">
              <w:rPr>
                <w:bCs/>
                <w:lang w:eastAsia="ar-SA"/>
              </w:rPr>
              <w:t>ПОДРЯДЧИК:</w:t>
            </w:r>
          </w:p>
          <w:p w:rsidR="00BA64D8" w:rsidRPr="003B6060" w:rsidRDefault="00BA64D8" w:rsidP="00D40C6B">
            <w:pPr>
              <w:rPr>
                <w:lang w:eastAsia="ar-SA"/>
              </w:rPr>
            </w:pPr>
          </w:p>
          <w:p w:rsidR="00BA64D8" w:rsidRPr="003B6060" w:rsidRDefault="003B6060" w:rsidP="00D40C6B">
            <w:pPr>
              <w:tabs>
                <w:tab w:val="left" w:pos="1440"/>
              </w:tabs>
              <w:rPr>
                <w:lang w:eastAsia="ar-SA"/>
              </w:rPr>
            </w:pPr>
            <w:r w:rsidRPr="003B6060">
              <w:rPr>
                <w:lang w:eastAsia="ar-SA"/>
              </w:rPr>
              <w:t>Директор</w:t>
            </w:r>
          </w:p>
        </w:tc>
      </w:tr>
      <w:tr w:rsidR="00703E2F" w:rsidRPr="00EF6647" w:rsidTr="00D40C6B">
        <w:trPr>
          <w:trHeight w:val="614"/>
          <w:jc w:val="center"/>
        </w:trPr>
        <w:tc>
          <w:tcPr>
            <w:tcW w:w="4677" w:type="dxa"/>
          </w:tcPr>
          <w:p w:rsidR="00BA64D8" w:rsidRPr="00EF6647" w:rsidRDefault="00BA64D8" w:rsidP="00D40C6B">
            <w:pPr>
              <w:widowControl w:val="0"/>
              <w:jc w:val="center"/>
              <w:rPr>
                <w:u w:val="single"/>
              </w:rPr>
            </w:pPr>
          </w:p>
          <w:p w:rsidR="00BA64D8" w:rsidRPr="00EF6647" w:rsidRDefault="00BA64D8" w:rsidP="00D40C6B">
            <w:pPr>
              <w:widowControl w:val="0"/>
              <w:jc w:val="center"/>
            </w:pPr>
            <w:r w:rsidRPr="00EF6647">
              <w:t>___________________ /</w:t>
            </w:r>
            <w:r w:rsidR="003B6060">
              <w:t>Архипова Т.Ю.</w:t>
            </w:r>
            <w:r w:rsidRPr="00EF6647">
              <w:t>/</w:t>
            </w:r>
          </w:p>
          <w:p w:rsidR="00BA64D8" w:rsidRPr="00EF6647" w:rsidRDefault="00BA64D8" w:rsidP="00D40C6B">
            <w:pPr>
              <w:jc w:val="center"/>
              <w:rPr>
                <w:b/>
                <w:lang w:eastAsia="ar-SA"/>
              </w:rPr>
            </w:pPr>
            <w:r w:rsidRPr="00EF6647">
              <w:rPr>
                <w:b/>
                <w:lang w:eastAsia="ar-SA"/>
              </w:rPr>
              <w:t>М.П.</w:t>
            </w:r>
          </w:p>
        </w:tc>
        <w:tc>
          <w:tcPr>
            <w:tcW w:w="4759" w:type="dxa"/>
          </w:tcPr>
          <w:p w:rsidR="00BA64D8" w:rsidRPr="00EF6647" w:rsidRDefault="00BA64D8" w:rsidP="00D40C6B">
            <w:pPr>
              <w:jc w:val="center"/>
              <w:rPr>
                <w:b/>
                <w:lang w:eastAsia="ar-SA"/>
              </w:rPr>
            </w:pPr>
          </w:p>
          <w:p w:rsidR="00BA64D8" w:rsidRPr="00EF6647" w:rsidRDefault="00BA64D8" w:rsidP="00D40C6B">
            <w:pPr>
              <w:jc w:val="center"/>
              <w:rPr>
                <w:b/>
                <w:lang w:eastAsia="ar-SA"/>
              </w:rPr>
            </w:pPr>
            <w:r w:rsidRPr="00EF6647">
              <w:rPr>
                <w:b/>
                <w:lang w:eastAsia="ar-SA"/>
              </w:rPr>
              <w:t>_____________________/</w:t>
            </w:r>
            <w:proofErr w:type="spellStart"/>
            <w:r w:rsidR="003B6060">
              <w:t>Солонников</w:t>
            </w:r>
            <w:proofErr w:type="spellEnd"/>
            <w:r w:rsidR="003B6060">
              <w:t xml:space="preserve"> Д.Н.</w:t>
            </w:r>
            <w:r w:rsidRPr="00EF6647">
              <w:rPr>
                <w:lang w:eastAsia="ar-SA"/>
              </w:rPr>
              <w:t>/</w:t>
            </w:r>
          </w:p>
          <w:p w:rsidR="00BA64D8" w:rsidRPr="00EF6647" w:rsidRDefault="00BA64D8" w:rsidP="00D40C6B">
            <w:pPr>
              <w:jc w:val="center"/>
              <w:rPr>
                <w:b/>
                <w:lang w:eastAsia="ar-SA"/>
              </w:rPr>
            </w:pPr>
            <w:r w:rsidRPr="00EF6647">
              <w:rPr>
                <w:b/>
                <w:lang w:eastAsia="ar-SA"/>
              </w:rPr>
              <w:t>М.П.</w:t>
            </w:r>
          </w:p>
        </w:tc>
      </w:tr>
    </w:tbl>
    <w:p w:rsidR="00575408" w:rsidRPr="00EF6647" w:rsidRDefault="00575408" w:rsidP="00BA64D8">
      <w:pPr>
        <w:ind w:firstLine="708"/>
        <w:jc w:val="right"/>
      </w:pPr>
    </w:p>
    <w:p w:rsidR="00BA64D8" w:rsidRPr="00EF6647" w:rsidRDefault="00BA64D8" w:rsidP="00BA64D8">
      <w:pPr>
        <w:ind w:firstLine="708"/>
        <w:jc w:val="right"/>
      </w:pPr>
      <w:r w:rsidRPr="00EF6647">
        <w:t>Приложение №1</w:t>
      </w:r>
    </w:p>
    <w:p w:rsidR="00BA64D8" w:rsidRPr="00EF6647" w:rsidRDefault="00BA64D8" w:rsidP="00BA64D8">
      <w:pPr>
        <w:ind w:firstLine="708"/>
        <w:jc w:val="right"/>
      </w:pPr>
      <w:r w:rsidRPr="00EF6647">
        <w:t xml:space="preserve">к Контракту № </w:t>
      </w:r>
      <w:r w:rsidR="00E211DF">
        <w:t>8</w:t>
      </w:r>
    </w:p>
    <w:p w:rsidR="00BA64D8" w:rsidRPr="00EF6647" w:rsidRDefault="00BA64D8" w:rsidP="00BA64D8">
      <w:pPr>
        <w:ind w:firstLine="708"/>
        <w:jc w:val="right"/>
      </w:pPr>
      <w:r w:rsidRPr="00EF6647">
        <w:t xml:space="preserve"> от «___» ____________ 202</w:t>
      </w:r>
      <w:r w:rsidR="009B18A5" w:rsidRPr="00EF6647">
        <w:t>__</w:t>
      </w:r>
      <w:r w:rsidRPr="00EF6647">
        <w:t xml:space="preserve"> г.</w:t>
      </w:r>
    </w:p>
    <w:p w:rsidR="00BA64D8" w:rsidRPr="00EF6647" w:rsidRDefault="00BA64D8" w:rsidP="00BA64D8">
      <w:pPr>
        <w:widowControl w:val="0"/>
        <w:jc w:val="center"/>
        <w:rPr>
          <w:b/>
          <w:caps/>
          <w:spacing w:val="-3"/>
          <w14:shadow w14:blurRad="50800" w14:dist="38100" w14:dir="2700000" w14:sx="100000" w14:sy="100000" w14:kx="0" w14:ky="0" w14:algn="tl">
            <w14:srgbClr w14:val="000000">
              <w14:alpha w14:val="60000"/>
            </w14:srgbClr>
          </w14:shadow>
        </w:rPr>
      </w:pPr>
      <w:r w:rsidRPr="00EF6647">
        <w:rPr>
          <w:b/>
          <w:caps/>
          <w:spacing w:val="-3"/>
          <w14:shadow w14:blurRad="50800" w14:dist="38100" w14:dir="2700000" w14:sx="100000" w14:sy="100000" w14:kx="0" w14:ky="0" w14:algn="tl">
            <w14:srgbClr w14:val="000000">
              <w14:alpha w14:val="60000"/>
            </w14:srgbClr>
          </w14:shadow>
        </w:rPr>
        <w:t>техническоЕ заданиЕ</w:t>
      </w:r>
    </w:p>
    <w:p w:rsidR="0053498F" w:rsidRPr="00EF6647" w:rsidRDefault="0053498F" w:rsidP="00BA64D8">
      <w:pPr>
        <w:widowControl w:val="0"/>
        <w:jc w:val="center"/>
        <w:rPr>
          <w:b/>
          <w:caps/>
          <w:spacing w:val="-3"/>
          <w14:shadow w14:blurRad="50800" w14:dist="38100" w14:dir="2700000" w14:sx="100000" w14:sy="100000" w14:kx="0" w14:ky="0" w14:algn="tl">
            <w14:srgbClr w14:val="000000">
              <w14:alpha w14:val="60000"/>
            </w14:srgbClr>
          </w14:shadow>
        </w:rPr>
      </w:pPr>
    </w:p>
    <w:p w:rsidR="00131BD2" w:rsidRPr="00EF6647" w:rsidRDefault="00131BD2" w:rsidP="00131BD2">
      <w:pPr>
        <w:shd w:val="clear" w:color="auto" w:fill="FFFFFF"/>
        <w:autoSpaceDE w:val="0"/>
        <w:autoSpaceDN w:val="0"/>
        <w:adjustRightInd w:val="0"/>
        <w:ind w:firstLine="567"/>
        <w:jc w:val="center"/>
        <w:outlineLvl w:val="1"/>
        <w:rPr>
          <w:b/>
          <w:bCs/>
        </w:rPr>
      </w:pPr>
      <w:r w:rsidRPr="00EF6647">
        <w:rPr>
          <w:b/>
          <w:bCs/>
        </w:rPr>
        <w:t>1. Общие требования</w:t>
      </w:r>
    </w:p>
    <w:p w:rsidR="00E00B7E" w:rsidRPr="00EF6647" w:rsidRDefault="00E00B7E" w:rsidP="00131BD2">
      <w:pPr>
        <w:shd w:val="clear" w:color="auto" w:fill="FFFFFF"/>
        <w:autoSpaceDE w:val="0"/>
        <w:autoSpaceDN w:val="0"/>
        <w:adjustRightInd w:val="0"/>
        <w:ind w:firstLine="567"/>
        <w:jc w:val="center"/>
        <w:outlineLvl w:val="1"/>
        <w:rPr>
          <w:b/>
          <w:bCs/>
        </w:rPr>
      </w:pPr>
    </w:p>
    <w:tbl>
      <w:tblPr>
        <w:tblStyle w:val="afff"/>
        <w:tblW w:w="9591" w:type="dxa"/>
        <w:jc w:val="center"/>
        <w:tblLayout w:type="fixed"/>
        <w:tblLook w:val="04A0" w:firstRow="1" w:lastRow="0" w:firstColumn="1" w:lastColumn="0" w:noHBand="0" w:noVBand="1"/>
      </w:tblPr>
      <w:tblGrid>
        <w:gridCol w:w="1384"/>
        <w:gridCol w:w="1134"/>
        <w:gridCol w:w="1276"/>
        <w:gridCol w:w="1134"/>
        <w:gridCol w:w="879"/>
        <w:gridCol w:w="1276"/>
        <w:gridCol w:w="2488"/>
        <w:gridCol w:w="20"/>
      </w:tblGrid>
      <w:tr w:rsidR="00EF6647" w:rsidRPr="00EF6647" w:rsidTr="004F1FA4">
        <w:trPr>
          <w:gridAfter w:val="1"/>
          <w:wAfter w:w="20" w:type="dxa"/>
          <w:jc w:val="center"/>
        </w:trPr>
        <w:tc>
          <w:tcPr>
            <w:tcW w:w="9571" w:type="dxa"/>
            <w:gridSpan w:val="7"/>
          </w:tcPr>
          <w:p w:rsidR="00E00B7E" w:rsidRPr="00EF6647" w:rsidRDefault="00E00B7E" w:rsidP="004F1FA4">
            <w:pPr>
              <w:jc w:val="center"/>
              <w:rPr>
                <w:rFonts w:ascii="Times New Roman" w:hAnsi="Times New Roman"/>
                <w:sz w:val="28"/>
                <w:szCs w:val="28"/>
              </w:rPr>
            </w:pPr>
            <w:r w:rsidRPr="00EF6647">
              <w:rPr>
                <w:rFonts w:ascii="Times New Roman" w:hAnsi="Times New Roman"/>
                <w:sz w:val="28"/>
                <w:szCs w:val="28"/>
              </w:rPr>
              <w:t>Тип объекта закупки: Работа</w:t>
            </w:r>
          </w:p>
        </w:tc>
      </w:tr>
      <w:tr w:rsidR="00EF6647" w:rsidRPr="00EF6647" w:rsidTr="004F1FA4">
        <w:trPr>
          <w:gridAfter w:val="1"/>
          <w:wAfter w:w="20" w:type="dxa"/>
          <w:jc w:val="center"/>
        </w:trPr>
        <w:tc>
          <w:tcPr>
            <w:tcW w:w="1384" w:type="dxa"/>
            <w:vMerge w:val="restart"/>
          </w:tcPr>
          <w:p w:rsidR="00E00B7E" w:rsidRPr="00EF6647" w:rsidRDefault="00E00B7E" w:rsidP="004F1FA4">
            <w:pPr>
              <w:jc w:val="center"/>
              <w:rPr>
                <w:rFonts w:ascii="Times New Roman" w:hAnsi="Times New Roman"/>
              </w:rPr>
            </w:pPr>
            <w:r w:rsidRPr="00EF6647">
              <w:rPr>
                <w:rFonts w:ascii="Times New Roman" w:hAnsi="Times New Roman"/>
              </w:rPr>
              <w:t>Наименование товара, работы, услуги</w:t>
            </w:r>
          </w:p>
        </w:tc>
        <w:tc>
          <w:tcPr>
            <w:tcW w:w="1134" w:type="dxa"/>
            <w:vMerge w:val="restart"/>
          </w:tcPr>
          <w:p w:rsidR="00E00B7E" w:rsidRPr="00EF6647" w:rsidRDefault="00E00B7E" w:rsidP="004F1FA4">
            <w:pPr>
              <w:jc w:val="center"/>
              <w:rPr>
                <w:rFonts w:ascii="Times New Roman" w:hAnsi="Times New Roman"/>
              </w:rPr>
            </w:pPr>
            <w:r w:rsidRPr="00EF6647">
              <w:rPr>
                <w:rFonts w:ascii="Times New Roman" w:hAnsi="Times New Roman"/>
              </w:rPr>
              <w:t>Код позиции</w:t>
            </w:r>
          </w:p>
        </w:tc>
        <w:tc>
          <w:tcPr>
            <w:tcW w:w="7053" w:type="dxa"/>
            <w:gridSpan w:val="5"/>
          </w:tcPr>
          <w:p w:rsidR="00E00B7E" w:rsidRPr="00EF6647" w:rsidRDefault="00E00B7E" w:rsidP="004F1FA4">
            <w:pPr>
              <w:jc w:val="center"/>
              <w:rPr>
                <w:rFonts w:ascii="Times New Roman" w:hAnsi="Times New Roman"/>
              </w:rPr>
            </w:pPr>
          </w:p>
        </w:tc>
      </w:tr>
      <w:tr w:rsidR="00EF6647" w:rsidRPr="00EF6647" w:rsidTr="004F1FA4">
        <w:trPr>
          <w:jc w:val="center"/>
        </w:trPr>
        <w:tc>
          <w:tcPr>
            <w:tcW w:w="1384" w:type="dxa"/>
            <w:vMerge/>
          </w:tcPr>
          <w:p w:rsidR="00E00B7E" w:rsidRPr="00EF6647" w:rsidRDefault="00E00B7E" w:rsidP="004F1FA4">
            <w:pPr>
              <w:jc w:val="center"/>
              <w:rPr>
                <w:rFonts w:ascii="Times New Roman" w:hAnsi="Times New Roman"/>
              </w:rPr>
            </w:pPr>
          </w:p>
        </w:tc>
        <w:tc>
          <w:tcPr>
            <w:tcW w:w="1134" w:type="dxa"/>
            <w:vMerge/>
          </w:tcPr>
          <w:p w:rsidR="00E00B7E" w:rsidRPr="00EF6647" w:rsidRDefault="00E00B7E" w:rsidP="004F1FA4">
            <w:pPr>
              <w:jc w:val="center"/>
              <w:rPr>
                <w:rFonts w:ascii="Times New Roman" w:hAnsi="Times New Roman"/>
              </w:rPr>
            </w:pPr>
          </w:p>
        </w:tc>
        <w:tc>
          <w:tcPr>
            <w:tcW w:w="1276" w:type="dxa"/>
          </w:tcPr>
          <w:p w:rsidR="00E00B7E" w:rsidRPr="00EF6647" w:rsidRDefault="00E00B7E" w:rsidP="004F1FA4">
            <w:pPr>
              <w:jc w:val="center"/>
              <w:rPr>
                <w:rFonts w:ascii="Times New Roman" w:hAnsi="Times New Roman"/>
              </w:rPr>
            </w:pPr>
            <w:r w:rsidRPr="00EF6647">
              <w:rPr>
                <w:rFonts w:ascii="Times New Roman" w:hAnsi="Times New Roman"/>
              </w:rPr>
              <w:t>Наименование характеристики</w:t>
            </w:r>
          </w:p>
        </w:tc>
        <w:tc>
          <w:tcPr>
            <w:tcW w:w="1134" w:type="dxa"/>
          </w:tcPr>
          <w:p w:rsidR="00E00B7E" w:rsidRPr="00EF6647" w:rsidRDefault="00E00B7E" w:rsidP="004F1FA4">
            <w:pPr>
              <w:jc w:val="center"/>
              <w:rPr>
                <w:rFonts w:ascii="Times New Roman" w:hAnsi="Times New Roman"/>
              </w:rPr>
            </w:pPr>
            <w:r w:rsidRPr="00EF6647">
              <w:rPr>
                <w:rFonts w:ascii="Times New Roman" w:hAnsi="Times New Roman"/>
              </w:rPr>
              <w:t>Значение характеристики</w:t>
            </w:r>
          </w:p>
        </w:tc>
        <w:tc>
          <w:tcPr>
            <w:tcW w:w="879" w:type="dxa"/>
          </w:tcPr>
          <w:p w:rsidR="00E00B7E" w:rsidRPr="00EF6647" w:rsidRDefault="00E00B7E" w:rsidP="004F1FA4">
            <w:pPr>
              <w:jc w:val="center"/>
              <w:rPr>
                <w:rFonts w:ascii="Times New Roman" w:hAnsi="Times New Roman"/>
              </w:rPr>
            </w:pPr>
            <w:r w:rsidRPr="00EF6647">
              <w:rPr>
                <w:rFonts w:ascii="Times New Roman" w:hAnsi="Times New Roman"/>
              </w:rPr>
              <w:t>Объем</w:t>
            </w:r>
          </w:p>
        </w:tc>
        <w:tc>
          <w:tcPr>
            <w:tcW w:w="1276" w:type="dxa"/>
          </w:tcPr>
          <w:p w:rsidR="00E00B7E" w:rsidRPr="00EF6647" w:rsidRDefault="00E00B7E" w:rsidP="004F1FA4">
            <w:pPr>
              <w:jc w:val="center"/>
              <w:rPr>
                <w:rFonts w:ascii="Times New Roman" w:hAnsi="Times New Roman"/>
              </w:rPr>
            </w:pPr>
            <w:r w:rsidRPr="00EF6647">
              <w:rPr>
                <w:rFonts w:ascii="Times New Roman" w:hAnsi="Times New Roman"/>
              </w:rPr>
              <w:t>Единица измерения характеристики</w:t>
            </w:r>
          </w:p>
        </w:tc>
        <w:tc>
          <w:tcPr>
            <w:tcW w:w="2508" w:type="dxa"/>
            <w:gridSpan w:val="2"/>
          </w:tcPr>
          <w:p w:rsidR="00E00B7E" w:rsidRPr="00EF6647" w:rsidRDefault="00E00B7E" w:rsidP="004F1FA4">
            <w:pPr>
              <w:jc w:val="center"/>
              <w:rPr>
                <w:rFonts w:ascii="Times New Roman" w:hAnsi="Times New Roman"/>
              </w:rPr>
            </w:pPr>
            <w:r w:rsidRPr="00EF6647">
              <w:rPr>
                <w:rFonts w:ascii="Times New Roman" w:hAnsi="Times New Roman"/>
              </w:rPr>
              <w:t>Инструкция по заполнению характеристик в заявке</w:t>
            </w:r>
          </w:p>
        </w:tc>
      </w:tr>
      <w:tr w:rsidR="00E00B7E" w:rsidRPr="00EF6647" w:rsidTr="004F1FA4">
        <w:trPr>
          <w:jc w:val="center"/>
        </w:trPr>
        <w:tc>
          <w:tcPr>
            <w:tcW w:w="1384" w:type="dxa"/>
          </w:tcPr>
          <w:p w:rsidR="00E00B7E" w:rsidRPr="00EF6647" w:rsidRDefault="00E00B7E" w:rsidP="004F1FA4">
            <w:pPr>
              <w:rPr>
                <w:rFonts w:ascii="Times New Roman" w:hAnsi="Times New Roman"/>
              </w:rPr>
            </w:pPr>
            <w:r w:rsidRPr="00EF6647">
              <w:rPr>
                <w:rFonts w:ascii="Times New Roman" w:hAnsi="Times New Roman"/>
                <w:lang w:eastAsia="ar-SA"/>
              </w:rPr>
              <w:t xml:space="preserve">Замена участка водопроводной сети длиной 2,5 км. м. Красные Сосенки </w:t>
            </w:r>
            <w:proofErr w:type="spellStart"/>
            <w:r w:rsidRPr="00EF6647">
              <w:rPr>
                <w:rFonts w:ascii="Times New Roman" w:hAnsi="Times New Roman"/>
                <w:lang w:eastAsia="ar-SA"/>
              </w:rPr>
              <w:t>г.Тейково</w:t>
            </w:r>
            <w:proofErr w:type="spellEnd"/>
            <w:r w:rsidRPr="00EF6647">
              <w:rPr>
                <w:rFonts w:ascii="Times New Roman" w:hAnsi="Times New Roman"/>
                <w:lang w:eastAsia="ar-SA"/>
              </w:rPr>
              <w:t xml:space="preserve"> Ивановской области (2 этап)</w:t>
            </w:r>
          </w:p>
        </w:tc>
        <w:tc>
          <w:tcPr>
            <w:tcW w:w="1134" w:type="dxa"/>
          </w:tcPr>
          <w:p w:rsidR="00E00B7E" w:rsidRPr="00EF6647" w:rsidRDefault="00E00B7E" w:rsidP="004F1FA4">
            <w:pPr>
              <w:rPr>
                <w:rFonts w:ascii="Times New Roman" w:hAnsi="Times New Roman"/>
              </w:rPr>
            </w:pPr>
            <w:r w:rsidRPr="00EF6647">
              <w:rPr>
                <w:rFonts w:ascii="Times New Roman" w:hAnsi="Times New Roman"/>
              </w:rPr>
              <w:t>43.22.11.190</w:t>
            </w:r>
          </w:p>
        </w:tc>
        <w:tc>
          <w:tcPr>
            <w:tcW w:w="1276" w:type="dxa"/>
          </w:tcPr>
          <w:p w:rsidR="00E00B7E" w:rsidRPr="00EF6647" w:rsidRDefault="00E00B7E" w:rsidP="004F1FA4">
            <w:pPr>
              <w:rPr>
                <w:rFonts w:ascii="Times New Roman" w:hAnsi="Times New Roman"/>
              </w:rPr>
            </w:pPr>
            <w:r w:rsidRPr="00EF6647">
              <w:rPr>
                <w:rFonts w:ascii="Times New Roman" w:hAnsi="Times New Roman"/>
                <w:lang w:eastAsia="ar-SA"/>
              </w:rPr>
              <w:t xml:space="preserve">Замена участка водопроводной сети длиной 2,5 км. м. Красные Сосенки </w:t>
            </w:r>
            <w:proofErr w:type="spellStart"/>
            <w:r w:rsidRPr="00EF6647">
              <w:rPr>
                <w:rFonts w:ascii="Times New Roman" w:hAnsi="Times New Roman"/>
                <w:lang w:eastAsia="ar-SA"/>
              </w:rPr>
              <w:t>г.Тейково</w:t>
            </w:r>
            <w:proofErr w:type="spellEnd"/>
            <w:r w:rsidRPr="00EF6647">
              <w:rPr>
                <w:rFonts w:ascii="Times New Roman" w:hAnsi="Times New Roman"/>
                <w:lang w:eastAsia="ar-SA"/>
              </w:rPr>
              <w:t xml:space="preserve"> Ивановской области (2 этап)</w:t>
            </w:r>
          </w:p>
        </w:tc>
        <w:tc>
          <w:tcPr>
            <w:tcW w:w="1134" w:type="dxa"/>
          </w:tcPr>
          <w:p w:rsidR="00E00B7E" w:rsidRPr="00EF6647" w:rsidRDefault="00E00B7E" w:rsidP="004F1FA4">
            <w:pPr>
              <w:rPr>
                <w:rFonts w:ascii="Times New Roman" w:hAnsi="Times New Roman"/>
              </w:rPr>
            </w:pPr>
            <w:r w:rsidRPr="00EF6647">
              <w:rPr>
                <w:rFonts w:ascii="Times New Roman" w:hAnsi="Times New Roman"/>
                <w:sz w:val="21"/>
                <w:szCs w:val="21"/>
              </w:rPr>
              <w:t>В соответствии с проектно-сметной документацией и описанием объекта закупки</w:t>
            </w:r>
          </w:p>
        </w:tc>
        <w:tc>
          <w:tcPr>
            <w:tcW w:w="879" w:type="dxa"/>
          </w:tcPr>
          <w:p w:rsidR="00E00B7E" w:rsidRPr="00EF6647" w:rsidRDefault="00E00B7E" w:rsidP="004F1FA4">
            <w:pPr>
              <w:rPr>
                <w:rFonts w:ascii="Times New Roman" w:hAnsi="Times New Roman"/>
              </w:rPr>
            </w:pPr>
            <w:r w:rsidRPr="00EF6647">
              <w:rPr>
                <w:rFonts w:ascii="Times New Roman" w:hAnsi="Times New Roman"/>
              </w:rPr>
              <w:t>1</w:t>
            </w:r>
          </w:p>
        </w:tc>
        <w:tc>
          <w:tcPr>
            <w:tcW w:w="1276" w:type="dxa"/>
          </w:tcPr>
          <w:p w:rsidR="00E00B7E" w:rsidRPr="00EF6647" w:rsidRDefault="00E00B7E" w:rsidP="004F1FA4">
            <w:pPr>
              <w:rPr>
                <w:rFonts w:ascii="Times New Roman" w:hAnsi="Times New Roman"/>
              </w:rPr>
            </w:pPr>
            <w:r w:rsidRPr="00EF6647">
              <w:rPr>
                <w:rFonts w:ascii="Times New Roman" w:eastAsiaTheme="minorHAnsi" w:hAnsi="Times New Roman"/>
              </w:rPr>
              <w:t>Условная единица (</w:t>
            </w:r>
            <w:proofErr w:type="spellStart"/>
            <w:r w:rsidRPr="00EF6647">
              <w:rPr>
                <w:rFonts w:ascii="Times New Roman" w:eastAsiaTheme="minorHAnsi" w:hAnsi="Times New Roman"/>
              </w:rPr>
              <w:t>усл.ед</w:t>
            </w:r>
            <w:proofErr w:type="spellEnd"/>
            <w:r w:rsidRPr="00EF6647">
              <w:rPr>
                <w:rFonts w:ascii="Times New Roman" w:eastAsiaTheme="minorHAnsi" w:hAnsi="Times New Roman"/>
              </w:rPr>
              <w:t>.)</w:t>
            </w:r>
          </w:p>
        </w:tc>
        <w:tc>
          <w:tcPr>
            <w:tcW w:w="2508" w:type="dxa"/>
            <w:gridSpan w:val="2"/>
          </w:tcPr>
          <w:p w:rsidR="00E00B7E" w:rsidRPr="00EF6647" w:rsidRDefault="00E00B7E" w:rsidP="004F1FA4">
            <w:pPr>
              <w:rPr>
                <w:rFonts w:ascii="Times New Roman" w:hAnsi="Times New Roman"/>
              </w:rPr>
            </w:pPr>
            <w:r w:rsidRPr="00EF6647">
              <w:rPr>
                <w:rFonts w:ascii="Times New Roman" w:hAnsi="Times New Roman"/>
                <w:sz w:val="21"/>
                <w:szCs w:val="21"/>
              </w:rPr>
              <w:t>Значение характеристики не может изменяться участником закупки</w:t>
            </w:r>
          </w:p>
        </w:tc>
      </w:tr>
    </w:tbl>
    <w:p w:rsidR="00E00B7E" w:rsidRPr="00EF6647" w:rsidRDefault="00E00B7E" w:rsidP="00131BD2">
      <w:pPr>
        <w:shd w:val="clear" w:color="auto" w:fill="FFFFFF"/>
        <w:autoSpaceDE w:val="0"/>
        <w:autoSpaceDN w:val="0"/>
        <w:adjustRightInd w:val="0"/>
        <w:ind w:firstLine="567"/>
        <w:jc w:val="center"/>
        <w:outlineLvl w:val="1"/>
        <w:rPr>
          <w:b/>
          <w:bCs/>
        </w:rPr>
      </w:pPr>
    </w:p>
    <w:p w:rsidR="00131BD2" w:rsidRPr="00EF6647" w:rsidRDefault="00131BD2" w:rsidP="00131BD2">
      <w:pPr>
        <w:ind w:firstLine="567"/>
        <w:jc w:val="center"/>
        <w:rPr>
          <w:b/>
        </w:rPr>
      </w:pPr>
      <w:r w:rsidRPr="00EF6647">
        <w:rPr>
          <w:b/>
        </w:rPr>
        <w:t>2. Требования к выполнению работ:</w:t>
      </w:r>
    </w:p>
    <w:p w:rsidR="00131BD2" w:rsidRPr="00EF6647" w:rsidRDefault="00131BD2" w:rsidP="00131BD2">
      <w:pPr>
        <w:shd w:val="clear" w:color="auto" w:fill="FFFFFF"/>
        <w:jc w:val="both"/>
        <w:rPr>
          <w:bCs/>
        </w:rPr>
      </w:pPr>
      <w:r w:rsidRPr="00EF6647">
        <w:lastRenderedPageBreak/>
        <w:t>Работы должны быть выполнены в полном объеме в соответствии с локальной сметой, ведомостью объемов работ</w:t>
      </w:r>
      <w:r w:rsidRPr="00EF6647">
        <w:rPr>
          <w:lang w:eastAsia="en-US" w:bidi="en-US"/>
        </w:rPr>
        <w:t>»</w:t>
      </w:r>
      <w:r w:rsidRPr="00EF6647">
        <w:rPr>
          <w:rStyle w:val="ae"/>
          <w:lang w:eastAsia="en-US" w:bidi="en-US"/>
        </w:rPr>
        <w:footnoteReference w:id="2"/>
      </w:r>
      <w:r w:rsidRPr="00EF6647">
        <w:t>,</w:t>
      </w:r>
      <w:r w:rsidRPr="00EF6647">
        <w:rPr>
          <w:bCs/>
        </w:rPr>
        <w:t>с соблюдением сроков выполнения работ, технологии производства работ, техники безопасности и качества работ.</w:t>
      </w:r>
    </w:p>
    <w:p w:rsidR="00131BD2" w:rsidRPr="00EF6647" w:rsidRDefault="00131BD2" w:rsidP="00131BD2">
      <w:pPr>
        <w:jc w:val="both"/>
        <w:rPr>
          <w:bCs/>
        </w:rPr>
      </w:pPr>
      <w:r w:rsidRPr="00EF6647">
        <w:rPr>
          <w:bCs/>
        </w:rPr>
        <w:t>Требования о наличии определенной техники, оборудования, марок в локальных сметных расчетах и техническом задании не установлены. В случае наличия указанной информации считать представленной для обоснования начальной (максимальной) цены контракта.</w:t>
      </w:r>
    </w:p>
    <w:p w:rsidR="00131BD2" w:rsidRPr="00EF6647" w:rsidRDefault="00131BD2" w:rsidP="00131BD2">
      <w:pPr>
        <w:jc w:val="both"/>
        <w:rPr>
          <w:bCs/>
        </w:rPr>
      </w:pPr>
      <w:r w:rsidRPr="00EF6647">
        <w:rPr>
          <w:bCs/>
        </w:rPr>
        <w:t xml:space="preserve">Требования о наличии информации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в локальной сметном расчете и техническом задании не установлены. В случае наличия указанной информации считать ее представленной для обоснования начальной (максимальной) цены контракта. </w:t>
      </w:r>
    </w:p>
    <w:p w:rsidR="00131BD2" w:rsidRPr="00EF6647" w:rsidRDefault="00131BD2" w:rsidP="00131BD2">
      <w:pPr>
        <w:rPr>
          <w:bCs/>
          <w:lang w:eastAsia="ru-RU"/>
        </w:rPr>
      </w:pPr>
      <w:r w:rsidRPr="00EF6647">
        <w:rPr>
          <w:bCs/>
          <w:lang w:eastAsia="ru-RU"/>
        </w:rPr>
        <w:t>Техническое задание не содержит требования к поставляемым при выполнении работ товарам.</w:t>
      </w:r>
    </w:p>
    <w:p w:rsidR="00131BD2" w:rsidRPr="00EF6647" w:rsidRDefault="00131BD2" w:rsidP="00131BD2">
      <w:pPr>
        <w:jc w:val="both"/>
        <w:rPr>
          <w:bCs/>
        </w:rPr>
      </w:pPr>
      <w:r w:rsidRPr="00EF6647">
        <w:rPr>
          <w:bCs/>
        </w:rPr>
        <w:t>Все указания на товарные знаки считать сопровождающимися словами «или эквивалент».</w:t>
      </w:r>
    </w:p>
    <w:p w:rsidR="00131BD2" w:rsidRPr="00EF6647" w:rsidRDefault="00131BD2" w:rsidP="00131BD2">
      <w:pPr>
        <w:jc w:val="both"/>
        <w:rPr>
          <w:bCs/>
        </w:rPr>
      </w:pPr>
      <w:r w:rsidRPr="00EF6647">
        <w:rPr>
          <w:bCs/>
        </w:rPr>
        <w:t>Работы должны быть выполнены в соответствии с требованиями ГОСТ, СНиП, СанПиН, ПУЭ, ПЭЭП и другими документами, регламентирующими производства работ.</w:t>
      </w:r>
    </w:p>
    <w:p w:rsidR="00131BD2" w:rsidRPr="00EF6647" w:rsidRDefault="00131BD2" w:rsidP="00131BD2">
      <w:pPr>
        <w:jc w:val="both"/>
        <w:rPr>
          <w:bCs/>
        </w:rPr>
      </w:pPr>
      <w:r w:rsidRPr="00EF6647">
        <w:rPr>
          <w:bCs/>
        </w:rPr>
        <w:t>В зоне производства работ Подрядчик самостоятельно организовывает производство работ и несет ответственность за сохранность всех используемых материалов и оборудования до подписания документа о приемке работ, предусмотренного частью 7 статьи 94 Закона контрактной системе.</w:t>
      </w:r>
    </w:p>
    <w:p w:rsidR="00131BD2" w:rsidRPr="00EF6647" w:rsidRDefault="00131BD2" w:rsidP="00131BD2">
      <w:pPr>
        <w:jc w:val="both"/>
        <w:rPr>
          <w:bCs/>
        </w:rPr>
      </w:pPr>
      <w:r w:rsidRPr="00EF6647">
        <w:rPr>
          <w:bCs/>
        </w:rPr>
        <w:t>В ходе производства работ Подрядчиком должны быть выполнены необходимые мероприятия по технике безопасности, экологической безопасности, пожарной безопасности и других норм безопасности. Подрядчик должен самостоятельно согласовать производство работ с владельцами сетей, которые расположены на участке производства работ, в случаях, предусмотренных техническими нормами и правилами, действующим законодательством Российской Федерации.</w:t>
      </w:r>
    </w:p>
    <w:p w:rsidR="00131BD2" w:rsidRPr="00EF6647" w:rsidRDefault="00131BD2" w:rsidP="00131BD2">
      <w:pPr>
        <w:jc w:val="both"/>
        <w:rPr>
          <w:bCs/>
        </w:rPr>
      </w:pPr>
      <w:r w:rsidRPr="00EF6647">
        <w:rPr>
          <w:bCs/>
        </w:rPr>
        <w:t>Подрядчик обязан своевременно извещать Заказчика о готовности отдельных видов скрытых работ, которые должны подтверждаться двусторонними актами освидетельствования скрытых работ. Приступать к выполнению последующих работ Подрядчик должен только после письменного разрешения Заказчика.</w:t>
      </w:r>
    </w:p>
    <w:p w:rsidR="00131BD2" w:rsidRPr="00EF6647" w:rsidRDefault="00131BD2" w:rsidP="00131BD2">
      <w:pPr>
        <w:jc w:val="both"/>
        <w:rPr>
          <w:bCs/>
        </w:rPr>
      </w:pPr>
      <w:r w:rsidRPr="00EF6647">
        <w:rPr>
          <w:bCs/>
        </w:rPr>
        <w:t xml:space="preserve">Используемые в ходе выполнения работ материалы (товары) должны соответствовать  требованиям энергетической эффективности (ч. 1 ст. 26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которые определяет Минэкономразвития России (п. 2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утвержденных Постановлением Правительства РФ от 31.12.2009 N 1221). Требования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w:t>
      </w:r>
      <w:proofErr w:type="spellStart"/>
      <w:r w:rsidRPr="00EF6647">
        <w:rPr>
          <w:bCs/>
        </w:rPr>
        <w:t>ресурсоснабжения</w:t>
      </w:r>
      <w:proofErr w:type="spellEnd"/>
      <w:r w:rsidRPr="00EF6647">
        <w:rPr>
          <w:bCs/>
        </w:rPr>
        <w:t xml:space="preserve">, влияющих на энергетическую эффективность зданий, строений, сооружений утверждены Приказом Министерства экономического развития Российской Федерации от 04.06.2010 N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EF6647">
        <w:rPr>
          <w:bCs/>
        </w:rPr>
        <w:t>ресурсоснабжения</w:t>
      </w:r>
      <w:proofErr w:type="spellEnd"/>
      <w:r w:rsidRPr="00EF6647">
        <w:rPr>
          <w:bCs/>
        </w:rPr>
        <w:t>, влияющих на энергетическую эффективность зданий, строений, сооружений».</w:t>
      </w:r>
    </w:p>
    <w:p w:rsidR="00131BD2" w:rsidRPr="00EF6647" w:rsidRDefault="00131BD2" w:rsidP="00131BD2">
      <w:pPr>
        <w:jc w:val="both"/>
        <w:rPr>
          <w:bCs/>
        </w:rPr>
      </w:pPr>
      <w:r w:rsidRPr="00EF6647">
        <w:rPr>
          <w:bCs/>
        </w:rPr>
        <w:t xml:space="preserve">Качество выполняемых работ и материалов должно обеспечивать безопасность жизни и здоровья населения, охрану окружающей среды. Используемые материалы должны иметь технические паспорта или паспорта качества, должны быть сертифицированы надлежащим образом (если данные требования установлены законодательством). Используемые материалы (товары) должны быть новыми, изготовленными из экологически чистых материалов, </w:t>
      </w:r>
      <w:proofErr w:type="spellStart"/>
      <w:r w:rsidRPr="00EF6647">
        <w:rPr>
          <w:bCs/>
        </w:rPr>
        <w:t>травмобезопасны</w:t>
      </w:r>
      <w:proofErr w:type="spellEnd"/>
      <w:r w:rsidRPr="00EF6647">
        <w:rPr>
          <w:bCs/>
        </w:rPr>
        <w:t>, безопасны для здоровья.</w:t>
      </w:r>
    </w:p>
    <w:p w:rsidR="00131BD2" w:rsidRPr="00EF6647" w:rsidRDefault="00131BD2" w:rsidP="00131BD2">
      <w:pPr>
        <w:jc w:val="both"/>
        <w:rPr>
          <w:bCs/>
        </w:rPr>
      </w:pPr>
      <w:r w:rsidRPr="00EF6647">
        <w:rPr>
          <w:bCs/>
        </w:rPr>
        <w:t>Материалы (товары) должны соответствовать санитарно-гигиеническим требованиям, стандартам и техническим условиям и иметь соответствующие сертификаты, технические паспорта или другие документы, удостоверяющие их качество. Замена материалов другими материалами более низкого качества не допускается.</w:t>
      </w:r>
    </w:p>
    <w:p w:rsidR="00131BD2" w:rsidRPr="00EF6647" w:rsidRDefault="00131BD2" w:rsidP="00131BD2">
      <w:pPr>
        <w:jc w:val="both"/>
        <w:rPr>
          <w:bCs/>
        </w:rPr>
      </w:pPr>
      <w:r w:rsidRPr="00EF6647">
        <w:rPr>
          <w:bCs/>
        </w:rPr>
        <w:t>Подрядчик обязан за свой счет своими силами из своего материала в срок, определенный Заказчиком, устранить недостатки и дефекты, выявленные при приемке работ и в период гарантийной эксплуатации, если дефекты допущены по вине Подрядчика. Заказчик, принявший работу без проверки, не лишается права ссылаться на недостатки работы, которые могли быть установлены при приёме.</w:t>
      </w:r>
    </w:p>
    <w:p w:rsidR="00131BD2" w:rsidRPr="00EF6647" w:rsidRDefault="00131BD2" w:rsidP="00131BD2">
      <w:pPr>
        <w:jc w:val="both"/>
        <w:rPr>
          <w:bCs/>
        </w:rPr>
      </w:pPr>
      <w:r w:rsidRPr="00EF6647">
        <w:rPr>
          <w:bCs/>
        </w:rPr>
        <w:t xml:space="preserve">Подрядчик несет имущественную (в том числе перед третьими лицами), административную и иную ответственность за последствия, вызванные некачественным выполнением работ. </w:t>
      </w:r>
    </w:p>
    <w:p w:rsidR="00131BD2" w:rsidRPr="00EF6647" w:rsidRDefault="00131BD2" w:rsidP="00131BD2">
      <w:pPr>
        <w:jc w:val="both"/>
        <w:rPr>
          <w:bCs/>
        </w:rPr>
      </w:pPr>
      <w:r w:rsidRPr="00EF6647">
        <w:rPr>
          <w:bCs/>
        </w:rPr>
        <w:t>На период выполнения (производства) работ Подрядчик является ответчиком по делу о возмещении вреда, причиненного в результате выполнения работ с отступлением от требований действующих нормативных актов.</w:t>
      </w:r>
    </w:p>
    <w:p w:rsidR="00BA64D8" w:rsidRPr="00EF6647" w:rsidRDefault="00BA64D8" w:rsidP="0053498F">
      <w:pPr>
        <w:ind w:firstLine="720"/>
      </w:pPr>
    </w:p>
    <w:p w:rsidR="00BA64D8" w:rsidRPr="00EF6647" w:rsidRDefault="00BA64D8" w:rsidP="00BA64D8">
      <w:pPr>
        <w:pageBreakBefore/>
        <w:jc w:val="right"/>
      </w:pPr>
      <w:r w:rsidRPr="00EF6647">
        <w:lastRenderedPageBreak/>
        <w:t>Приложение № 2</w:t>
      </w:r>
    </w:p>
    <w:p w:rsidR="00BA64D8" w:rsidRPr="00EF6647" w:rsidRDefault="00BA64D8" w:rsidP="00BA64D8">
      <w:pPr>
        <w:jc w:val="right"/>
      </w:pPr>
      <w:r w:rsidRPr="00EF6647">
        <w:t>к Муниципальному контракту</w:t>
      </w:r>
    </w:p>
    <w:p w:rsidR="00BA64D8" w:rsidRPr="00EF6647" w:rsidRDefault="00BA64D8" w:rsidP="00BA64D8">
      <w:pPr>
        <w:jc w:val="right"/>
      </w:pPr>
      <w:r w:rsidRPr="00EF6647">
        <w:t>№</w:t>
      </w:r>
      <w:r w:rsidR="00E211DF">
        <w:t xml:space="preserve">8 </w:t>
      </w:r>
      <w:r w:rsidRPr="00EF6647">
        <w:t>от___________202</w:t>
      </w:r>
      <w:r w:rsidR="009B18A5" w:rsidRPr="00EF6647">
        <w:t>_</w:t>
      </w:r>
      <w:r w:rsidR="00835D4E" w:rsidRPr="00EF6647">
        <w:t xml:space="preserve"> </w:t>
      </w:r>
      <w:r w:rsidRPr="00EF6647">
        <w:t>г.</w:t>
      </w:r>
    </w:p>
    <w:p w:rsidR="00BA64D8" w:rsidRPr="00EF6647" w:rsidRDefault="00BA64D8" w:rsidP="00BA64D8">
      <w:pPr>
        <w:jc w:val="right"/>
        <w:rPr>
          <w:b/>
        </w:rPr>
      </w:pPr>
    </w:p>
    <w:p w:rsidR="00BA64D8" w:rsidRPr="00EF6647" w:rsidRDefault="00BA64D8" w:rsidP="00BA64D8">
      <w:pPr>
        <w:rPr>
          <w:b/>
        </w:rPr>
      </w:pPr>
    </w:p>
    <w:p w:rsidR="00BA64D8" w:rsidRPr="00EF6647" w:rsidRDefault="00BA64D8" w:rsidP="00BA64D8">
      <w:pPr>
        <w:jc w:val="center"/>
        <w:rPr>
          <w:b/>
        </w:rPr>
      </w:pPr>
    </w:p>
    <w:p w:rsidR="00BA64D8" w:rsidRPr="00EF6647" w:rsidRDefault="00BA64D8" w:rsidP="00BA64D8">
      <w:pPr>
        <w:jc w:val="center"/>
        <w:rPr>
          <w:b/>
        </w:rPr>
      </w:pPr>
    </w:p>
    <w:p w:rsidR="00BA64D8" w:rsidRPr="00EF6647" w:rsidRDefault="00BA64D8" w:rsidP="00BA64D8">
      <w:pPr>
        <w:jc w:val="center"/>
        <w:rPr>
          <w:b/>
        </w:rPr>
      </w:pPr>
    </w:p>
    <w:p w:rsidR="00BA64D8" w:rsidRPr="00EF6647" w:rsidRDefault="00BA64D8" w:rsidP="00BA64D8">
      <w:pPr>
        <w:jc w:val="center"/>
        <w:rPr>
          <w:b/>
        </w:rPr>
      </w:pPr>
    </w:p>
    <w:p w:rsidR="00BA64D8" w:rsidRPr="00EF6647" w:rsidRDefault="00BA64D8" w:rsidP="00BA64D8">
      <w:pPr>
        <w:jc w:val="center"/>
      </w:pPr>
      <w:r w:rsidRPr="00EF6647">
        <w:rPr>
          <w:b/>
        </w:rPr>
        <w:t>Сметная документация</w:t>
      </w:r>
    </w:p>
    <w:p w:rsidR="00BA64D8" w:rsidRPr="00EF6647" w:rsidRDefault="00BA64D8" w:rsidP="00BA64D8">
      <w:pPr>
        <w:jc w:val="center"/>
        <w:rPr>
          <w:i/>
        </w:rPr>
      </w:pPr>
      <w:r w:rsidRPr="00EF6647">
        <w:rPr>
          <w:i/>
        </w:rPr>
        <w:t>(Прилагается в отдельном файле)</w:t>
      </w:r>
    </w:p>
    <w:p w:rsidR="00BA64D8" w:rsidRPr="00EF6647" w:rsidRDefault="00BA64D8" w:rsidP="00BA64D8">
      <w:pPr>
        <w:jc w:val="center"/>
        <w:rPr>
          <w:i/>
        </w:rPr>
      </w:pPr>
    </w:p>
    <w:p w:rsidR="00BA64D8" w:rsidRPr="00EF6647" w:rsidRDefault="00BA64D8" w:rsidP="00BA64D8">
      <w:pPr>
        <w:jc w:val="center"/>
        <w:rPr>
          <w:i/>
        </w:rPr>
      </w:pPr>
    </w:p>
    <w:p w:rsidR="00BA64D8" w:rsidRPr="00EF6647" w:rsidRDefault="00BA64D8" w:rsidP="00BA64D8">
      <w:pPr>
        <w:jc w:val="center"/>
      </w:pPr>
      <w:r w:rsidRPr="00EF6647">
        <w:t xml:space="preserve">Количество и единица измерения выполняемых работ – 1 </w:t>
      </w:r>
      <w:proofErr w:type="spellStart"/>
      <w:r w:rsidRPr="00EF6647">
        <w:t>усл</w:t>
      </w:r>
      <w:proofErr w:type="spellEnd"/>
      <w:r w:rsidRPr="00EF6647">
        <w:t xml:space="preserve">. ед. </w:t>
      </w:r>
    </w:p>
    <w:p w:rsidR="00BA64D8" w:rsidRPr="00EF6647" w:rsidRDefault="00BA64D8" w:rsidP="00BA64D8">
      <w:pPr>
        <w:jc w:val="center"/>
      </w:pPr>
    </w:p>
    <w:p w:rsidR="00BA64D8" w:rsidRPr="00EF6647" w:rsidRDefault="00BA64D8" w:rsidP="00BA64D8">
      <w:pPr>
        <w:jc w:val="center"/>
      </w:pPr>
    </w:p>
    <w:p w:rsidR="00BA64D8" w:rsidRPr="00EF6647" w:rsidRDefault="00BA64D8" w:rsidP="00BA64D8">
      <w:pPr>
        <w:jc w:val="center"/>
        <w:rPr>
          <w:i/>
        </w:rPr>
      </w:pPr>
    </w:p>
    <w:p w:rsidR="00DA0DE0" w:rsidRPr="00EF6647" w:rsidRDefault="00DA0DE0" w:rsidP="00DA0DE0"/>
    <w:p w:rsidR="00DA0DE0" w:rsidRPr="00EF6647" w:rsidRDefault="00DA0DE0" w:rsidP="00DA0DE0">
      <w:pPr>
        <w:tabs>
          <w:tab w:val="left" w:pos="1440"/>
        </w:tabs>
      </w:pPr>
      <w:r w:rsidRPr="00EF6647">
        <w:tab/>
      </w:r>
    </w:p>
    <w:p w:rsidR="00AC097D" w:rsidRPr="00EF6647" w:rsidRDefault="00DA0DE0" w:rsidP="00DA0DE0">
      <w:pPr>
        <w:tabs>
          <w:tab w:val="left" w:pos="1440"/>
        </w:tabs>
      </w:pPr>
      <w:r w:rsidRPr="00EF6647">
        <w:tab/>
      </w:r>
    </w:p>
    <w:tbl>
      <w:tblPr>
        <w:tblW w:w="0" w:type="auto"/>
        <w:jc w:val="center"/>
        <w:tblLook w:val="0000" w:firstRow="0" w:lastRow="0" w:firstColumn="0" w:lastColumn="0" w:noHBand="0" w:noVBand="0"/>
      </w:tblPr>
      <w:tblGrid>
        <w:gridCol w:w="4677"/>
        <w:gridCol w:w="4759"/>
      </w:tblGrid>
      <w:tr w:rsidR="00AC097D" w:rsidRPr="00EF6647" w:rsidTr="002B5811">
        <w:trPr>
          <w:trHeight w:val="432"/>
          <w:jc w:val="center"/>
        </w:trPr>
        <w:tc>
          <w:tcPr>
            <w:tcW w:w="4677" w:type="dxa"/>
          </w:tcPr>
          <w:p w:rsidR="00AC097D" w:rsidRPr="003B6060" w:rsidRDefault="00AC097D" w:rsidP="002B5811">
            <w:pPr>
              <w:jc w:val="center"/>
              <w:rPr>
                <w:bCs/>
                <w:lang w:eastAsia="ar-SA"/>
              </w:rPr>
            </w:pPr>
            <w:r w:rsidRPr="003B6060">
              <w:rPr>
                <w:bCs/>
                <w:lang w:eastAsia="ar-SA"/>
              </w:rPr>
              <w:t>ЗАКАЗЧИК:</w:t>
            </w:r>
          </w:p>
          <w:p w:rsidR="00AC097D" w:rsidRPr="003B6060" w:rsidRDefault="00AC097D" w:rsidP="002B5811">
            <w:pPr>
              <w:jc w:val="center"/>
              <w:rPr>
                <w:bCs/>
                <w:lang w:eastAsia="ar-SA"/>
              </w:rPr>
            </w:pPr>
          </w:p>
          <w:p w:rsidR="00AC097D" w:rsidRPr="003B6060" w:rsidRDefault="00AC097D" w:rsidP="002B5811">
            <w:pPr>
              <w:ind w:left="283"/>
              <w:contextualSpacing/>
              <w:rPr>
                <w:bCs/>
                <w:lang w:eastAsia="ar-SA"/>
              </w:rPr>
            </w:pPr>
            <w:proofErr w:type="spellStart"/>
            <w:r w:rsidRPr="003B6060">
              <w:rPr>
                <w:bCs/>
                <w:lang w:eastAsia="ar-SA"/>
              </w:rPr>
              <w:t>И.о</w:t>
            </w:r>
            <w:proofErr w:type="spellEnd"/>
            <w:r w:rsidRPr="003B6060">
              <w:rPr>
                <w:bCs/>
                <w:lang w:eastAsia="ar-SA"/>
              </w:rPr>
              <w:t xml:space="preserve">. директора </w:t>
            </w:r>
          </w:p>
        </w:tc>
        <w:tc>
          <w:tcPr>
            <w:tcW w:w="4759" w:type="dxa"/>
          </w:tcPr>
          <w:p w:rsidR="00AC097D" w:rsidRPr="003B6060" w:rsidRDefault="00AC097D" w:rsidP="002B5811">
            <w:pPr>
              <w:ind w:firstLine="720"/>
              <w:jc w:val="center"/>
              <w:rPr>
                <w:lang w:eastAsia="ar-SA"/>
              </w:rPr>
            </w:pPr>
            <w:r w:rsidRPr="003B6060">
              <w:rPr>
                <w:bCs/>
                <w:lang w:eastAsia="ar-SA"/>
              </w:rPr>
              <w:t>ПОДРЯДЧИК:</w:t>
            </w:r>
          </w:p>
          <w:p w:rsidR="00AC097D" w:rsidRPr="003B6060" w:rsidRDefault="00AC097D" w:rsidP="002B5811">
            <w:pPr>
              <w:rPr>
                <w:lang w:eastAsia="ar-SA"/>
              </w:rPr>
            </w:pPr>
          </w:p>
          <w:p w:rsidR="00AC097D" w:rsidRPr="003B6060" w:rsidRDefault="00AC097D" w:rsidP="002B5811">
            <w:pPr>
              <w:tabs>
                <w:tab w:val="left" w:pos="1440"/>
              </w:tabs>
              <w:rPr>
                <w:lang w:eastAsia="ar-SA"/>
              </w:rPr>
            </w:pPr>
            <w:r w:rsidRPr="003B6060">
              <w:rPr>
                <w:lang w:eastAsia="ar-SA"/>
              </w:rPr>
              <w:t>Директор</w:t>
            </w:r>
          </w:p>
        </w:tc>
      </w:tr>
      <w:tr w:rsidR="00AC097D" w:rsidRPr="00EF6647" w:rsidTr="002B5811">
        <w:trPr>
          <w:trHeight w:val="614"/>
          <w:jc w:val="center"/>
        </w:trPr>
        <w:tc>
          <w:tcPr>
            <w:tcW w:w="4677" w:type="dxa"/>
          </w:tcPr>
          <w:p w:rsidR="00AC097D" w:rsidRPr="00EF6647" w:rsidRDefault="00AC097D" w:rsidP="002B5811">
            <w:pPr>
              <w:widowControl w:val="0"/>
              <w:jc w:val="center"/>
              <w:rPr>
                <w:u w:val="single"/>
              </w:rPr>
            </w:pPr>
          </w:p>
          <w:p w:rsidR="00AC097D" w:rsidRPr="00EF6647" w:rsidRDefault="00AC097D" w:rsidP="002B5811">
            <w:pPr>
              <w:widowControl w:val="0"/>
              <w:jc w:val="center"/>
            </w:pPr>
            <w:r w:rsidRPr="00EF6647">
              <w:t>___________________ /</w:t>
            </w:r>
            <w:r>
              <w:t>Архипова Т.Ю.</w:t>
            </w:r>
            <w:r w:rsidRPr="00EF6647">
              <w:t>/</w:t>
            </w:r>
          </w:p>
          <w:p w:rsidR="00AC097D" w:rsidRPr="00EF6647" w:rsidRDefault="00AC097D" w:rsidP="002B5811">
            <w:pPr>
              <w:jc w:val="center"/>
              <w:rPr>
                <w:b/>
                <w:lang w:eastAsia="ar-SA"/>
              </w:rPr>
            </w:pPr>
            <w:r w:rsidRPr="00EF6647">
              <w:rPr>
                <w:b/>
                <w:lang w:eastAsia="ar-SA"/>
              </w:rPr>
              <w:t>М.П.</w:t>
            </w:r>
          </w:p>
        </w:tc>
        <w:tc>
          <w:tcPr>
            <w:tcW w:w="4759" w:type="dxa"/>
          </w:tcPr>
          <w:p w:rsidR="00AC097D" w:rsidRPr="00EF6647" w:rsidRDefault="00AC097D" w:rsidP="002B5811">
            <w:pPr>
              <w:jc w:val="center"/>
              <w:rPr>
                <w:b/>
                <w:lang w:eastAsia="ar-SA"/>
              </w:rPr>
            </w:pPr>
          </w:p>
          <w:p w:rsidR="00AC097D" w:rsidRPr="00EF6647" w:rsidRDefault="00AC097D" w:rsidP="002B5811">
            <w:pPr>
              <w:jc w:val="center"/>
              <w:rPr>
                <w:b/>
                <w:lang w:eastAsia="ar-SA"/>
              </w:rPr>
            </w:pPr>
            <w:r w:rsidRPr="00EF6647">
              <w:rPr>
                <w:b/>
                <w:lang w:eastAsia="ar-SA"/>
              </w:rPr>
              <w:t>_____________________/</w:t>
            </w:r>
            <w:proofErr w:type="spellStart"/>
            <w:r>
              <w:t>Солонников</w:t>
            </w:r>
            <w:proofErr w:type="spellEnd"/>
            <w:r>
              <w:t xml:space="preserve"> Д.Н.</w:t>
            </w:r>
            <w:r w:rsidRPr="00EF6647">
              <w:rPr>
                <w:lang w:eastAsia="ar-SA"/>
              </w:rPr>
              <w:t>/</w:t>
            </w:r>
          </w:p>
          <w:p w:rsidR="00AC097D" w:rsidRPr="00EF6647" w:rsidRDefault="00AC097D" w:rsidP="002B5811">
            <w:pPr>
              <w:jc w:val="center"/>
              <w:rPr>
                <w:b/>
                <w:lang w:eastAsia="ar-SA"/>
              </w:rPr>
            </w:pPr>
            <w:r w:rsidRPr="00EF6647">
              <w:rPr>
                <w:b/>
                <w:lang w:eastAsia="ar-SA"/>
              </w:rPr>
              <w:t>М.П.</w:t>
            </w:r>
          </w:p>
        </w:tc>
      </w:tr>
    </w:tbl>
    <w:p w:rsidR="00BA64D8" w:rsidRPr="00EF6647" w:rsidRDefault="00BA64D8" w:rsidP="00DA0DE0">
      <w:pPr>
        <w:tabs>
          <w:tab w:val="left" w:pos="1440"/>
        </w:tabs>
        <w:sectPr w:rsidR="00BA64D8" w:rsidRPr="00EF6647" w:rsidSect="00DE527B">
          <w:headerReference w:type="even" r:id="rId8"/>
          <w:headerReference w:type="default" r:id="rId9"/>
          <w:footerReference w:type="even" r:id="rId10"/>
          <w:footerReference w:type="default" r:id="rId11"/>
          <w:headerReference w:type="first" r:id="rId12"/>
          <w:footerReference w:type="first" r:id="rId13"/>
          <w:pgSz w:w="11906" w:h="16838"/>
          <w:pgMar w:top="765" w:right="1134" w:bottom="765" w:left="765" w:header="709" w:footer="709" w:gutter="0"/>
          <w:cols w:space="720"/>
          <w:titlePg/>
          <w:docGrid w:linePitch="360"/>
        </w:sectPr>
      </w:pPr>
    </w:p>
    <w:p w:rsidR="00BA64D8" w:rsidRPr="00EF6647" w:rsidRDefault="00BA64D8" w:rsidP="00BA64D8">
      <w:pPr>
        <w:jc w:val="right"/>
      </w:pPr>
      <w:r w:rsidRPr="00EF6647">
        <w:lastRenderedPageBreak/>
        <w:t>Приложение № 3</w:t>
      </w:r>
    </w:p>
    <w:p w:rsidR="00BA64D8" w:rsidRPr="00EF6647" w:rsidRDefault="00BA64D8" w:rsidP="00BA64D8">
      <w:pPr>
        <w:jc w:val="right"/>
      </w:pPr>
      <w:r w:rsidRPr="00EF6647">
        <w:t xml:space="preserve"> к Муниципальному контракту</w:t>
      </w:r>
    </w:p>
    <w:p w:rsidR="00BA64D8" w:rsidRPr="00EF6647" w:rsidRDefault="00BA64D8" w:rsidP="00BA64D8">
      <w:pPr>
        <w:jc w:val="right"/>
      </w:pPr>
      <w:r w:rsidRPr="00EF6647">
        <w:t xml:space="preserve">№ </w:t>
      </w:r>
      <w:r w:rsidR="00E211DF">
        <w:t>8</w:t>
      </w:r>
      <w:r w:rsidRPr="00EF6647">
        <w:t xml:space="preserve"> от___________202</w:t>
      </w:r>
      <w:r w:rsidR="009B18A5" w:rsidRPr="00EF6647">
        <w:t>__</w:t>
      </w:r>
      <w:r w:rsidRPr="00EF6647">
        <w:t xml:space="preserve"> г.</w:t>
      </w:r>
    </w:p>
    <w:p w:rsidR="00BA64D8" w:rsidRPr="00EF6647" w:rsidRDefault="00BA64D8" w:rsidP="00BA64D8">
      <w:pPr>
        <w:rPr>
          <w:b/>
        </w:rPr>
      </w:pPr>
      <w:r w:rsidRPr="00EF6647">
        <w:rPr>
          <w:b/>
        </w:rPr>
        <w:t xml:space="preserve">Заказчик: </w:t>
      </w:r>
      <w:r w:rsidRPr="00EF6647">
        <w:rPr>
          <w:rFonts w:eastAsia="Calibri"/>
        </w:rPr>
        <w:t>Муниципальное казенное учреждение городского округа Тейково «Служба заказчика»</w:t>
      </w:r>
    </w:p>
    <w:p w:rsidR="00BA64D8" w:rsidRPr="00EF6647" w:rsidRDefault="00BA64D8" w:rsidP="00BA64D8">
      <w:r w:rsidRPr="00EF6647">
        <w:rPr>
          <w:b/>
        </w:rPr>
        <w:t>Подрядчик:</w:t>
      </w:r>
      <w:r w:rsidR="00E211DF" w:rsidRPr="00E211DF">
        <w:t xml:space="preserve"> ОБЩЕСТВО С ОГРАНИЧЕННОЙ ОТВЕТСТВЕННОСТЬЮ "АЛЬФА-СТРОЙ"</w:t>
      </w:r>
    </w:p>
    <w:p w:rsidR="00BA64D8" w:rsidRPr="00EF6647" w:rsidRDefault="00BA64D8" w:rsidP="00BA64D8">
      <w:pPr>
        <w:keepNext/>
        <w:keepLines/>
      </w:pPr>
      <w:r w:rsidRPr="00EF6647">
        <w:t>Составлен на основе Сметной документации</w:t>
      </w:r>
    </w:p>
    <w:p w:rsidR="0004415C" w:rsidRPr="00EF6647" w:rsidRDefault="00BA64D8" w:rsidP="00B14576">
      <w:pPr>
        <w:widowControl w:val="0"/>
        <w:rPr>
          <w:rFonts w:eastAsia="Calibri"/>
          <w:iCs/>
        </w:rPr>
      </w:pPr>
      <w:r w:rsidRPr="00EF6647">
        <w:rPr>
          <w:b/>
        </w:rPr>
        <w:t>Объект закупки:</w:t>
      </w:r>
      <w:r w:rsidRPr="00EF6647">
        <w:t xml:space="preserve"> </w:t>
      </w:r>
      <w:r w:rsidR="0004415C" w:rsidRPr="00EF6647">
        <w:rPr>
          <w:rFonts w:eastAsia="Calibri"/>
          <w:iCs/>
        </w:rPr>
        <w:t xml:space="preserve">Замена участка водопроводной сети длиной 2,5 км. м. Красные Сосенки </w:t>
      </w:r>
      <w:proofErr w:type="spellStart"/>
      <w:r w:rsidR="0004415C" w:rsidRPr="00EF6647">
        <w:rPr>
          <w:rFonts w:eastAsia="Calibri"/>
          <w:iCs/>
        </w:rPr>
        <w:t>г.Тейково</w:t>
      </w:r>
      <w:proofErr w:type="spellEnd"/>
      <w:r w:rsidR="0004415C" w:rsidRPr="00EF6647">
        <w:rPr>
          <w:rFonts w:eastAsia="Calibri"/>
          <w:iCs/>
        </w:rPr>
        <w:t xml:space="preserve"> Ивановской области (</w:t>
      </w:r>
      <w:r w:rsidR="00E00B7E" w:rsidRPr="00EF6647">
        <w:rPr>
          <w:rFonts w:eastAsia="Calibri"/>
          <w:iCs/>
        </w:rPr>
        <w:t>2</w:t>
      </w:r>
      <w:r w:rsidR="0004415C" w:rsidRPr="00EF6647">
        <w:rPr>
          <w:rFonts w:eastAsia="Calibri"/>
          <w:iCs/>
        </w:rPr>
        <w:t xml:space="preserve"> этап)</w:t>
      </w:r>
    </w:p>
    <w:p w:rsidR="00B14576" w:rsidRPr="00EF6647" w:rsidRDefault="00BA64D8" w:rsidP="00B14576">
      <w:pPr>
        <w:widowControl w:val="0"/>
        <w:rPr>
          <w:lang w:eastAsia="ar-SA"/>
        </w:rPr>
      </w:pPr>
      <w:r w:rsidRPr="00EF6647">
        <w:rPr>
          <w:b/>
        </w:rPr>
        <w:t>Предмет контракта:</w:t>
      </w:r>
      <w:r w:rsidRPr="00EF6647">
        <w:t xml:space="preserve"> </w:t>
      </w:r>
      <w:r w:rsidR="0004415C" w:rsidRPr="00EF6647">
        <w:rPr>
          <w:rFonts w:eastAsia="Calibri"/>
          <w:iCs/>
        </w:rPr>
        <w:t xml:space="preserve">Замена участка водопроводной сети длиной 2,5 км. м. Красные Сосенки </w:t>
      </w:r>
      <w:proofErr w:type="spellStart"/>
      <w:r w:rsidR="0004415C" w:rsidRPr="00EF6647">
        <w:rPr>
          <w:rFonts w:eastAsia="Calibri"/>
          <w:iCs/>
        </w:rPr>
        <w:t>г.Тейково</w:t>
      </w:r>
      <w:proofErr w:type="spellEnd"/>
      <w:r w:rsidR="0004415C" w:rsidRPr="00EF6647">
        <w:rPr>
          <w:rFonts w:eastAsia="Calibri"/>
          <w:iCs/>
        </w:rPr>
        <w:t xml:space="preserve"> Ивановской области (</w:t>
      </w:r>
      <w:r w:rsidR="00E00B7E" w:rsidRPr="00EF6647">
        <w:rPr>
          <w:rFonts w:eastAsia="Calibri"/>
          <w:iCs/>
        </w:rPr>
        <w:t>2</w:t>
      </w:r>
      <w:r w:rsidR="0004415C" w:rsidRPr="00EF6647">
        <w:rPr>
          <w:rFonts w:eastAsia="Calibri"/>
          <w:iCs/>
        </w:rPr>
        <w:t xml:space="preserve"> этап)</w:t>
      </w:r>
    </w:p>
    <w:p w:rsidR="00625148" w:rsidRPr="00EF6647" w:rsidRDefault="00625148" w:rsidP="00835D4E">
      <w:pPr>
        <w:widowControl w:val="0"/>
        <w:rPr>
          <w:lang w:eastAsia="x-none"/>
        </w:rPr>
      </w:pPr>
    </w:p>
    <w:p w:rsidR="00BA64D8" w:rsidRPr="00EF6647" w:rsidRDefault="00BA64D8" w:rsidP="00BA64D8">
      <w:pPr>
        <w:autoSpaceDE w:val="0"/>
        <w:jc w:val="center"/>
      </w:pPr>
      <w:r w:rsidRPr="00EF6647">
        <w:rPr>
          <w:b/>
        </w:rPr>
        <w:t>ПРОТОКОЛ СОГЛАСОВАНИЯ КОНТРАКТНОЙ ЦЕНЫ</w:t>
      </w:r>
    </w:p>
    <w:p w:rsidR="00BA64D8" w:rsidRPr="00EF6647" w:rsidRDefault="00BA64D8" w:rsidP="00BA64D8">
      <w:pPr>
        <w:autoSpaceDE w:val="0"/>
        <w:jc w:val="center"/>
        <w:rPr>
          <w:b/>
        </w:rPr>
      </w:pPr>
    </w:p>
    <w:tbl>
      <w:tblPr>
        <w:tblW w:w="14882" w:type="dxa"/>
        <w:tblLayout w:type="fixed"/>
        <w:tblLook w:val="0000" w:firstRow="0" w:lastRow="0" w:firstColumn="0" w:lastColumn="0" w:noHBand="0" w:noVBand="0"/>
      </w:tblPr>
      <w:tblGrid>
        <w:gridCol w:w="3969"/>
        <w:gridCol w:w="1842"/>
        <w:gridCol w:w="1983"/>
        <w:gridCol w:w="2153"/>
        <w:gridCol w:w="2525"/>
        <w:gridCol w:w="2410"/>
      </w:tblGrid>
      <w:tr w:rsidR="00EF6647" w:rsidRPr="00EF6647" w:rsidTr="00D40C6B">
        <w:trPr>
          <w:cantSplit/>
          <w:trHeight w:val="1785"/>
        </w:trPr>
        <w:tc>
          <w:tcPr>
            <w:tcW w:w="3969" w:type="dxa"/>
            <w:tcBorders>
              <w:top w:val="single" w:sz="4" w:space="0" w:color="000000"/>
              <w:left w:val="single" w:sz="4" w:space="0" w:color="000000"/>
              <w:bottom w:val="single" w:sz="4" w:space="0" w:color="000000"/>
            </w:tcBorders>
            <w:shd w:val="clear" w:color="auto" w:fill="auto"/>
          </w:tcPr>
          <w:p w:rsidR="00BA64D8" w:rsidRPr="00EF6647" w:rsidRDefault="00BA64D8" w:rsidP="00D40C6B">
            <w:pPr>
              <w:jc w:val="center"/>
            </w:pPr>
            <w:r w:rsidRPr="00EF6647">
              <w:rPr>
                <w:b/>
              </w:rPr>
              <w:t>Периоды выполнения работ</w:t>
            </w:r>
          </w:p>
          <w:p w:rsidR="00BA64D8" w:rsidRPr="00EF6647" w:rsidRDefault="00BA64D8" w:rsidP="00D40C6B">
            <w:pPr>
              <w:jc w:val="center"/>
              <w:rPr>
                <w:b/>
              </w:rPr>
            </w:pPr>
          </w:p>
          <w:p w:rsidR="00BA64D8" w:rsidRPr="00EF6647" w:rsidRDefault="00BA64D8" w:rsidP="00D40C6B">
            <w:pPr>
              <w:jc w:val="center"/>
              <w:rPr>
                <w:b/>
              </w:rPr>
            </w:pPr>
          </w:p>
        </w:tc>
        <w:tc>
          <w:tcPr>
            <w:tcW w:w="1842" w:type="dxa"/>
            <w:tcBorders>
              <w:top w:val="single" w:sz="4" w:space="0" w:color="000000"/>
              <w:left w:val="single" w:sz="4" w:space="0" w:color="000000"/>
            </w:tcBorders>
            <w:shd w:val="clear" w:color="auto" w:fill="auto"/>
          </w:tcPr>
          <w:p w:rsidR="00BA64D8" w:rsidRPr="00EF6647" w:rsidRDefault="00BA64D8" w:rsidP="00D40C6B">
            <w:pPr>
              <w:jc w:val="center"/>
            </w:pPr>
            <w:r w:rsidRPr="00EF6647">
              <w:rPr>
                <w:b/>
              </w:rPr>
              <w:t xml:space="preserve">в ценах </w:t>
            </w:r>
            <w:r w:rsidR="006E1C65" w:rsidRPr="00EF6647">
              <w:rPr>
                <w:b/>
              </w:rPr>
              <w:t>2</w:t>
            </w:r>
            <w:r w:rsidR="004F7E05" w:rsidRPr="00EF6647">
              <w:rPr>
                <w:b/>
              </w:rPr>
              <w:t xml:space="preserve"> </w:t>
            </w:r>
            <w:r w:rsidRPr="00EF6647">
              <w:rPr>
                <w:b/>
              </w:rPr>
              <w:t>квартала            202</w:t>
            </w:r>
            <w:r w:rsidR="006E1C65" w:rsidRPr="00EF6647">
              <w:rPr>
                <w:b/>
              </w:rPr>
              <w:t>4</w:t>
            </w:r>
            <w:r w:rsidRPr="00EF6647">
              <w:rPr>
                <w:b/>
              </w:rPr>
              <w:t xml:space="preserve"> г., </w:t>
            </w:r>
          </w:p>
          <w:p w:rsidR="00BA64D8" w:rsidRPr="00EF6647" w:rsidRDefault="00BA64D8" w:rsidP="00D40C6B">
            <w:pPr>
              <w:jc w:val="center"/>
            </w:pPr>
            <w:r w:rsidRPr="00EF6647">
              <w:rPr>
                <w:b/>
              </w:rPr>
              <w:t>в руб.</w:t>
            </w:r>
          </w:p>
        </w:tc>
        <w:tc>
          <w:tcPr>
            <w:tcW w:w="1983" w:type="dxa"/>
            <w:tcBorders>
              <w:top w:val="single" w:sz="4" w:space="0" w:color="000000"/>
              <w:left w:val="single" w:sz="4" w:space="0" w:color="000000"/>
            </w:tcBorders>
            <w:shd w:val="clear" w:color="auto" w:fill="auto"/>
          </w:tcPr>
          <w:p w:rsidR="00BA64D8" w:rsidRPr="00EF6647" w:rsidRDefault="00BA64D8" w:rsidP="00D40C6B">
            <w:pPr>
              <w:jc w:val="center"/>
            </w:pPr>
            <w:r w:rsidRPr="00EF6647">
              <w:rPr>
                <w:b/>
              </w:rPr>
              <w:t>Коэффициент перехода к начальной (максимальной) цене контракта</w:t>
            </w:r>
          </w:p>
        </w:tc>
        <w:tc>
          <w:tcPr>
            <w:tcW w:w="2153" w:type="dxa"/>
            <w:tcBorders>
              <w:top w:val="single" w:sz="4" w:space="0" w:color="000000"/>
              <w:left w:val="single" w:sz="4" w:space="0" w:color="000000"/>
            </w:tcBorders>
            <w:shd w:val="clear" w:color="auto" w:fill="auto"/>
          </w:tcPr>
          <w:p w:rsidR="00BA64D8" w:rsidRPr="00EF6647" w:rsidRDefault="00BA64D8" w:rsidP="00D40C6B">
            <w:pPr>
              <w:jc w:val="center"/>
            </w:pPr>
            <w:r w:rsidRPr="00EF6647">
              <w:rPr>
                <w:b/>
              </w:rPr>
              <w:t xml:space="preserve">Начальная (максимальная) цена контракта, в том числе НДС, </w:t>
            </w:r>
          </w:p>
          <w:p w:rsidR="00BA64D8" w:rsidRPr="00EF6647" w:rsidRDefault="00BA64D8" w:rsidP="00D40C6B">
            <w:pPr>
              <w:jc w:val="center"/>
            </w:pPr>
            <w:r w:rsidRPr="00EF6647">
              <w:rPr>
                <w:b/>
              </w:rPr>
              <w:t>в руб.</w:t>
            </w:r>
          </w:p>
        </w:tc>
        <w:tc>
          <w:tcPr>
            <w:tcW w:w="2525" w:type="dxa"/>
            <w:tcBorders>
              <w:top w:val="single" w:sz="4" w:space="0" w:color="000000"/>
              <w:left w:val="single" w:sz="4" w:space="0" w:color="000000"/>
            </w:tcBorders>
            <w:shd w:val="clear" w:color="auto" w:fill="auto"/>
          </w:tcPr>
          <w:p w:rsidR="00BA64D8" w:rsidRPr="00EF6647" w:rsidRDefault="00BA64D8" w:rsidP="00D40C6B">
            <w:pPr>
              <w:jc w:val="center"/>
            </w:pPr>
            <w:r w:rsidRPr="00EF6647">
              <w:rPr>
                <w:b/>
              </w:rPr>
              <w:t xml:space="preserve">Коэффициент снижения начальной (максимальной) цены по результатам </w:t>
            </w:r>
            <w:r w:rsidR="00625F62" w:rsidRPr="00EF6647">
              <w:rPr>
                <w:b/>
              </w:rPr>
              <w:t>открытого конкурса</w:t>
            </w:r>
          </w:p>
          <w:p w:rsidR="00BA64D8" w:rsidRPr="00EF6647" w:rsidRDefault="00BA64D8" w:rsidP="00D40C6B">
            <w:pPr>
              <w:jc w:val="center"/>
            </w:pPr>
            <w:r w:rsidRPr="00EF6647">
              <w:rPr>
                <w:i/>
              </w:rPr>
              <w:t xml:space="preserve">(Значение графы 5 определяется делением графы 6 на графу 4).  </w:t>
            </w:r>
          </w:p>
        </w:tc>
        <w:tc>
          <w:tcPr>
            <w:tcW w:w="2410" w:type="dxa"/>
            <w:tcBorders>
              <w:top w:val="single" w:sz="4" w:space="0" w:color="000000"/>
              <w:left w:val="single" w:sz="4" w:space="0" w:color="000000"/>
              <w:right w:val="single" w:sz="4" w:space="0" w:color="000000"/>
            </w:tcBorders>
            <w:shd w:val="clear" w:color="auto" w:fill="auto"/>
          </w:tcPr>
          <w:p w:rsidR="00BA64D8" w:rsidRPr="00EF6647" w:rsidRDefault="00BA64D8" w:rsidP="00D40C6B">
            <w:pPr>
              <w:jc w:val="center"/>
            </w:pPr>
            <w:r w:rsidRPr="00EF6647">
              <w:rPr>
                <w:b/>
              </w:rPr>
              <w:t>Цена контракта,</w:t>
            </w:r>
          </w:p>
          <w:p w:rsidR="00BA64D8" w:rsidRPr="00EF6647" w:rsidRDefault="00BA64D8" w:rsidP="00D40C6B">
            <w:pPr>
              <w:jc w:val="center"/>
            </w:pPr>
            <w:r w:rsidRPr="00EF6647">
              <w:rPr>
                <w:b/>
              </w:rPr>
              <w:t>в том числе НДС,</w:t>
            </w:r>
          </w:p>
          <w:p w:rsidR="00BA64D8" w:rsidRPr="00EF6647" w:rsidRDefault="00BA64D8" w:rsidP="00D40C6B">
            <w:pPr>
              <w:jc w:val="center"/>
            </w:pPr>
            <w:r w:rsidRPr="00EF6647">
              <w:rPr>
                <w:b/>
              </w:rPr>
              <w:t>в  руб.</w:t>
            </w:r>
          </w:p>
        </w:tc>
      </w:tr>
      <w:tr w:rsidR="00EF6647" w:rsidRPr="00EF6647" w:rsidTr="00D40C6B">
        <w:trPr>
          <w:trHeight w:val="251"/>
        </w:trPr>
        <w:tc>
          <w:tcPr>
            <w:tcW w:w="3969" w:type="dxa"/>
            <w:tcBorders>
              <w:top w:val="single" w:sz="4" w:space="0" w:color="000000"/>
              <w:left w:val="single" w:sz="4" w:space="0" w:color="000000"/>
              <w:bottom w:val="single" w:sz="4" w:space="0" w:color="000000"/>
            </w:tcBorders>
            <w:shd w:val="clear" w:color="auto" w:fill="auto"/>
          </w:tcPr>
          <w:p w:rsidR="00BA64D8" w:rsidRPr="00EF6647" w:rsidRDefault="00BA64D8" w:rsidP="00D40C6B">
            <w:pPr>
              <w:jc w:val="center"/>
            </w:pPr>
            <w:r w:rsidRPr="00EF6647">
              <w:t>1</w:t>
            </w:r>
          </w:p>
        </w:tc>
        <w:tc>
          <w:tcPr>
            <w:tcW w:w="1842" w:type="dxa"/>
            <w:tcBorders>
              <w:top w:val="single" w:sz="4" w:space="0" w:color="000000"/>
              <w:left w:val="single" w:sz="4" w:space="0" w:color="000000"/>
              <w:bottom w:val="single" w:sz="4" w:space="0" w:color="000000"/>
            </w:tcBorders>
            <w:shd w:val="clear" w:color="auto" w:fill="auto"/>
          </w:tcPr>
          <w:p w:rsidR="00BA64D8" w:rsidRPr="00EF6647" w:rsidRDefault="00BA64D8" w:rsidP="00D40C6B">
            <w:pPr>
              <w:jc w:val="center"/>
            </w:pPr>
            <w:r w:rsidRPr="00EF6647">
              <w:t>2</w:t>
            </w:r>
          </w:p>
        </w:tc>
        <w:tc>
          <w:tcPr>
            <w:tcW w:w="1983" w:type="dxa"/>
            <w:tcBorders>
              <w:top w:val="single" w:sz="4" w:space="0" w:color="000000"/>
              <w:left w:val="single" w:sz="4" w:space="0" w:color="000000"/>
              <w:bottom w:val="single" w:sz="4" w:space="0" w:color="000000"/>
            </w:tcBorders>
            <w:shd w:val="clear" w:color="auto" w:fill="auto"/>
          </w:tcPr>
          <w:p w:rsidR="00BA64D8" w:rsidRPr="00EF6647" w:rsidRDefault="00BA64D8" w:rsidP="00D40C6B">
            <w:pPr>
              <w:jc w:val="center"/>
            </w:pPr>
            <w:r w:rsidRPr="00EF6647">
              <w:t>3</w:t>
            </w:r>
          </w:p>
        </w:tc>
        <w:tc>
          <w:tcPr>
            <w:tcW w:w="2153" w:type="dxa"/>
            <w:tcBorders>
              <w:top w:val="single" w:sz="4" w:space="0" w:color="000000"/>
              <w:left w:val="single" w:sz="4" w:space="0" w:color="000000"/>
              <w:bottom w:val="single" w:sz="4" w:space="0" w:color="000000"/>
            </w:tcBorders>
            <w:shd w:val="clear" w:color="auto" w:fill="auto"/>
          </w:tcPr>
          <w:p w:rsidR="00BA64D8" w:rsidRPr="00EF6647" w:rsidRDefault="00BA64D8" w:rsidP="00D40C6B">
            <w:pPr>
              <w:tabs>
                <w:tab w:val="center" w:pos="1238"/>
                <w:tab w:val="right" w:pos="2477"/>
              </w:tabs>
              <w:jc w:val="center"/>
            </w:pPr>
            <w:r w:rsidRPr="00EF6647">
              <w:t>4</w:t>
            </w:r>
          </w:p>
        </w:tc>
        <w:tc>
          <w:tcPr>
            <w:tcW w:w="2525" w:type="dxa"/>
            <w:tcBorders>
              <w:top w:val="single" w:sz="4" w:space="0" w:color="000000"/>
              <w:left w:val="single" w:sz="4" w:space="0" w:color="000000"/>
              <w:bottom w:val="single" w:sz="4" w:space="0" w:color="000000"/>
            </w:tcBorders>
            <w:shd w:val="clear" w:color="auto" w:fill="auto"/>
          </w:tcPr>
          <w:p w:rsidR="00BA64D8" w:rsidRPr="00EF6647" w:rsidRDefault="00BA64D8" w:rsidP="00D40C6B">
            <w:pPr>
              <w:jc w:val="center"/>
            </w:pPr>
            <w:r w:rsidRPr="00EF6647">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A64D8" w:rsidRPr="00EF6647" w:rsidRDefault="00BA64D8" w:rsidP="00D40C6B">
            <w:pPr>
              <w:jc w:val="center"/>
            </w:pPr>
            <w:r w:rsidRPr="00EF6647">
              <w:t>6</w:t>
            </w:r>
          </w:p>
        </w:tc>
      </w:tr>
      <w:tr w:rsidR="00EF6647" w:rsidRPr="00EF6647" w:rsidTr="00D40C6B">
        <w:trPr>
          <w:cantSplit/>
          <w:trHeight w:val="475"/>
        </w:trPr>
        <w:tc>
          <w:tcPr>
            <w:tcW w:w="3969" w:type="dxa"/>
            <w:tcBorders>
              <w:top w:val="single" w:sz="4" w:space="0" w:color="000000"/>
              <w:left w:val="single" w:sz="4" w:space="0" w:color="000000"/>
              <w:bottom w:val="single" w:sz="4" w:space="0" w:color="000000"/>
            </w:tcBorders>
            <w:shd w:val="clear" w:color="auto" w:fill="auto"/>
          </w:tcPr>
          <w:p w:rsidR="00BA64D8" w:rsidRPr="00EF6647" w:rsidRDefault="00080580" w:rsidP="00D40C6B">
            <w:pPr>
              <w:widowControl w:val="0"/>
              <w:tabs>
                <w:tab w:val="left" w:pos="0"/>
                <w:tab w:val="left" w:pos="5070"/>
                <w:tab w:val="left" w:pos="5670"/>
                <w:tab w:val="right" w:pos="9355"/>
              </w:tabs>
              <w:snapToGrid w:val="0"/>
              <w:ind w:firstLine="170"/>
              <w:rPr>
                <w:rStyle w:val="31"/>
                <w:lang w:eastAsia="en-US"/>
              </w:rPr>
            </w:pPr>
            <w:r w:rsidRPr="00EF6647">
              <w:rPr>
                <w:rStyle w:val="31"/>
                <w:lang w:eastAsia="en-US"/>
              </w:rPr>
              <w:t>С даты</w:t>
            </w:r>
            <w:r w:rsidR="00BA64D8" w:rsidRPr="00EF6647">
              <w:rPr>
                <w:rStyle w:val="31"/>
                <w:lang w:eastAsia="en-US"/>
              </w:rPr>
              <w:t xml:space="preserve"> заключения контракта </w:t>
            </w:r>
          </w:p>
          <w:p w:rsidR="00BA64D8" w:rsidRPr="00EF6647" w:rsidRDefault="007D33E1" w:rsidP="004A5BB5">
            <w:pPr>
              <w:widowControl w:val="0"/>
              <w:tabs>
                <w:tab w:val="left" w:pos="0"/>
                <w:tab w:val="left" w:pos="5070"/>
                <w:tab w:val="left" w:pos="5670"/>
                <w:tab w:val="right" w:pos="9355"/>
              </w:tabs>
              <w:snapToGrid w:val="0"/>
            </w:pPr>
            <w:r w:rsidRPr="00EF6647">
              <w:rPr>
                <w:rStyle w:val="31"/>
                <w:lang w:eastAsia="en-US"/>
              </w:rPr>
              <w:t xml:space="preserve"> до </w:t>
            </w:r>
            <w:r w:rsidR="004A5BB5">
              <w:rPr>
                <w:rStyle w:val="31"/>
                <w:lang w:eastAsia="en-US"/>
              </w:rPr>
              <w:t>29</w:t>
            </w:r>
            <w:r w:rsidR="00B14576" w:rsidRPr="00EF6647">
              <w:rPr>
                <w:rStyle w:val="31"/>
                <w:lang w:eastAsia="en-US"/>
              </w:rPr>
              <w:t>.</w:t>
            </w:r>
            <w:r w:rsidR="003D0323">
              <w:rPr>
                <w:rStyle w:val="31"/>
                <w:lang w:eastAsia="en-US"/>
              </w:rPr>
              <w:t>0</w:t>
            </w:r>
            <w:r w:rsidR="004A5BB5">
              <w:rPr>
                <w:rStyle w:val="31"/>
                <w:lang w:eastAsia="en-US"/>
              </w:rPr>
              <w:t>8</w:t>
            </w:r>
            <w:r w:rsidR="00281A41" w:rsidRPr="00EF6647">
              <w:rPr>
                <w:rStyle w:val="31"/>
                <w:lang w:eastAsia="en-US"/>
              </w:rPr>
              <w:t>.</w:t>
            </w:r>
            <w:r w:rsidR="00B14576" w:rsidRPr="00EF6647">
              <w:rPr>
                <w:rStyle w:val="31"/>
                <w:lang w:eastAsia="en-US"/>
              </w:rPr>
              <w:t>202</w:t>
            </w:r>
            <w:r w:rsidR="00EF6647" w:rsidRPr="00EF6647">
              <w:rPr>
                <w:rStyle w:val="31"/>
                <w:lang w:eastAsia="en-US"/>
              </w:rPr>
              <w:t>5</w:t>
            </w:r>
            <w:r w:rsidR="00BA64D8" w:rsidRPr="00EF6647">
              <w:rPr>
                <w:rStyle w:val="31"/>
                <w:lang w:eastAsia="en-US"/>
              </w:rPr>
              <w:t xml:space="preserve"> г.</w:t>
            </w:r>
            <w:r w:rsidRPr="00EF6647">
              <w:rPr>
                <w:rStyle w:val="31"/>
                <w:lang w:eastAsia="en-US"/>
              </w:rPr>
              <w:t xml:space="preserve"> (включительно)</w:t>
            </w:r>
          </w:p>
        </w:tc>
        <w:tc>
          <w:tcPr>
            <w:tcW w:w="1842" w:type="dxa"/>
            <w:tcBorders>
              <w:top w:val="single" w:sz="4" w:space="0" w:color="000000"/>
              <w:left w:val="single" w:sz="4" w:space="0" w:color="000000"/>
              <w:bottom w:val="single" w:sz="4" w:space="0" w:color="000000"/>
            </w:tcBorders>
            <w:shd w:val="clear" w:color="auto" w:fill="auto"/>
          </w:tcPr>
          <w:p w:rsidR="00BA64D8" w:rsidRPr="00EF6647" w:rsidRDefault="006E1C65" w:rsidP="00D40C6B">
            <w:pPr>
              <w:snapToGrid w:val="0"/>
              <w:spacing w:line="276" w:lineRule="auto"/>
              <w:jc w:val="center"/>
            </w:pPr>
            <w:r w:rsidRPr="00EF6647">
              <w:rPr>
                <w:lang w:eastAsia="x-none"/>
              </w:rPr>
              <w:t>23 616 680,00</w:t>
            </w:r>
          </w:p>
        </w:tc>
        <w:tc>
          <w:tcPr>
            <w:tcW w:w="1983" w:type="dxa"/>
            <w:tcBorders>
              <w:top w:val="single" w:sz="4" w:space="0" w:color="000000"/>
              <w:left w:val="single" w:sz="4" w:space="0" w:color="000000"/>
              <w:bottom w:val="single" w:sz="4" w:space="0" w:color="000000"/>
            </w:tcBorders>
            <w:shd w:val="clear" w:color="auto" w:fill="auto"/>
          </w:tcPr>
          <w:p w:rsidR="00BA64D8" w:rsidRPr="00EF6647" w:rsidRDefault="00BA64D8" w:rsidP="00D40C6B">
            <w:pPr>
              <w:snapToGrid w:val="0"/>
              <w:jc w:val="center"/>
            </w:pPr>
            <w:r w:rsidRPr="00EF6647">
              <w:t>1</w:t>
            </w:r>
          </w:p>
        </w:tc>
        <w:tc>
          <w:tcPr>
            <w:tcW w:w="2153" w:type="dxa"/>
            <w:tcBorders>
              <w:top w:val="single" w:sz="4" w:space="0" w:color="000000"/>
              <w:left w:val="single" w:sz="4" w:space="0" w:color="000000"/>
              <w:bottom w:val="single" w:sz="4" w:space="0" w:color="000000"/>
            </w:tcBorders>
            <w:shd w:val="clear" w:color="auto" w:fill="auto"/>
          </w:tcPr>
          <w:p w:rsidR="00BA64D8" w:rsidRPr="00EF6647" w:rsidRDefault="006E1C65" w:rsidP="00B14576">
            <w:pPr>
              <w:snapToGrid w:val="0"/>
              <w:spacing w:line="276" w:lineRule="auto"/>
            </w:pPr>
            <w:r w:rsidRPr="00EF6647">
              <w:rPr>
                <w:lang w:eastAsia="x-none"/>
              </w:rPr>
              <w:t>23 616 680,00</w:t>
            </w:r>
          </w:p>
        </w:tc>
        <w:tc>
          <w:tcPr>
            <w:tcW w:w="2525" w:type="dxa"/>
            <w:tcBorders>
              <w:top w:val="single" w:sz="4" w:space="0" w:color="000000"/>
              <w:left w:val="single" w:sz="4" w:space="0" w:color="000000"/>
              <w:bottom w:val="single" w:sz="4" w:space="0" w:color="000000"/>
            </w:tcBorders>
            <w:shd w:val="clear" w:color="auto" w:fill="auto"/>
            <w:vAlign w:val="center"/>
          </w:tcPr>
          <w:p w:rsidR="00BA64D8" w:rsidRPr="00EF6647" w:rsidRDefault="00E211DF" w:rsidP="00D40C6B">
            <w:pPr>
              <w:snapToGrid w:val="0"/>
              <w:jc w:val="center"/>
            </w:pPr>
            <w:r>
              <w:t>0,95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4D8" w:rsidRPr="00EF6647" w:rsidRDefault="00E211DF" w:rsidP="00D40C6B">
            <w:pPr>
              <w:snapToGrid w:val="0"/>
              <w:jc w:val="center"/>
            </w:pPr>
            <w:r>
              <w:t>22 435 846,00</w:t>
            </w:r>
          </w:p>
          <w:p w:rsidR="00BA64D8" w:rsidRPr="00EF6647" w:rsidRDefault="00BA64D8" w:rsidP="00D40C6B"/>
        </w:tc>
      </w:tr>
    </w:tbl>
    <w:p w:rsidR="00BA64D8" w:rsidRPr="00EF6647" w:rsidRDefault="00BA64D8" w:rsidP="00BA64D8">
      <w:pPr>
        <w:rPr>
          <w:b/>
          <w:bCs/>
        </w:rPr>
      </w:pPr>
      <w:r w:rsidRPr="00EF6647">
        <w:rPr>
          <w:b/>
          <w:bCs/>
        </w:rPr>
        <w:t xml:space="preserve">                                  </w:t>
      </w:r>
    </w:p>
    <w:tbl>
      <w:tblPr>
        <w:tblW w:w="0" w:type="auto"/>
        <w:jc w:val="center"/>
        <w:tblLook w:val="0000" w:firstRow="0" w:lastRow="0" w:firstColumn="0" w:lastColumn="0" w:noHBand="0" w:noVBand="0"/>
      </w:tblPr>
      <w:tblGrid>
        <w:gridCol w:w="4677"/>
        <w:gridCol w:w="4759"/>
      </w:tblGrid>
      <w:tr w:rsidR="00AC097D" w:rsidRPr="00EF6647" w:rsidTr="002B5811">
        <w:trPr>
          <w:trHeight w:val="432"/>
          <w:jc w:val="center"/>
        </w:trPr>
        <w:tc>
          <w:tcPr>
            <w:tcW w:w="4677" w:type="dxa"/>
          </w:tcPr>
          <w:p w:rsidR="00AC097D" w:rsidRPr="003B6060" w:rsidRDefault="00AC097D" w:rsidP="002B5811">
            <w:pPr>
              <w:jc w:val="center"/>
              <w:rPr>
                <w:bCs/>
                <w:lang w:eastAsia="ar-SA"/>
              </w:rPr>
            </w:pPr>
            <w:r w:rsidRPr="003B6060">
              <w:rPr>
                <w:bCs/>
                <w:lang w:eastAsia="ar-SA"/>
              </w:rPr>
              <w:t>ЗАКАЗЧИК:</w:t>
            </w:r>
          </w:p>
          <w:p w:rsidR="00AC097D" w:rsidRPr="003B6060" w:rsidRDefault="00AC097D" w:rsidP="002B5811">
            <w:pPr>
              <w:jc w:val="center"/>
              <w:rPr>
                <w:bCs/>
                <w:lang w:eastAsia="ar-SA"/>
              </w:rPr>
            </w:pPr>
          </w:p>
          <w:p w:rsidR="00AC097D" w:rsidRPr="003B6060" w:rsidRDefault="00AC097D" w:rsidP="002B5811">
            <w:pPr>
              <w:ind w:left="283"/>
              <w:contextualSpacing/>
              <w:rPr>
                <w:bCs/>
                <w:lang w:eastAsia="ar-SA"/>
              </w:rPr>
            </w:pPr>
            <w:proofErr w:type="spellStart"/>
            <w:r w:rsidRPr="003B6060">
              <w:rPr>
                <w:bCs/>
                <w:lang w:eastAsia="ar-SA"/>
              </w:rPr>
              <w:t>И.о</w:t>
            </w:r>
            <w:proofErr w:type="spellEnd"/>
            <w:r w:rsidRPr="003B6060">
              <w:rPr>
                <w:bCs/>
                <w:lang w:eastAsia="ar-SA"/>
              </w:rPr>
              <w:t xml:space="preserve">. директора </w:t>
            </w:r>
          </w:p>
        </w:tc>
        <w:tc>
          <w:tcPr>
            <w:tcW w:w="4759" w:type="dxa"/>
          </w:tcPr>
          <w:p w:rsidR="00AC097D" w:rsidRPr="003B6060" w:rsidRDefault="00AC097D" w:rsidP="002B5811">
            <w:pPr>
              <w:ind w:firstLine="720"/>
              <w:jc w:val="center"/>
              <w:rPr>
                <w:lang w:eastAsia="ar-SA"/>
              </w:rPr>
            </w:pPr>
            <w:r w:rsidRPr="003B6060">
              <w:rPr>
                <w:bCs/>
                <w:lang w:eastAsia="ar-SA"/>
              </w:rPr>
              <w:t>ПОДРЯДЧИК:</w:t>
            </w:r>
          </w:p>
          <w:p w:rsidR="00AC097D" w:rsidRPr="003B6060" w:rsidRDefault="00AC097D" w:rsidP="002B5811">
            <w:pPr>
              <w:rPr>
                <w:lang w:eastAsia="ar-SA"/>
              </w:rPr>
            </w:pPr>
          </w:p>
          <w:p w:rsidR="00AC097D" w:rsidRPr="003B6060" w:rsidRDefault="00AC097D" w:rsidP="002B5811">
            <w:pPr>
              <w:tabs>
                <w:tab w:val="left" w:pos="1440"/>
              </w:tabs>
              <w:rPr>
                <w:lang w:eastAsia="ar-SA"/>
              </w:rPr>
            </w:pPr>
            <w:r w:rsidRPr="003B6060">
              <w:rPr>
                <w:lang w:eastAsia="ar-SA"/>
              </w:rPr>
              <w:t>Директор</w:t>
            </w:r>
          </w:p>
        </w:tc>
      </w:tr>
      <w:tr w:rsidR="00AC097D" w:rsidRPr="00EF6647" w:rsidTr="002B5811">
        <w:trPr>
          <w:trHeight w:val="614"/>
          <w:jc w:val="center"/>
        </w:trPr>
        <w:tc>
          <w:tcPr>
            <w:tcW w:w="4677" w:type="dxa"/>
          </w:tcPr>
          <w:p w:rsidR="00AC097D" w:rsidRPr="00EF6647" w:rsidRDefault="00AC097D" w:rsidP="002B5811">
            <w:pPr>
              <w:widowControl w:val="0"/>
              <w:jc w:val="center"/>
              <w:rPr>
                <w:u w:val="single"/>
              </w:rPr>
            </w:pPr>
          </w:p>
          <w:p w:rsidR="00AC097D" w:rsidRPr="00EF6647" w:rsidRDefault="00AC097D" w:rsidP="002B5811">
            <w:pPr>
              <w:widowControl w:val="0"/>
              <w:jc w:val="center"/>
            </w:pPr>
            <w:r w:rsidRPr="00EF6647">
              <w:t>___________________ /</w:t>
            </w:r>
            <w:r>
              <w:t>Архипова Т.Ю.</w:t>
            </w:r>
            <w:r w:rsidRPr="00EF6647">
              <w:t>/</w:t>
            </w:r>
          </w:p>
          <w:p w:rsidR="00AC097D" w:rsidRPr="00EF6647" w:rsidRDefault="00AC097D" w:rsidP="002B5811">
            <w:pPr>
              <w:jc w:val="center"/>
              <w:rPr>
                <w:b/>
                <w:lang w:eastAsia="ar-SA"/>
              </w:rPr>
            </w:pPr>
            <w:r w:rsidRPr="00EF6647">
              <w:rPr>
                <w:b/>
                <w:lang w:eastAsia="ar-SA"/>
              </w:rPr>
              <w:t>М.П.</w:t>
            </w:r>
          </w:p>
        </w:tc>
        <w:tc>
          <w:tcPr>
            <w:tcW w:w="4759" w:type="dxa"/>
          </w:tcPr>
          <w:p w:rsidR="00AC097D" w:rsidRPr="00EF6647" w:rsidRDefault="00AC097D" w:rsidP="002B5811">
            <w:pPr>
              <w:jc w:val="center"/>
              <w:rPr>
                <w:b/>
                <w:lang w:eastAsia="ar-SA"/>
              </w:rPr>
            </w:pPr>
          </w:p>
          <w:p w:rsidR="00AC097D" w:rsidRPr="00EF6647" w:rsidRDefault="00AC097D" w:rsidP="002B5811">
            <w:pPr>
              <w:jc w:val="center"/>
              <w:rPr>
                <w:b/>
                <w:lang w:eastAsia="ar-SA"/>
              </w:rPr>
            </w:pPr>
            <w:r w:rsidRPr="00EF6647">
              <w:rPr>
                <w:b/>
                <w:lang w:eastAsia="ar-SA"/>
              </w:rPr>
              <w:t>_____________________/</w:t>
            </w:r>
            <w:proofErr w:type="spellStart"/>
            <w:r>
              <w:t>Солонников</w:t>
            </w:r>
            <w:proofErr w:type="spellEnd"/>
            <w:r>
              <w:t xml:space="preserve"> Д.Н.</w:t>
            </w:r>
            <w:r w:rsidRPr="00EF6647">
              <w:rPr>
                <w:lang w:eastAsia="ar-SA"/>
              </w:rPr>
              <w:t>/</w:t>
            </w:r>
          </w:p>
          <w:p w:rsidR="00AC097D" w:rsidRPr="00EF6647" w:rsidRDefault="00AC097D" w:rsidP="002B5811">
            <w:pPr>
              <w:jc w:val="center"/>
              <w:rPr>
                <w:b/>
                <w:lang w:eastAsia="ar-SA"/>
              </w:rPr>
            </w:pPr>
            <w:r w:rsidRPr="00EF6647">
              <w:rPr>
                <w:b/>
                <w:lang w:eastAsia="ar-SA"/>
              </w:rPr>
              <w:t>М.П.</w:t>
            </w:r>
          </w:p>
        </w:tc>
      </w:tr>
    </w:tbl>
    <w:p w:rsidR="00BA64D8" w:rsidRPr="00EF6647" w:rsidRDefault="00BA64D8" w:rsidP="00B7130A">
      <w:bookmarkStart w:id="9" w:name="_GoBack"/>
      <w:bookmarkEnd w:id="9"/>
    </w:p>
    <w:sectPr w:rsidR="00BA64D8" w:rsidRPr="00EF6647" w:rsidSect="006227FA">
      <w:headerReference w:type="even" r:id="rId14"/>
      <w:headerReference w:type="default" r:id="rId15"/>
      <w:footerReference w:type="even" r:id="rId16"/>
      <w:footerReference w:type="default" r:id="rId17"/>
      <w:headerReference w:type="first" r:id="rId18"/>
      <w:footerReference w:type="first" r:id="rId19"/>
      <w:pgSz w:w="16838" w:h="11906" w:orient="landscape"/>
      <w:pgMar w:top="765" w:right="765" w:bottom="1134" w:left="76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E92" w:rsidRDefault="00607E92">
      <w:r>
        <w:separator/>
      </w:r>
    </w:p>
  </w:endnote>
  <w:endnote w:type="continuationSeparator" w:id="0">
    <w:p w:rsidR="00607E92" w:rsidRDefault="0060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xo2-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pPr>
      <w:pStyle w:val="af4"/>
      <w:ind w:right="360"/>
    </w:pPr>
    <w:r>
      <w:rPr>
        <w:noProof/>
        <w:lang w:eastAsia="ru-RU"/>
      </w:rPr>
      <mc:AlternateContent>
        <mc:Choice Requires="wps">
          <w:drawing>
            <wp:anchor distT="0" distB="0" distL="0" distR="0" simplePos="0" relativeHeight="251658240" behindDoc="0" locked="0" layoutInCell="1" allowOverlap="1" wp14:anchorId="2544ABF3" wp14:editId="56855015">
              <wp:simplePos x="0" y="0"/>
              <wp:positionH relativeFrom="page">
                <wp:posOffset>6203315</wp:posOffset>
              </wp:positionH>
              <wp:positionV relativeFrom="paragraph">
                <wp:posOffset>635</wp:posOffset>
              </wp:positionV>
              <wp:extent cx="906145" cy="143510"/>
              <wp:effectExtent l="2540" t="635" r="0" b="0"/>
              <wp:wrapSquare wrapText="larges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9F322" id="_x0000_t202" coordsize="21600,21600" o:spt="202" path="m,l,21600r21600,l21600,xe">
              <v:stroke joinstyle="miter"/>
              <v:path gradientshapeok="t" o:connecttype="rect"/>
            </v:shapetype>
            <v:shape id="Text Box 3" o:spid="_x0000_s1026" type="#_x0000_t202" style="position:absolute;margin-left:488.45pt;margin-top:.05pt;width:71.35pt;height:11.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" stroked="f">
              <v:textbox inset=".1pt,.1pt,.1pt,.1pt"/>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pPr>
      <w:pStyle w:val="af4"/>
      <w:ind w:right="360"/>
    </w:pPr>
    <w:r>
      <w:rPr>
        <w:noProof/>
        <w:lang w:eastAsia="ru-RU"/>
      </w:rPr>
      <mc:AlternateContent>
        <mc:Choice Requires="wps">
          <w:drawing>
            <wp:anchor distT="0" distB="0" distL="0" distR="0" simplePos="0" relativeHeight="251657216" behindDoc="0" locked="0" layoutInCell="1" allowOverlap="1">
              <wp:simplePos x="0" y="0"/>
              <wp:positionH relativeFrom="page">
                <wp:posOffset>6203315</wp:posOffset>
              </wp:positionH>
              <wp:positionV relativeFrom="paragraph">
                <wp:posOffset>635</wp:posOffset>
              </wp:positionV>
              <wp:extent cx="906145" cy="143510"/>
              <wp:effectExtent l="2540" t="635"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DDE3E" id="_x0000_t202" coordsize="21600,21600" o:spt="202" path="m,l,21600r21600,l21600,xe">
              <v:stroke joinstyle="miter"/>
              <v:path gradientshapeok="t" o:connecttype="rect"/>
            </v:shapetype>
            <v:shape id="Text Box 3" o:spid="_x0000_s1026" type="#_x0000_t202" style="position:absolute;margin-left:488.45pt;margin-top:.05pt;width:71.35pt;height:11.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" stroked="f">
              <v:textbox inset=".1pt,.1pt,.1pt,.1pt"/>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E92" w:rsidRDefault="00607E92">
      <w:r>
        <w:separator/>
      </w:r>
    </w:p>
  </w:footnote>
  <w:footnote w:type="continuationSeparator" w:id="0">
    <w:p w:rsidR="00607E92" w:rsidRDefault="00607E92">
      <w:r>
        <w:continuationSeparator/>
      </w:r>
    </w:p>
  </w:footnote>
  <w:footnote w:id="1">
    <w:p w:rsidR="003F1D08" w:rsidRPr="00110DD8" w:rsidRDefault="003F1D08" w:rsidP="003F1D08">
      <w:pPr>
        <w:pStyle w:val="aff0"/>
        <w:rPr>
          <w:sz w:val="16"/>
          <w:szCs w:val="16"/>
        </w:rPr>
      </w:pPr>
      <w:r w:rsidRPr="00110DD8">
        <w:rPr>
          <w:rStyle w:val="ae"/>
          <w:sz w:val="16"/>
          <w:szCs w:val="16"/>
        </w:rPr>
        <w:footnoteRef/>
      </w:r>
      <w:r w:rsidRPr="00110DD8">
        <w:rPr>
          <w:sz w:val="16"/>
          <w:szCs w:val="16"/>
        </w:rPr>
        <w:t xml:space="preserve"> В соответствии с Постановлением Правительства РФ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footnote>
  <w:footnote w:id="2">
    <w:p w:rsidR="00131BD2" w:rsidRPr="00C9635D" w:rsidRDefault="00131BD2" w:rsidP="00131BD2">
      <w:pPr>
        <w:shd w:val="clear" w:color="auto" w:fill="FFFFFF"/>
        <w:ind w:firstLine="567"/>
        <w:jc w:val="both"/>
      </w:pPr>
      <w:r w:rsidRPr="00C9635D">
        <w:rPr>
          <w:rStyle w:val="ae"/>
        </w:rPr>
        <w:footnoteRef/>
      </w:r>
      <w:r w:rsidRPr="00C9635D">
        <w:t xml:space="preserve"> </w:t>
      </w:r>
      <w:r w:rsidRPr="00C9635D">
        <w:rPr>
          <w:i/>
          <w:sz w:val="16"/>
          <w:szCs w:val="16"/>
          <w:lang w:eastAsia="en-US" w:bidi="en-US"/>
        </w:rPr>
        <w:t xml:space="preserve">Локальный сметный расчет </w:t>
      </w:r>
      <w:r w:rsidRPr="002D1602">
        <w:rPr>
          <w:i/>
          <w:sz w:val="16"/>
          <w:szCs w:val="16"/>
          <w:lang w:eastAsia="en-US" w:bidi="en-US"/>
        </w:rPr>
        <w:t>«</w:t>
      </w:r>
      <w:r w:rsidRPr="00FD525C">
        <w:rPr>
          <w:i/>
          <w:sz w:val="16"/>
          <w:szCs w:val="16"/>
          <w:lang w:eastAsia="en-US" w:bidi="en-US"/>
        </w:rPr>
        <w:t xml:space="preserve">Замена участка водопроводной сети длиной 2,5 км. м. Красные Сосенки </w:t>
      </w:r>
      <w:proofErr w:type="spellStart"/>
      <w:r w:rsidRPr="00FD525C">
        <w:rPr>
          <w:i/>
          <w:sz w:val="16"/>
          <w:szCs w:val="16"/>
          <w:lang w:eastAsia="en-US" w:bidi="en-US"/>
        </w:rPr>
        <w:t>г.Тейково</w:t>
      </w:r>
      <w:proofErr w:type="spellEnd"/>
      <w:r w:rsidRPr="00FD525C">
        <w:rPr>
          <w:i/>
          <w:sz w:val="16"/>
          <w:szCs w:val="16"/>
          <w:lang w:eastAsia="en-US" w:bidi="en-US"/>
        </w:rPr>
        <w:t xml:space="preserve"> Ивановской области (</w:t>
      </w:r>
      <w:r w:rsidR="00E00B7E">
        <w:rPr>
          <w:i/>
          <w:sz w:val="16"/>
          <w:szCs w:val="16"/>
          <w:lang w:eastAsia="en-US" w:bidi="en-US"/>
        </w:rPr>
        <w:t>2</w:t>
      </w:r>
      <w:r w:rsidRPr="00FD525C">
        <w:rPr>
          <w:i/>
          <w:sz w:val="16"/>
          <w:szCs w:val="16"/>
          <w:lang w:eastAsia="en-US" w:bidi="en-US"/>
        </w:rPr>
        <w:t xml:space="preserve"> этап)</w:t>
      </w:r>
      <w:r w:rsidRPr="002D1602">
        <w:rPr>
          <w:i/>
          <w:sz w:val="16"/>
          <w:szCs w:val="16"/>
          <w:lang w:eastAsia="en-US" w:bidi="en-US"/>
        </w:rPr>
        <w:t xml:space="preserve">», </w:t>
      </w:r>
      <w:r w:rsidRPr="00C9635D">
        <w:rPr>
          <w:i/>
          <w:sz w:val="16"/>
          <w:szCs w:val="16"/>
          <w:lang w:eastAsia="en-US" w:bidi="en-US"/>
        </w:rPr>
        <w:t>ведомость объемов работ прикреплены отдельными файлами на официальном сайте в Единой информационной системе в сфере закупок в сети «Интернет» - www.zakupki.gov.ru.</w:t>
      </w:r>
      <w:r w:rsidRPr="00C9635D">
        <w:t xml:space="preserve"> </w:t>
      </w:r>
    </w:p>
    <w:p w:rsidR="00131BD2" w:rsidRDefault="00131BD2" w:rsidP="00131BD2">
      <w:pPr>
        <w:pStyle w:val="aff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pPr>
      <w:pStyle w:val="af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pPr>
      <w:pStyle w:val="af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A3" w:rsidRDefault="00781CA3">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8"/>
      <w:numFmt w:val="decimal"/>
      <w:lvlText w:val="%1."/>
      <w:lvlJc w:val="left"/>
      <w:pPr>
        <w:tabs>
          <w:tab w:val="num" w:pos="0"/>
        </w:tabs>
        <w:ind w:left="540" w:hanging="540"/>
      </w:pPr>
      <w:rPr>
        <w:rFonts w:hint="default"/>
        <w:b/>
      </w:rPr>
    </w:lvl>
    <w:lvl w:ilvl="1">
      <w:start w:val="7"/>
      <w:numFmt w:val="decimal"/>
      <w:lvlText w:val="%1.%2."/>
      <w:lvlJc w:val="left"/>
      <w:pPr>
        <w:tabs>
          <w:tab w:val="num" w:pos="0"/>
        </w:tabs>
        <w:ind w:left="540" w:hanging="54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00000003"/>
    <w:name w:val="WW8Num4"/>
    <w:lvl w:ilvl="0">
      <w:start w:val="1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4"/>
    <w:multiLevelType w:val="singleLevel"/>
    <w:tmpl w:val="00000004"/>
    <w:name w:val="WW8Num6"/>
    <w:lvl w:ilvl="0">
      <w:start w:val="1"/>
      <w:numFmt w:val="decimal"/>
      <w:lvlText w:val="10.%1."/>
      <w:lvlJc w:val="left"/>
      <w:pPr>
        <w:tabs>
          <w:tab w:val="num" w:pos="0"/>
        </w:tabs>
        <w:ind w:left="720" w:hanging="360"/>
      </w:pPr>
      <w:rPr>
        <w:rFonts w:cs="Times New Roman" w:hint="default"/>
        <w:sz w:val="22"/>
        <w:szCs w:val="22"/>
        <w:lang w:eastAsia="ar-SA"/>
      </w:rPr>
    </w:lvl>
  </w:abstractNum>
  <w:abstractNum w:abstractNumId="4" w15:restartNumberingAfterBreak="0">
    <w:nsid w:val="00000005"/>
    <w:multiLevelType w:val="multilevel"/>
    <w:tmpl w:val="00000005"/>
    <w:name w:val="WW8Num8"/>
    <w:lvl w:ilvl="0">
      <w:start w:val="11"/>
      <w:numFmt w:val="decimal"/>
      <w:lvlText w:val="%1."/>
      <w:lvlJc w:val="left"/>
      <w:pPr>
        <w:tabs>
          <w:tab w:val="num" w:pos="0"/>
        </w:tabs>
        <w:ind w:left="360" w:hanging="360"/>
      </w:pPr>
      <w:rPr>
        <w:rFonts w:hint="default"/>
        <w:sz w:val="22"/>
        <w:szCs w:val="22"/>
        <w:lang w:eastAsia="ar-SA"/>
      </w:rPr>
    </w:lvl>
    <w:lvl w:ilvl="1">
      <w:start w:val="1"/>
      <w:numFmt w:val="decimal"/>
      <w:lvlText w:val="%1.%2."/>
      <w:lvlJc w:val="left"/>
      <w:pPr>
        <w:tabs>
          <w:tab w:val="num" w:pos="720"/>
        </w:tabs>
        <w:ind w:left="360" w:hanging="360"/>
      </w:pPr>
      <w:rPr>
        <w:rFonts w:hint="default"/>
        <w:sz w:val="22"/>
        <w:szCs w:val="22"/>
        <w:lang w:eastAsia="ar-SA"/>
      </w:rPr>
    </w:lvl>
    <w:lvl w:ilvl="2">
      <w:start w:val="1"/>
      <w:numFmt w:val="decimal"/>
      <w:lvlText w:val="%1.%2.%3."/>
      <w:lvlJc w:val="left"/>
      <w:pPr>
        <w:tabs>
          <w:tab w:val="num" w:pos="0"/>
        </w:tabs>
        <w:ind w:left="720" w:hanging="720"/>
      </w:pPr>
      <w:rPr>
        <w:rFonts w:hint="default"/>
        <w:sz w:val="22"/>
        <w:szCs w:val="22"/>
        <w:lang w:eastAsia="ar-SA"/>
      </w:rPr>
    </w:lvl>
    <w:lvl w:ilvl="3">
      <w:start w:val="1"/>
      <w:numFmt w:val="decimal"/>
      <w:lvlText w:val="%1.%2.%3.%4."/>
      <w:lvlJc w:val="left"/>
      <w:pPr>
        <w:tabs>
          <w:tab w:val="num" w:pos="0"/>
        </w:tabs>
        <w:ind w:left="720" w:hanging="720"/>
      </w:pPr>
      <w:rPr>
        <w:rFonts w:hint="default"/>
        <w:sz w:val="22"/>
        <w:szCs w:val="22"/>
        <w:lang w:eastAsia="ar-SA"/>
      </w:rPr>
    </w:lvl>
    <w:lvl w:ilvl="4">
      <w:start w:val="1"/>
      <w:numFmt w:val="decimal"/>
      <w:lvlText w:val="%1.%2.%3.%4.%5."/>
      <w:lvlJc w:val="left"/>
      <w:pPr>
        <w:tabs>
          <w:tab w:val="num" w:pos="0"/>
        </w:tabs>
        <w:ind w:left="1080" w:hanging="1080"/>
      </w:pPr>
      <w:rPr>
        <w:rFonts w:hint="default"/>
        <w:sz w:val="22"/>
        <w:szCs w:val="22"/>
        <w:lang w:eastAsia="ar-SA"/>
      </w:rPr>
    </w:lvl>
    <w:lvl w:ilvl="5">
      <w:start w:val="1"/>
      <w:numFmt w:val="decimal"/>
      <w:lvlText w:val="%1.%2.%3.%4.%5.%6."/>
      <w:lvlJc w:val="left"/>
      <w:pPr>
        <w:tabs>
          <w:tab w:val="num" w:pos="0"/>
        </w:tabs>
        <w:ind w:left="1080" w:hanging="1080"/>
      </w:pPr>
      <w:rPr>
        <w:rFonts w:hint="default"/>
        <w:sz w:val="22"/>
        <w:szCs w:val="22"/>
        <w:lang w:eastAsia="ar-SA"/>
      </w:rPr>
    </w:lvl>
    <w:lvl w:ilvl="6">
      <w:start w:val="1"/>
      <w:numFmt w:val="decimal"/>
      <w:lvlText w:val="%1.%2.%3.%4.%5.%6.%7."/>
      <w:lvlJc w:val="left"/>
      <w:pPr>
        <w:tabs>
          <w:tab w:val="num" w:pos="0"/>
        </w:tabs>
        <w:ind w:left="1440" w:hanging="1440"/>
      </w:pPr>
      <w:rPr>
        <w:rFonts w:hint="default"/>
        <w:sz w:val="22"/>
        <w:szCs w:val="22"/>
        <w:lang w:eastAsia="ar-SA"/>
      </w:rPr>
    </w:lvl>
    <w:lvl w:ilvl="7">
      <w:start w:val="1"/>
      <w:numFmt w:val="decimal"/>
      <w:lvlText w:val="%1.%2.%3.%4.%5.%6.%7.%8."/>
      <w:lvlJc w:val="left"/>
      <w:pPr>
        <w:tabs>
          <w:tab w:val="num" w:pos="0"/>
        </w:tabs>
        <w:ind w:left="1440" w:hanging="1440"/>
      </w:pPr>
      <w:rPr>
        <w:rFonts w:hint="default"/>
        <w:sz w:val="22"/>
        <w:szCs w:val="22"/>
        <w:lang w:eastAsia="ar-SA"/>
      </w:rPr>
    </w:lvl>
    <w:lvl w:ilvl="8">
      <w:start w:val="1"/>
      <w:numFmt w:val="decimal"/>
      <w:lvlText w:val="%1.%2.%3.%4.%5.%6.%7.%8.%9."/>
      <w:lvlJc w:val="left"/>
      <w:pPr>
        <w:tabs>
          <w:tab w:val="num" w:pos="0"/>
        </w:tabs>
        <w:ind w:left="1800" w:hanging="1800"/>
      </w:pPr>
      <w:rPr>
        <w:rFonts w:hint="default"/>
        <w:sz w:val="22"/>
        <w:szCs w:val="22"/>
        <w:lang w:eastAsia="ar-SA"/>
      </w:rPr>
    </w:lvl>
  </w:abstractNum>
  <w:abstractNum w:abstractNumId="5" w15:restartNumberingAfterBreak="0">
    <w:nsid w:val="00000006"/>
    <w:multiLevelType w:val="multilevel"/>
    <w:tmpl w:val="00000006"/>
    <w:name w:val="WW8Num9"/>
    <w:lvl w:ilvl="0">
      <w:start w:val="7"/>
      <w:numFmt w:val="decimal"/>
      <w:lvlText w:val="%1."/>
      <w:lvlJc w:val="left"/>
      <w:pPr>
        <w:tabs>
          <w:tab w:val="num" w:pos="0"/>
        </w:tabs>
        <w:ind w:left="720" w:hanging="360"/>
      </w:pPr>
      <w:rPr>
        <w:rFonts w:hint="default"/>
        <w:sz w:val="22"/>
        <w:szCs w:val="22"/>
      </w:rPr>
    </w:lvl>
    <w:lvl w:ilvl="1">
      <w:start w:val="7"/>
      <w:numFmt w:val="decimal"/>
      <w:lvlText w:val="%1.%2."/>
      <w:lvlJc w:val="left"/>
      <w:pPr>
        <w:tabs>
          <w:tab w:val="num" w:pos="0"/>
        </w:tabs>
        <w:ind w:left="900" w:hanging="540"/>
      </w:pPr>
      <w:rPr>
        <w:rFonts w:hint="default"/>
        <w:sz w:val="22"/>
        <w:szCs w:val="22"/>
      </w:rPr>
    </w:lvl>
    <w:lvl w:ilvl="2">
      <w:start w:val="1"/>
      <w:numFmt w:val="decimal"/>
      <w:lvlText w:val="%1.%2.%3."/>
      <w:lvlJc w:val="left"/>
      <w:pPr>
        <w:tabs>
          <w:tab w:val="num" w:pos="0"/>
        </w:tabs>
        <w:ind w:left="1080" w:hanging="720"/>
      </w:pPr>
      <w:rPr>
        <w:rFonts w:hint="default"/>
        <w:sz w:val="22"/>
        <w:szCs w:val="22"/>
      </w:rPr>
    </w:lvl>
    <w:lvl w:ilvl="3">
      <w:start w:val="1"/>
      <w:numFmt w:val="decimal"/>
      <w:lvlText w:val="%1.%2.%3.%4."/>
      <w:lvlJc w:val="left"/>
      <w:pPr>
        <w:tabs>
          <w:tab w:val="num" w:pos="0"/>
        </w:tabs>
        <w:ind w:left="1080" w:hanging="720"/>
      </w:pPr>
      <w:rPr>
        <w:rFonts w:hint="default"/>
        <w:sz w:val="22"/>
        <w:szCs w:val="22"/>
      </w:rPr>
    </w:lvl>
    <w:lvl w:ilvl="4">
      <w:start w:val="1"/>
      <w:numFmt w:val="decimal"/>
      <w:lvlText w:val="%1.%2.%3.%4.%5."/>
      <w:lvlJc w:val="left"/>
      <w:pPr>
        <w:tabs>
          <w:tab w:val="num" w:pos="0"/>
        </w:tabs>
        <w:ind w:left="1440" w:hanging="1080"/>
      </w:pPr>
      <w:rPr>
        <w:rFonts w:hint="default"/>
        <w:sz w:val="22"/>
        <w:szCs w:val="22"/>
      </w:rPr>
    </w:lvl>
    <w:lvl w:ilvl="5">
      <w:start w:val="1"/>
      <w:numFmt w:val="decimal"/>
      <w:lvlText w:val="%1.%2.%3.%4.%5.%6."/>
      <w:lvlJc w:val="left"/>
      <w:pPr>
        <w:tabs>
          <w:tab w:val="num" w:pos="0"/>
        </w:tabs>
        <w:ind w:left="1440" w:hanging="1080"/>
      </w:pPr>
      <w:rPr>
        <w:rFonts w:hint="default"/>
        <w:sz w:val="22"/>
        <w:szCs w:val="22"/>
      </w:rPr>
    </w:lvl>
    <w:lvl w:ilvl="6">
      <w:start w:val="1"/>
      <w:numFmt w:val="decimal"/>
      <w:lvlText w:val="%1.%2.%3.%4.%5.%6.%7."/>
      <w:lvlJc w:val="left"/>
      <w:pPr>
        <w:tabs>
          <w:tab w:val="num" w:pos="0"/>
        </w:tabs>
        <w:ind w:left="1800" w:hanging="1440"/>
      </w:pPr>
      <w:rPr>
        <w:rFonts w:hint="default"/>
        <w:sz w:val="22"/>
        <w:szCs w:val="22"/>
      </w:rPr>
    </w:lvl>
    <w:lvl w:ilvl="7">
      <w:start w:val="1"/>
      <w:numFmt w:val="decimal"/>
      <w:lvlText w:val="%1.%2.%3.%4.%5.%6.%7.%8."/>
      <w:lvlJc w:val="left"/>
      <w:pPr>
        <w:tabs>
          <w:tab w:val="num" w:pos="0"/>
        </w:tabs>
        <w:ind w:left="1800" w:hanging="1440"/>
      </w:pPr>
      <w:rPr>
        <w:rFonts w:hint="default"/>
        <w:sz w:val="22"/>
        <w:szCs w:val="22"/>
      </w:rPr>
    </w:lvl>
    <w:lvl w:ilvl="8">
      <w:start w:val="1"/>
      <w:numFmt w:val="decimal"/>
      <w:lvlText w:val="%1.%2.%3.%4.%5.%6.%7.%8.%9."/>
      <w:lvlJc w:val="left"/>
      <w:pPr>
        <w:tabs>
          <w:tab w:val="num" w:pos="0"/>
        </w:tabs>
        <w:ind w:left="2160" w:hanging="1800"/>
      </w:pPr>
      <w:rPr>
        <w:rFonts w:hint="default"/>
        <w:sz w:val="22"/>
        <w:szCs w:val="22"/>
      </w:rPr>
    </w:lvl>
  </w:abstractNum>
  <w:abstractNum w:abstractNumId="6" w15:restartNumberingAfterBreak="0">
    <w:nsid w:val="00000007"/>
    <w:multiLevelType w:val="multilevel"/>
    <w:tmpl w:val="00000007"/>
    <w:name w:val="WW8Num10"/>
    <w:lvl w:ilvl="0">
      <w:start w:val="8"/>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00000008"/>
    <w:multiLevelType w:val="singleLevel"/>
    <w:tmpl w:val="00000008"/>
    <w:name w:val="WW8Num11"/>
    <w:lvl w:ilvl="0">
      <w:start w:val="1"/>
      <w:numFmt w:val="decimal"/>
      <w:lvlText w:val="8.%1."/>
      <w:lvlJc w:val="left"/>
      <w:pPr>
        <w:tabs>
          <w:tab w:val="num" w:pos="0"/>
        </w:tabs>
        <w:ind w:left="1429" w:hanging="360"/>
      </w:pPr>
      <w:rPr>
        <w:rFonts w:cs="Times New Roman" w:hint="default"/>
        <w:sz w:val="22"/>
        <w:szCs w:val="22"/>
        <w:lang w:eastAsia="ar-SA"/>
      </w:rPr>
    </w:lvl>
  </w:abstractNum>
  <w:abstractNum w:abstractNumId="8" w15:restartNumberingAfterBreak="0">
    <w:nsid w:val="0000001A"/>
    <w:multiLevelType w:val="multilevel"/>
    <w:tmpl w:val="B650D0CE"/>
    <w:name w:val="WW8Num39"/>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9" w15:restartNumberingAfterBreak="0">
    <w:nsid w:val="10565C8B"/>
    <w:multiLevelType w:val="multilevel"/>
    <w:tmpl w:val="A244B12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3C704A"/>
    <w:multiLevelType w:val="hybridMultilevel"/>
    <w:tmpl w:val="C05299B4"/>
    <w:lvl w:ilvl="0" w:tplc="9B605852">
      <w:start w:val="1"/>
      <w:numFmt w:val="decimal"/>
      <w:lvlText w:val="%1)"/>
      <w:lvlJc w:val="left"/>
      <w:pPr>
        <w:ind w:left="707" w:hanging="39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15:restartNumberingAfterBreak="0">
    <w:nsid w:val="23DB4D63"/>
    <w:multiLevelType w:val="hybridMultilevel"/>
    <w:tmpl w:val="22AED814"/>
    <w:lvl w:ilvl="0" w:tplc="9B605852">
      <w:start w:val="1"/>
      <w:numFmt w:val="decimal"/>
      <w:lvlText w:val="10.%1."/>
      <w:lvlJc w:val="left"/>
      <w:pPr>
        <w:ind w:left="720" w:hanging="360"/>
      </w:pPr>
      <w:rPr>
        <w:rFonts w:cs="Times New Roman" w:hint="default"/>
      </w:rPr>
    </w:lvl>
    <w:lvl w:ilvl="1" w:tplc="04190019">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69A7CF5"/>
    <w:multiLevelType w:val="multilevel"/>
    <w:tmpl w:val="0296B43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rPr>
    </w:lvl>
    <w:lvl w:ilvl="2">
      <w:start w:val="1"/>
      <w:numFmt w:val="decimal"/>
      <w:lvlText w:val="%1.%2.%3."/>
      <w:lvlJc w:val="left"/>
      <w:pPr>
        <w:ind w:left="1908" w:hanging="720"/>
      </w:pPr>
      <w:rPr>
        <w:rFonts w:cs="Times New Roman" w:hint="default"/>
      </w:rPr>
    </w:lvl>
    <w:lvl w:ilvl="3">
      <w:start w:val="1"/>
      <w:numFmt w:val="decimal"/>
      <w:lvlText w:val="%1.%2.%3.%4."/>
      <w:lvlJc w:val="left"/>
      <w:pPr>
        <w:ind w:left="2502" w:hanging="72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050" w:hanging="1080"/>
      </w:pPr>
      <w:rPr>
        <w:rFonts w:cs="Times New Roman" w:hint="default"/>
      </w:rPr>
    </w:lvl>
    <w:lvl w:ilvl="6">
      <w:start w:val="1"/>
      <w:numFmt w:val="decimal"/>
      <w:lvlText w:val="%1.%2.%3.%4.%5.%6.%7."/>
      <w:lvlJc w:val="left"/>
      <w:pPr>
        <w:ind w:left="4644" w:hanging="1080"/>
      </w:pPr>
      <w:rPr>
        <w:rFonts w:cs="Times New Roman" w:hint="default"/>
      </w:rPr>
    </w:lvl>
    <w:lvl w:ilvl="7">
      <w:start w:val="1"/>
      <w:numFmt w:val="decimal"/>
      <w:lvlText w:val="%1.%2.%3.%4.%5.%6.%7.%8."/>
      <w:lvlJc w:val="left"/>
      <w:pPr>
        <w:ind w:left="5598" w:hanging="1440"/>
      </w:pPr>
      <w:rPr>
        <w:rFonts w:cs="Times New Roman" w:hint="default"/>
      </w:rPr>
    </w:lvl>
    <w:lvl w:ilvl="8">
      <w:start w:val="1"/>
      <w:numFmt w:val="decimal"/>
      <w:lvlText w:val="%1.%2.%3.%4.%5.%6.%7.%8.%9."/>
      <w:lvlJc w:val="left"/>
      <w:pPr>
        <w:ind w:left="6192" w:hanging="1440"/>
      </w:pPr>
      <w:rPr>
        <w:rFonts w:cs="Times New Roman" w:hint="default"/>
      </w:rPr>
    </w:lvl>
  </w:abstractNum>
  <w:abstractNum w:abstractNumId="13"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045D95"/>
    <w:multiLevelType w:val="multilevel"/>
    <w:tmpl w:val="1AF6BA6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F40A05"/>
    <w:multiLevelType w:val="multilevel"/>
    <w:tmpl w:val="104EF6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902D29"/>
    <w:multiLevelType w:val="multilevel"/>
    <w:tmpl w:val="CC160DF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17" w15:restartNumberingAfterBreak="0">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2"/>
  </w:num>
  <w:num w:numId="14">
    <w:abstractNumId w:val="16"/>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22"/>
    <w:rsid w:val="00000486"/>
    <w:rsid w:val="00005D15"/>
    <w:rsid w:val="00020D19"/>
    <w:rsid w:val="00020D77"/>
    <w:rsid w:val="000244A9"/>
    <w:rsid w:val="00030D05"/>
    <w:rsid w:val="000328E0"/>
    <w:rsid w:val="00036298"/>
    <w:rsid w:val="00043917"/>
    <w:rsid w:val="0004415C"/>
    <w:rsid w:val="00057856"/>
    <w:rsid w:val="0006133E"/>
    <w:rsid w:val="000643BB"/>
    <w:rsid w:val="0007161C"/>
    <w:rsid w:val="00080580"/>
    <w:rsid w:val="000943DC"/>
    <w:rsid w:val="000948FB"/>
    <w:rsid w:val="00096FAD"/>
    <w:rsid w:val="000A0AF6"/>
    <w:rsid w:val="000A24E4"/>
    <w:rsid w:val="000A4D7C"/>
    <w:rsid w:val="000B60B1"/>
    <w:rsid w:val="000D1BD4"/>
    <w:rsid w:val="000E2759"/>
    <w:rsid w:val="000E7052"/>
    <w:rsid w:val="000E7775"/>
    <w:rsid w:val="000F026C"/>
    <w:rsid w:val="000F2086"/>
    <w:rsid w:val="000F38DD"/>
    <w:rsid w:val="00101A8D"/>
    <w:rsid w:val="001057A0"/>
    <w:rsid w:val="00111D7B"/>
    <w:rsid w:val="00113CF4"/>
    <w:rsid w:val="001149BD"/>
    <w:rsid w:val="00120F5C"/>
    <w:rsid w:val="00123961"/>
    <w:rsid w:val="0012693F"/>
    <w:rsid w:val="00131BD2"/>
    <w:rsid w:val="00131FF8"/>
    <w:rsid w:val="00137974"/>
    <w:rsid w:val="00140BA5"/>
    <w:rsid w:val="0014136A"/>
    <w:rsid w:val="00146CFF"/>
    <w:rsid w:val="00150775"/>
    <w:rsid w:val="0015550B"/>
    <w:rsid w:val="0015563F"/>
    <w:rsid w:val="00156284"/>
    <w:rsid w:val="001577A5"/>
    <w:rsid w:val="00162F6C"/>
    <w:rsid w:val="001671B9"/>
    <w:rsid w:val="001709E8"/>
    <w:rsid w:val="00174EBA"/>
    <w:rsid w:val="0017548B"/>
    <w:rsid w:val="00175FC4"/>
    <w:rsid w:val="00180035"/>
    <w:rsid w:val="00184170"/>
    <w:rsid w:val="0019198C"/>
    <w:rsid w:val="001A0191"/>
    <w:rsid w:val="001A1279"/>
    <w:rsid w:val="001A2968"/>
    <w:rsid w:val="001A2AB0"/>
    <w:rsid w:val="001B3E1E"/>
    <w:rsid w:val="001B7AB2"/>
    <w:rsid w:val="001C3504"/>
    <w:rsid w:val="001C568D"/>
    <w:rsid w:val="001C793F"/>
    <w:rsid w:val="001D0FF7"/>
    <w:rsid w:val="001D1957"/>
    <w:rsid w:val="001D6189"/>
    <w:rsid w:val="001D73E1"/>
    <w:rsid w:val="001D7C07"/>
    <w:rsid w:val="001E0396"/>
    <w:rsid w:val="001E3DF3"/>
    <w:rsid w:val="001E4E3B"/>
    <w:rsid w:val="001F3A7A"/>
    <w:rsid w:val="0020067F"/>
    <w:rsid w:val="002043BF"/>
    <w:rsid w:val="002066ED"/>
    <w:rsid w:val="002147F9"/>
    <w:rsid w:val="002247E0"/>
    <w:rsid w:val="00227FA9"/>
    <w:rsid w:val="0023575E"/>
    <w:rsid w:val="002360F5"/>
    <w:rsid w:val="00240818"/>
    <w:rsid w:val="00242CBB"/>
    <w:rsid w:val="00260D66"/>
    <w:rsid w:val="002678F5"/>
    <w:rsid w:val="002679D3"/>
    <w:rsid w:val="002755CB"/>
    <w:rsid w:val="002806D6"/>
    <w:rsid w:val="0028124C"/>
    <w:rsid w:val="00281A41"/>
    <w:rsid w:val="00281EC4"/>
    <w:rsid w:val="002864E0"/>
    <w:rsid w:val="00287FF7"/>
    <w:rsid w:val="00294F5D"/>
    <w:rsid w:val="002A6E7D"/>
    <w:rsid w:val="002B23A0"/>
    <w:rsid w:val="002C02E9"/>
    <w:rsid w:val="002C751D"/>
    <w:rsid w:val="002D14D8"/>
    <w:rsid w:val="002D1E9D"/>
    <w:rsid w:val="002D4BB8"/>
    <w:rsid w:val="002E3C55"/>
    <w:rsid w:val="002E5B32"/>
    <w:rsid w:val="002F6093"/>
    <w:rsid w:val="00313933"/>
    <w:rsid w:val="0032170A"/>
    <w:rsid w:val="00333C70"/>
    <w:rsid w:val="00342208"/>
    <w:rsid w:val="00352A5B"/>
    <w:rsid w:val="00355E56"/>
    <w:rsid w:val="0036026E"/>
    <w:rsid w:val="003623B9"/>
    <w:rsid w:val="00363A01"/>
    <w:rsid w:val="003779C2"/>
    <w:rsid w:val="00383C26"/>
    <w:rsid w:val="00385197"/>
    <w:rsid w:val="00385B45"/>
    <w:rsid w:val="003942F2"/>
    <w:rsid w:val="003A2A91"/>
    <w:rsid w:val="003A38FA"/>
    <w:rsid w:val="003B23A6"/>
    <w:rsid w:val="003B23C6"/>
    <w:rsid w:val="003B2FC3"/>
    <w:rsid w:val="003B6060"/>
    <w:rsid w:val="003C3C15"/>
    <w:rsid w:val="003C410F"/>
    <w:rsid w:val="003C5874"/>
    <w:rsid w:val="003C61EF"/>
    <w:rsid w:val="003D0323"/>
    <w:rsid w:val="003D4066"/>
    <w:rsid w:val="003D679A"/>
    <w:rsid w:val="003E417A"/>
    <w:rsid w:val="003F0303"/>
    <w:rsid w:val="003F1D08"/>
    <w:rsid w:val="003F69A0"/>
    <w:rsid w:val="004010C9"/>
    <w:rsid w:val="00401397"/>
    <w:rsid w:val="00405155"/>
    <w:rsid w:val="00405DC9"/>
    <w:rsid w:val="00405F9C"/>
    <w:rsid w:val="0040611F"/>
    <w:rsid w:val="004112B1"/>
    <w:rsid w:val="0041159B"/>
    <w:rsid w:val="004144A7"/>
    <w:rsid w:val="00416A50"/>
    <w:rsid w:val="00421942"/>
    <w:rsid w:val="004270E0"/>
    <w:rsid w:val="004302E6"/>
    <w:rsid w:val="004310DA"/>
    <w:rsid w:val="00431CFF"/>
    <w:rsid w:val="0043563B"/>
    <w:rsid w:val="004415D2"/>
    <w:rsid w:val="00445C4D"/>
    <w:rsid w:val="004460FD"/>
    <w:rsid w:val="00450CE7"/>
    <w:rsid w:val="004627E5"/>
    <w:rsid w:val="0046419F"/>
    <w:rsid w:val="00465F82"/>
    <w:rsid w:val="0046609F"/>
    <w:rsid w:val="0046692D"/>
    <w:rsid w:val="00467170"/>
    <w:rsid w:val="00472968"/>
    <w:rsid w:val="00476CCE"/>
    <w:rsid w:val="00480559"/>
    <w:rsid w:val="00484AC7"/>
    <w:rsid w:val="0049260E"/>
    <w:rsid w:val="00492C2B"/>
    <w:rsid w:val="00493BFF"/>
    <w:rsid w:val="00493E63"/>
    <w:rsid w:val="00496DFC"/>
    <w:rsid w:val="004A1228"/>
    <w:rsid w:val="004A1FFE"/>
    <w:rsid w:val="004A2FAA"/>
    <w:rsid w:val="004A5BB5"/>
    <w:rsid w:val="004B1E08"/>
    <w:rsid w:val="004B3EAD"/>
    <w:rsid w:val="004C00E9"/>
    <w:rsid w:val="004C5C40"/>
    <w:rsid w:val="004C756C"/>
    <w:rsid w:val="004C78E1"/>
    <w:rsid w:val="004D6619"/>
    <w:rsid w:val="004D7895"/>
    <w:rsid w:val="004D7DC2"/>
    <w:rsid w:val="004F217A"/>
    <w:rsid w:val="004F711B"/>
    <w:rsid w:val="004F7E05"/>
    <w:rsid w:val="00500227"/>
    <w:rsid w:val="00503A36"/>
    <w:rsid w:val="00507684"/>
    <w:rsid w:val="005076BA"/>
    <w:rsid w:val="00513E85"/>
    <w:rsid w:val="00520774"/>
    <w:rsid w:val="005215DF"/>
    <w:rsid w:val="005223C9"/>
    <w:rsid w:val="005273B0"/>
    <w:rsid w:val="0053498F"/>
    <w:rsid w:val="0053598D"/>
    <w:rsid w:val="00537003"/>
    <w:rsid w:val="005462A1"/>
    <w:rsid w:val="00550A59"/>
    <w:rsid w:val="005528A3"/>
    <w:rsid w:val="0055478B"/>
    <w:rsid w:val="00554DF4"/>
    <w:rsid w:val="00557A4E"/>
    <w:rsid w:val="00562A93"/>
    <w:rsid w:val="0056466E"/>
    <w:rsid w:val="0056701B"/>
    <w:rsid w:val="00567EF2"/>
    <w:rsid w:val="00573F1B"/>
    <w:rsid w:val="00575408"/>
    <w:rsid w:val="00577A61"/>
    <w:rsid w:val="005A79F6"/>
    <w:rsid w:val="005B5D9D"/>
    <w:rsid w:val="005C12C4"/>
    <w:rsid w:val="005C5286"/>
    <w:rsid w:val="005C6082"/>
    <w:rsid w:val="005C675B"/>
    <w:rsid w:val="005D19F8"/>
    <w:rsid w:val="005E0283"/>
    <w:rsid w:val="005E30BB"/>
    <w:rsid w:val="005F010E"/>
    <w:rsid w:val="005F1A73"/>
    <w:rsid w:val="005F446E"/>
    <w:rsid w:val="00602597"/>
    <w:rsid w:val="00607E92"/>
    <w:rsid w:val="00610931"/>
    <w:rsid w:val="006227FA"/>
    <w:rsid w:val="00625148"/>
    <w:rsid w:val="00625F62"/>
    <w:rsid w:val="00635F0D"/>
    <w:rsid w:val="006361A8"/>
    <w:rsid w:val="00636236"/>
    <w:rsid w:val="006428C7"/>
    <w:rsid w:val="00653EF0"/>
    <w:rsid w:val="00656824"/>
    <w:rsid w:val="00665351"/>
    <w:rsid w:val="006705B9"/>
    <w:rsid w:val="00671ABD"/>
    <w:rsid w:val="006807AD"/>
    <w:rsid w:val="0069217A"/>
    <w:rsid w:val="006A0213"/>
    <w:rsid w:val="006A043F"/>
    <w:rsid w:val="006A2DED"/>
    <w:rsid w:val="006A5E91"/>
    <w:rsid w:val="006B050C"/>
    <w:rsid w:val="006C3D22"/>
    <w:rsid w:val="006C7F9E"/>
    <w:rsid w:val="006D1A91"/>
    <w:rsid w:val="006D2235"/>
    <w:rsid w:val="006D4536"/>
    <w:rsid w:val="006E1C65"/>
    <w:rsid w:val="006E5A86"/>
    <w:rsid w:val="006F5747"/>
    <w:rsid w:val="00701CC2"/>
    <w:rsid w:val="00703E2F"/>
    <w:rsid w:val="00714058"/>
    <w:rsid w:val="00742051"/>
    <w:rsid w:val="00743BD3"/>
    <w:rsid w:val="007552BC"/>
    <w:rsid w:val="00760F94"/>
    <w:rsid w:val="00762D79"/>
    <w:rsid w:val="007665D1"/>
    <w:rsid w:val="00781C18"/>
    <w:rsid w:val="00781CA3"/>
    <w:rsid w:val="0078768F"/>
    <w:rsid w:val="00791405"/>
    <w:rsid w:val="00793268"/>
    <w:rsid w:val="00796F65"/>
    <w:rsid w:val="007A4AED"/>
    <w:rsid w:val="007A521B"/>
    <w:rsid w:val="007B12C6"/>
    <w:rsid w:val="007B1D56"/>
    <w:rsid w:val="007B4878"/>
    <w:rsid w:val="007D1CCA"/>
    <w:rsid w:val="007D22A0"/>
    <w:rsid w:val="007D33E1"/>
    <w:rsid w:val="007E1F08"/>
    <w:rsid w:val="007F5E04"/>
    <w:rsid w:val="007F6408"/>
    <w:rsid w:val="007F739A"/>
    <w:rsid w:val="008003C1"/>
    <w:rsid w:val="00805FB8"/>
    <w:rsid w:val="00821A87"/>
    <w:rsid w:val="00835D4E"/>
    <w:rsid w:val="008436A7"/>
    <w:rsid w:val="0084580A"/>
    <w:rsid w:val="00845CC0"/>
    <w:rsid w:val="0085389D"/>
    <w:rsid w:val="00854F0F"/>
    <w:rsid w:val="00861217"/>
    <w:rsid w:val="0086187A"/>
    <w:rsid w:val="008655EE"/>
    <w:rsid w:val="00875BE4"/>
    <w:rsid w:val="00880979"/>
    <w:rsid w:val="00880A4C"/>
    <w:rsid w:val="00882E84"/>
    <w:rsid w:val="0088528E"/>
    <w:rsid w:val="00891D89"/>
    <w:rsid w:val="00895A6A"/>
    <w:rsid w:val="00897037"/>
    <w:rsid w:val="00897DAF"/>
    <w:rsid w:val="008B2147"/>
    <w:rsid w:val="008B4892"/>
    <w:rsid w:val="008C79F1"/>
    <w:rsid w:val="008D010F"/>
    <w:rsid w:val="008D5464"/>
    <w:rsid w:val="008F5EC9"/>
    <w:rsid w:val="008F6266"/>
    <w:rsid w:val="008F7821"/>
    <w:rsid w:val="008F7C83"/>
    <w:rsid w:val="00902F59"/>
    <w:rsid w:val="00904D92"/>
    <w:rsid w:val="00907EE1"/>
    <w:rsid w:val="009102E9"/>
    <w:rsid w:val="009144E1"/>
    <w:rsid w:val="00914815"/>
    <w:rsid w:val="00914D71"/>
    <w:rsid w:val="00917E4B"/>
    <w:rsid w:val="009269E0"/>
    <w:rsid w:val="00927BE6"/>
    <w:rsid w:val="00930668"/>
    <w:rsid w:val="00934BCE"/>
    <w:rsid w:val="00934F22"/>
    <w:rsid w:val="00935643"/>
    <w:rsid w:val="00937AB4"/>
    <w:rsid w:val="00940DB0"/>
    <w:rsid w:val="00947DB1"/>
    <w:rsid w:val="00950B0C"/>
    <w:rsid w:val="00951135"/>
    <w:rsid w:val="00962135"/>
    <w:rsid w:val="009628C7"/>
    <w:rsid w:val="00970960"/>
    <w:rsid w:val="00971303"/>
    <w:rsid w:val="0097172B"/>
    <w:rsid w:val="0097550A"/>
    <w:rsid w:val="00987F40"/>
    <w:rsid w:val="009A0A3F"/>
    <w:rsid w:val="009B18A5"/>
    <w:rsid w:val="009C2EAF"/>
    <w:rsid w:val="009C2F3C"/>
    <w:rsid w:val="009C3C96"/>
    <w:rsid w:val="009C3DF1"/>
    <w:rsid w:val="009C46CE"/>
    <w:rsid w:val="009E30A9"/>
    <w:rsid w:val="009F1BBB"/>
    <w:rsid w:val="009F21F8"/>
    <w:rsid w:val="009F3A63"/>
    <w:rsid w:val="009F40AF"/>
    <w:rsid w:val="009F4E5A"/>
    <w:rsid w:val="009F7339"/>
    <w:rsid w:val="009F78B8"/>
    <w:rsid w:val="009F7C23"/>
    <w:rsid w:val="00A02F34"/>
    <w:rsid w:val="00A04BC2"/>
    <w:rsid w:val="00A0728E"/>
    <w:rsid w:val="00A13C1E"/>
    <w:rsid w:val="00A14AC2"/>
    <w:rsid w:val="00A15639"/>
    <w:rsid w:val="00A16509"/>
    <w:rsid w:val="00A21F20"/>
    <w:rsid w:val="00A23BE3"/>
    <w:rsid w:val="00A27AEF"/>
    <w:rsid w:val="00A3167E"/>
    <w:rsid w:val="00A33FB1"/>
    <w:rsid w:val="00A35CA6"/>
    <w:rsid w:val="00A4316B"/>
    <w:rsid w:val="00A51CE3"/>
    <w:rsid w:val="00A5399B"/>
    <w:rsid w:val="00A5768B"/>
    <w:rsid w:val="00A579C8"/>
    <w:rsid w:val="00A579E3"/>
    <w:rsid w:val="00A620A6"/>
    <w:rsid w:val="00A670CE"/>
    <w:rsid w:val="00A73194"/>
    <w:rsid w:val="00A73E9B"/>
    <w:rsid w:val="00A8616E"/>
    <w:rsid w:val="00A90A56"/>
    <w:rsid w:val="00A935DB"/>
    <w:rsid w:val="00AB1F95"/>
    <w:rsid w:val="00AB49B2"/>
    <w:rsid w:val="00AB5B65"/>
    <w:rsid w:val="00AB7FD6"/>
    <w:rsid w:val="00AC03A8"/>
    <w:rsid w:val="00AC097D"/>
    <w:rsid w:val="00AC4181"/>
    <w:rsid w:val="00AD45CF"/>
    <w:rsid w:val="00AD52F0"/>
    <w:rsid w:val="00AD7041"/>
    <w:rsid w:val="00AE37C6"/>
    <w:rsid w:val="00AE42DB"/>
    <w:rsid w:val="00B00227"/>
    <w:rsid w:val="00B064BC"/>
    <w:rsid w:val="00B124B0"/>
    <w:rsid w:val="00B14576"/>
    <w:rsid w:val="00B1762C"/>
    <w:rsid w:val="00B206F9"/>
    <w:rsid w:val="00B2217F"/>
    <w:rsid w:val="00B23A5E"/>
    <w:rsid w:val="00B2438A"/>
    <w:rsid w:val="00B310DA"/>
    <w:rsid w:val="00B41891"/>
    <w:rsid w:val="00B428FC"/>
    <w:rsid w:val="00B5157D"/>
    <w:rsid w:val="00B57969"/>
    <w:rsid w:val="00B65CCD"/>
    <w:rsid w:val="00B7130A"/>
    <w:rsid w:val="00B72F6E"/>
    <w:rsid w:val="00B7553D"/>
    <w:rsid w:val="00B80F1E"/>
    <w:rsid w:val="00B81A14"/>
    <w:rsid w:val="00B86420"/>
    <w:rsid w:val="00B90431"/>
    <w:rsid w:val="00B924F4"/>
    <w:rsid w:val="00B937CF"/>
    <w:rsid w:val="00B94104"/>
    <w:rsid w:val="00B94E24"/>
    <w:rsid w:val="00B96426"/>
    <w:rsid w:val="00BA0789"/>
    <w:rsid w:val="00BA35FF"/>
    <w:rsid w:val="00BA64D8"/>
    <w:rsid w:val="00BC34CE"/>
    <w:rsid w:val="00BD1FF8"/>
    <w:rsid w:val="00BD55C5"/>
    <w:rsid w:val="00BD712A"/>
    <w:rsid w:val="00BE2FB5"/>
    <w:rsid w:val="00BF0EB1"/>
    <w:rsid w:val="00C062A5"/>
    <w:rsid w:val="00C12711"/>
    <w:rsid w:val="00C14C15"/>
    <w:rsid w:val="00C23259"/>
    <w:rsid w:val="00C30281"/>
    <w:rsid w:val="00C37B14"/>
    <w:rsid w:val="00C441B4"/>
    <w:rsid w:val="00C50F14"/>
    <w:rsid w:val="00C538F7"/>
    <w:rsid w:val="00C650DD"/>
    <w:rsid w:val="00C666A2"/>
    <w:rsid w:val="00C70710"/>
    <w:rsid w:val="00C9635D"/>
    <w:rsid w:val="00C96992"/>
    <w:rsid w:val="00CA01A7"/>
    <w:rsid w:val="00CA478E"/>
    <w:rsid w:val="00CB2326"/>
    <w:rsid w:val="00CB3518"/>
    <w:rsid w:val="00CC08E4"/>
    <w:rsid w:val="00CC1EE3"/>
    <w:rsid w:val="00CD436C"/>
    <w:rsid w:val="00CD5C2F"/>
    <w:rsid w:val="00CD6014"/>
    <w:rsid w:val="00CD6A5D"/>
    <w:rsid w:val="00CE4A91"/>
    <w:rsid w:val="00CF0078"/>
    <w:rsid w:val="00CF18B8"/>
    <w:rsid w:val="00CF38EE"/>
    <w:rsid w:val="00CF59C4"/>
    <w:rsid w:val="00D044DB"/>
    <w:rsid w:val="00D12C49"/>
    <w:rsid w:val="00D12E1C"/>
    <w:rsid w:val="00D23F05"/>
    <w:rsid w:val="00D24F2D"/>
    <w:rsid w:val="00D40351"/>
    <w:rsid w:val="00D40C6B"/>
    <w:rsid w:val="00D60612"/>
    <w:rsid w:val="00D607CA"/>
    <w:rsid w:val="00D63AD8"/>
    <w:rsid w:val="00D640A1"/>
    <w:rsid w:val="00D74FA4"/>
    <w:rsid w:val="00D75641"/>
    <w:rsid w:val="00D82982"/>
    <w:rsid w:val="00D9046E"/>
    <w:rsid w:val="00DA0DE0"/>
    <w:rsid w:val="00DA2CD0"/>
    <w:rsid w:val="00DA49EC"/>
    <w:rsid w:val="00DA6337"/>
    <w:rsid w:val="00DB0B7E"/>
    <w:rsid w:val="00DB206D"/>
    <w:rsid w:val="00DC03C2"/>
    <w:rsid w:val="00DC1564"/>
    <w:rsid w:val="00DD24CE"/>
    <w:rsid w:val="00DD31E6"/>
    <w:rsid w:val="00DE13D3"/>
    <w:rsid w:val="00DE15CF"/>
    <w:rsid w:val="00DE3644"/>
    <w:rsid w:val="00DE3F77"/>
    <w:rsid w:val="00DE527B"/>
    <w:rsid w:val="00DF5149"/>
    <w:rsid w:val="00DF67FE"/>
    <w:rsid w:val="00E00B7E"/>
    <w:rsid w:val="00E01344"/>
    <w:rsid w:val="00E047F7"/>
    <w:rsid w:val="00E16B56"/>
    <w:rsid w:val="00E211DF"/>
    <w:rsid w:val="00E252ED"/>
    <w:rsid w:val="00E272F9"/>
    <w:rsid w:val="00E3284E"/>
    <w:rsid w:val="00E422F1"/>
    <w:rsid w:val="00E578F0"/>
    <w:rsid w:val="00E61B56"/>
    <w:rsid w:val="00E719BE"/>
    <w:rsid w:val="00E75975"/>
    <w:rsid w:val="00E80006"/>
    <w:rsid w:val="00E830B4"/>
    <w:rsid w:val="00E834CE"/>
    <w:rsid w:val="00E906AB"/>
    <w:rsid w:val="00E94F56"/>
    <w:rsid w:val="00EB1E6D"/>
    <w:rsid w:val="00EB63D3"/>
    <w:rsid w:val="00EB7800"/>
    <w:rsid w:val="00EC3DC7"/>
    <w:rsid w:val="00ED467E"/>
    <w:rsid w:val="00ED4BE0"/>
    <w:rsid w:val="00ED593A"/>
    <w:rsid w:val="00EE1531"/>
    <w:rsid w:val="00EE79D2"/>
    <w:rsid w:val="00EF30BE"/>
    <w:rsid w:val="00EF48CE"/>
    <w:rsid w:val="00EF6647"/>
    <w:rsid w:val="00F01680"/>
    <w:rsid w:val="00F02F0A"/>
    <w:rsid w:val="00F11D1B"/>
    <w:rsid w:val="00F131CF"/>
    <w:rsid w:val="00F2150E"/>
    <w:rsid w:val="00F23D28"/>
    <w:rsid w:val="00F262DA"/>
    <w:rsid w:val="00F27B64"/>
    <w:rsid w:val="00F33A26"/>
    <w:rsid w:val="00F3644F"/>
    <w:rsid w:val="00F40CBC"/>
    <w:rsid w:val="00F41536"/>
    <w:rsid w:val="00F50521"/>
    <w:rsid w:val="00F548E1"/>
    <w:rsid w:val="00F568D4"/>
    <w:rsid w:val="00F720D9"/>
    <w:rsid w:val="00F72416"/>
    <w:rsid w:val="00F731B3"/>
    <w:rsid w:val="00F807AC"/>
    <w:rsid w:val="00F81CBB"/>
    <w:rsid w:val="00F83396"/>
    <w:rsid w:val="00F83491"/>
    <w:rsid w:val="00FA61B9"/>
    <w:rsid w:val="00FC3670"/>
    <w:rsid w:val="00FC5634"/>
    <w:rsid w:val="00FC7387"/>
    <w:rsid w:val="00FD66F2"/>
    <w:rsid w:val="00FE3D28"/>
    <w:rsid w:val="00FE47FF"/>
    <w:rsid w:val="00FE51CB"/>
    <w:rsid w:val="00FF51D9"/>
    <w:rsid w:val="00FF55CE"/>
    <w:rsid w:val="00FF5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A329DF"/>
  <w15:docId w15:val="{98A36027-2A85-4159-BF0B-B6ACBDAD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27B"/>
    <w:pPr>
      <w:suppressAutoHyphens/>
    </w:pPr>
    <w:rPr>
      <w:lang w:eastAsia="zh-CN"/>
    </w:rPr>
  </w:style>
  <w:style w:type="paragraph" w:styleId="10">
    <w:name w:val="heading 1"/>
    <w:basedOn w:val="a"/>
    <w:next w:val="a"/>
    <w:link w:val="11"/>
    <w:qFormat/>
    <w:rsid w:val="00DE527B"/>
    <w:pPr>
      <w:keepNext/>
      <w:tabs>
        <w:tab w:val="left" w:pos="0"/>
      </w:tabs>
      <w:outlineLvl w:val="0"/>
    </w:pPr>
    <w:rPr>
      <w:sz w:val="24"/>
    </w:rPr>
  </w:style>
  <w:style w:type="paragraph" w:styleId="20">
    <w:name w:val="heading 2"/>
    <w:basedOn w:val="a"/>
    <w:next w:val="a"/>
    <w:link w:val="21"/>
    <w:qFormat/>
    <w:rsid w:val="00DE527B"/>
    <w:pPr>
      <w:keepNext/>
      <w:tabs>
        <w:tab w:val="left" w:pos="0"/>
      </w:tabs>
      <w:jc w:val="both"/>
      <w:outlineLvl w:val="1"/>
    </w:pPr>
    <w:rPr>
      <w:b/>
      <w:sz w:val="24"/>
      <w:lang w:val="en-US"/>
    </w:rPr>
  </w:style>
  <w:style w:type="paragraph" w:styleId="3">
    <w:name w:val="heading 3"/>
    <w:basedOn w:val="a"/>
    <w:next w:val="a"/>
    <w:link w:val="30"/>
    <w:qFormat/>
    <w:rsid w:val="00DE527B"/>
    <w:pPr>
      <w:keepNext/>
      <w:tabs>
        <w:tab w:val="left" w:pos="0"/>
      </w:tabs>
      <w:jc w:val="center"/>
      <w:outlineLvl w:val="2"/>
    </w:pPr>
    <w:rPr>
      <w:b/>
      <w:sz w:val="24"/>
    </w:rPr>
  </w:style>
  <w:style w:type="paragraph" w:styleId="4">
    <w:name w:val="heading 4"/>
    <w:basedOn w:val="a"/>
    <w:next w:val="a"/>
    <w:link w:val="40"/>
    <w:qFormat/>
    <w:rsid w:val="00DE527B"/>
    <w:pPr>
      <w:keepNext/>
      <w:tabs>
        <w:tab w:val="left" w:pos="0"/>
      </w:tabs>
      <w:ind w:firstLine="720"/>
      <w:jc w:val="both"/>
      <w:outlineLvl w:val="3"/>
    </w:pPr>
    <w:rPr>
      <w:sz w:val="24"/>
    </w:rPr>
  </w:style>
  <w:style w:type="paragraph" w:styleId="5">
    <w:name w:val="heading 5"/>
    <w:basedOn w:val="a"/>
    <w:next w:val="a"/>
    <w:link w:val="50"/>
    <w:qFormat/>
    <w:rsid w:val="00DE527B"/>
    <w:pPr>
      <w:keepNext/>
      <w:tabs>
        <w:tab w:val="left" w:pos="0"/>
      </w:tabs>
      <w:jc w:val="center"/>
      <w:outlineLvl w:val="4"/>
    </w:pPr>
    <w:rPr>
      <w:b/>
      <w:i/>
      <w:sz w:val="24"/>
    </w:rPr>
  </w:style>
  <w:style w:type="paragraph" w:styleId="6">
    <w:name w:val="heading 6"/>
    <w:basedOn w:val="a"/>
    <w:next w:val="a"/>
    <w:link w:val="60"/>
    <w:qFormat/>
    <w:rsid w:val="00DE527B"/>
    <w:pPr>
      <w:keepNext/>
      <w:tabs>
        <w:tab w:val="left" w:pos="0"/>
      </w:tabs>
      <w:jc w:val="both"/>
      <w:outlineLvl w:val="5"/>
    </w:pPr>
    <w:rPr>
      <w:i/>
      <w:sz w:val="24"/>
    </w:rPr>
  </w:style>
  <w:style w:type="paragraph" w:styleId="7">
    <w:name w:val="heading 7"/>
    <w:basedOn w:val="a"/>
    <w:next w:val="a"/>
    <w:qFormat/>
    <w:rsid w:val="00DE527B"/>
    <w:pPr>
      <w:keepNext/>
      <w:tabs>
        <w:tab w:val="left" w:pos="0"/>
      </w:tabs>
      <w:jc w:val="both"/>
      <w:outlineLvl w:val="6"/>
    </w:pPr>
    <w:rPr>
      <w:sz w:val="24"/>
    </w:rPr>
  </w:style>
  <w:style w:type="paragraph" w:styleId="8">
    <w:name w:val="heading 8"/>
    <w:basedOn w:val="a"/>
    <w:next w:val="a"/>
    <w:link w:val="80"/>
    <w:qFormat/>
    <w:rsid w:val="00DE527B"/>
    <w:pPr>
      <w:keepNext/>
      <w:tabs>
        <w:tab w:val="left" w:pos="0"/>
      </w:tabs>
      <w:ind w:left="4956" w:firstLine="708"/>
      <w:outlineLvl w:val="7"/>
    </w:pPr>
    <w:rPr>
      <w:sz w:val="24"/>
    </w:rPr>
  </w:style>
  <w:style w:type="paragraph" w:styleId="9">
    <w:name w:val="heading 9"/>
    <w:basedOn w:val="a"/>
    <w:next w:val="a"/>
    <w:link w:val="90"/>
    <w:qFormat/>
    <w:rsid w:val="00DE527B"/>
    <w:pPr>
      <w:keepNext/>
      <w:tabs>
        <w:tab w:val="left" w:pos="0"/>
      </w:tabs>
      <w:outlineLvl w:val="8"/>
    </w:pPr>
    <w:rPr>
      <w:rFonts w:ascii="Arial" w:hAnsi="Arial" w:cs="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E527B"/>
  </w:style>
  <w:style w:type="character" w:customStyle="1" w:styleId="WW8Num1z1">
    <w:name w:val="WW8Num1z1"/>
    <w:rsid w:val="00DE527B"/>
  </w:style>
  <w:style w:type="character" w:customStyle="1" w:styleId="WW8Num1z2">
    <w:name w:val="WW8Num1z2"/>
    <w:rsid w:val="00DE527B"/>
  </w:style>
  <w:style w:type="character" w:customStyle="1" w:styleId="WW8Num1z3">
    <w:name w:val="WW8Num1z3"/>
    <w:rsid w:val="00DE527B"/>
  </w:style>
  <w:style w:type="character" w:customStyle="1" w:styleId="WW8Num1z4">
    <w:name w:val="WW8Num1z4"/>
    <w:rsid w:val="00DE527B"/>
  </w:style>
  <w:style w:type="character" w:customStyle="1" w:styleId="WW8Num1z5">
    <w:name w:val="WW8Num1z5"/>
    <w:rsid w:val="00DE527B"/>
  </w:style>
  <w:style w:type="character" w:customStyle="1" w:styleId="WW8Num1z6">
    <w:name w:val="WW8Num1z6"/>
    <w:rsid w:val="00DE527B"/>
  </w:style>
  <w:style w:type="character" w:customStyle="1" w:styleId="WW8Num1z7">
    <w:name w:val="WW8Num1z7"/>
    <w:rsid w:val="00DE527B"/>
  </w:style>
  <w:style w:type="character" w:customStyle="1" w:styleId="WW8Num1z8">
    <w:name w:val="WW8Num1z8"/>
    <w:rsid w:val="00DE527B"/>
  </w:style>
  <w:style w:type="character" w:customStyle="1" w:styleId="WW8Num2z0">
    <w:name w:val="WW8Num2z0"/>
    <w:rsid w:val="00DE527B"/>
    <w:rPr>
      <w:rFonts w:ascii="Symbol" w:hAnsi="Symbol" w:cs="Symbol" w:hint="default"/>
    </w:rPr>
  </w:style>
  <w:style w:type="character" w:customStyle="1" w:styleId="WW8Num3z0">
    <w:name w:val="WW8Num3z0"/>
    <w:rsid w:val="00DE527B"/>
    <w:rPr>
      <w:rFonts w:hint="default"/>
      <w:b/>
    </w:rPr>
  </w:style>
  <w:style w:type="character" w:customStyle="1" w:styleId="WW8Num3z1">
    <w:name w:val="WW8Num3z1"/>
    <w:rsid w:val="00DE527B"/>
    <w:rPr>
      <w:rFonts w:hint="default"/>
    </w:rPr>
  </w:style>
  <w:style w:type="character" w:customStyle="1" w:styleId="WW8Num3z2">
    <w:name w:val="WW8Num3z2"/>
    <w:rsid w:val="00DE527B"/>
    <w:rPr>
      <w:rFonts w:hint="default"/>
      <w:b w:val="0"/>
    </w:rPr>
  </w:style>
  <w:style w:type="character" w:customStyle="1" w:styleId="WW8Num4z0">
    <w:name w:val="WW8Num4z0"/>
    <w:rsid w:val="00DE527B"/>
    <w:rPr>
      <w:rFonts w:hint="default"/>
    </w:rPr>
  </w:style>
  <w:style w:type="character" w:customStyle="1" w:styleId="WW8Num5z0">
    <w:name w:val="WW8Num5z0"/>
    <w:rsid w:val="00DE527B"/>
    <w:rPr>
      <w:rFonts w:hint="default"/>
    </w:rPr>
  </w:style>
  <w:style w:type="character" w:customStyle="1" w:styleId="WW8Num6z0">
    <w:name w:val="WW8Num6z0"/>
    <w:rsid w:val="00DE527B"/>
    <w:rPr>
      <w:rFonts w:cs="Times New Roman" w:hint="default"/>
      <w:sz w:val="22"/>
      <w:szCs w:val="22"/>
      <w:lang w:eastAsia="ar-SA"/>
    </w:rPr>
  </w:style>
  <w:style w:type="character" w:customStyle="1" w:styleId="WW8Num7z0">
    <w:name w:val="WW8Num7z0"/>
    <w:rsid w:val="00DE527B"/>
    <w:rPr>
      <w:rFonts w:hint="default"/>
    </w:rPr>
  </w:style>
  <w:style w:type="character" w:customStyle="1" w:styleId="WW8Num8z0">
    <w:name w:val="WW8Num8z0"/>
    <w:rsid w:val="00DE527B"/>
    <w:rPr>
      <w:rFonts w:hint="default"/>
      <w:sz w:val="22"/>
      <w:szCs w:val="22"/>
      <w:lang w:eastAsia="ar-SA"/>
    </w:rPr>
  </w:style>
  <w:style w:type="character" w:customStyle="1" w:styleId="WW8Num9z0">
    <w:name w:val="WW8Num9z0"/>
    <w:rsid w:val="00DE527B"/>
    <w:rPr>
      <w:rFonts w:hint="default"/>
      <w:sz w:val="22"/>
      <w:szCs w:val="22"/>
    </w:rPr>
  </w:style>
  <w:style w:type="character" w:customStyle="1" w:styleId="WW8Num10z0">
    <w:name w:val="WW8Num10z0"/>
    <w:rsid w:val="00DE527B"/>
    <w:rPr>
      <w:rFonts w:hint="default"/>
    </w:rPr>
  </w:style>
  <w:style w:type="character" w:customStyle="1" w:styleId="WW8Num11z0">
    <w:name w:val="WW8Num11z0"/>
    <w:rsid w:val="00DE527B"/>
    <w:rPr>
      <w:rFonts w:cs="Times New Roman" w:hint="default"/>
      <w:sz w:val="22"/>
      <w:szCs w:val="22"/>
      <w:lang w:eastAsia="ar-SA"/>
    </w:rPr>
  </w:style>
  <w:style w:type="character" w:customStyle="1" w:styleId="WW8Num12z0">
    <w:name w:val="WW8Num12z0"/>
    <w:rsid w:val="00DE527B"/>
    <w:rPr>
      <w:rFonts w:hint="default"/>
    </w:rPr>
  </w:style>
  <w:style w:type="character" w:customStyle="1" w:styleId="31">
    <w:name w:val="Основной шрифт абзаца3"/>
    <w:rsid w:val="00DE527B"/>
  </w:style>
  <w:style w:type="character" w:customStyle="1" w:styleId="WW8Num3z3">
    <w:name w:val="WW8Num3z3"/>
    <w:rsid w:val="00DE527B"/>
  </w:style>
  <w:style w:type="character" w:customStyle="1" w:styleId="WW8Num3z4">
    <w:name w:val="WW8Num3z4"/>
    <w:rsid w:val="00DE527B"/>
  </w:style>
  <w:style w:type="character" w:customStyle="1" w:styleId="WW8Num3z5">
    <w:name w:val="WW8Num3z5"/>
    <w:rsid w:val="00DE527B"/>
  </w:style>
  <w:style w:type="character" w:customStyle="1" w:styleId="WW8Num3z6">
    <w:name w:val="WW8Num3z6"/>
    <w:rsid w:val="00DE527B"/>
  </w:style>
  <w:style w:type="character" w:customStyle="1" w:styleId="WW8Num3z7">
    <w:name w:val="WW8Num3z7"/>
    <w:rsid w:val="00DE527B"/>
  </w:style>
  <w:style w:type="character" w:customStyle="1" w:styleId="WW8Num3z8">
    <w:name w:val="WW8Num3z8"/>
    <w:rsid w:val="00DE527B"/>
  </w:style>
  <w:style w:type="character" w:customStyle="1" w:styleId="WW8Num13z0">
    <w:name w:val="WW8Num13z0"/>
    <w:rsid w:val="00DE527B"/>
    <w:rPr>
      <w:rFonts w:hint="default"/>
    </w:rPr>
  </w:style>
  <w:style w:type="character" w:customStyle="1" w:styleId="22">
    <w:name w:val="Основной шрифт абзаца2"/>
    <w:rsid w:val="00DE527B"/>
  </w:style>
  <w:style w:type="character" w:customStyle="1" w:styleId="WW8Num2z1">
    <w:name w:val="WW8Num2z1"/>
    <w:rsid w:val="00DE527B"/>
  </w:style>
  <w:style w:type="character" w:customStyle="1" w:styleId="WW8Num2z2">
    <w:name w:val="WW8Num2z2"/>
    <w:rsid w:val="00DE527B"/>
  </w:style>
  <w:style w:type="character" w:customStyle="1" w:styleId="WW8Num2z3">
    <w:name w:val="WW8Num2z3"/>
    <w:rsid w:val="00DE527B"/>
  </w:style>
  <w:style w:type="character" w:customStyle="1" w:styleId="WW8Num2z4">
    <w:name w:val="WW8Num2z4"/>
    <w:rsid w:val="00DE527B"/>
  </w:style>
  <w:style w:type="character" w:customStyle="1" w:styleId="WW8Num2z5">
    <w:name w:val="WW8Num2z5"/>
    <w:rsid w:val="00DE527B"/>
  </w:style>
  <w:style w:type="character" w:customStyle="1" w:styleId="WW8Num2z6">
    <w:name w:val="WW8Num2z6"/>
    <w:rsid w:val="00DE527B"/>
  </w:style>
  <w:style w:type="character" w:customStyle="1" w:styleId="WW8Num2z7">
    <w:name w:val="WW8Num2z7"/>
    <w:rsid w:val="00DE527B"/>
  </w:style>
  <w:style w:type="character" w:customStyle="1" w:styleId="WW8Num2z8">
    <w:name w:val="WW8Num2z8"/>
    <w:rsid w:val="00DE527B"/>
  </w:style>
  <w:style w:type="character" w:customStyle="1" w:styleId="WW8Num4z1">
    <w:name w:val="WW8Num4z1"/>
    <w:rsid w:val="00DE527B"/>
  </w:style>
  <w:style w:type="character" w:customStyle="1" w:styleId="WW8Num4z2">
    <w:name w:val="WW8Num4z2"/>
    <w:rsid w:val="00DE527B"/>
  </w:style>
  <w:style w:type="character" w:customStyle="1" w:styleId="WW8Num4z3">
    <w:name w:val="WW8Num4z3"/>
    <w:rsid w:val="00DE527B"/>
  </w:style>
  <w:style w:type="character" w:customStyle="1" w:styleId="WW8Num4z4">
    <w:name w:val="WW8Num4z4"/>
    <w:rsid w:val="00DE527B"/>
  </w:style>
  <w:style w:type="character" w:customStyle="1" w:styleId="WW8Num4z5">
    <w:name w:val="WW8Num4z5"/>
    <w:rsid w:val="00DE527B"/>
  </w:style>
  <w:style w:type="character" w:customStyle="1" w:styleId="WW8Num4z6">
    <w:name w:val="WW8Num4z6"/>
    <w:rsid w:val="00DE527B"/>
  </w:style>
  <w:style w:type="character" w:customStyle="1" w:styleId="WW8Num4z7">
    <w:name w:val="WW8Num4z7"/>
    <w:rsid w:val="00DE527B"/>
  </w:style>
  <w:style w:type="character" w:customStyle="1" w:styleId="WW8Num4z8">
    <w:name w:val="WW8Num4z8"/>
    <w:rsid w:val="00DE527B"/>
  </w:style>
  <w:style w:type="character" w:customStyle="1" w:styleId="WW8Num7z1">
    <w:name w:val="WW8Num7z1"/>
    <w:rsid w:val="00DE527B"/>
  </w:style>
  <w:style w:type="character" w:customStyle="1" w:styleId="WW8Num7z2">
    <w:name w:val="WW8Num7z2"/>
    <w:rsid w:val="00DE527B"/>
  </w:style>
  <w:style w:type="character" w:customStyle="1" w:styleId="WW8Num7z3">
    <w:name w:val="WW8Num7z3"/>
    <w:rsid w:val="00DE527B"/>
  </w:style>
  <w:style w:type="character" w:customStyle="1" w:styleId="WW8Num7z4">
    <w:name w:val="WW8Num7z4"/>
    <w:rsid w:val="00DE527B"/>
  </w:style>
  <w:style w:type="character" w:customStyle="1" w:styleId="WW8Num7z5">
    <w:name w:val="WW8Num7z5"/>
    <w:rsid w:val="00DE527B"/>
  </w:style>
  <w:style w:type="character" w:customStyle="1" w:styleId="WW8Num7z6">
    <w:name w:val="WW8Num7z6"/>
    <w:rsid w:val="00DE527B"/>
  </w:style>
  <w:style w:type="character" w:customStyle="1" w:styleId="WW8Num7z7">
    <w:name w:val="WW8Num7z7"/>
    <w:rsid w:val="00DE527B"/>
  </w:style>
  <w:style w:type="character" w:customStyle="1" w:styleId="WW8Num7z8">
    <w:name w:val="WW8Num7z8"/>
    <w:rsid w:val="00DE527B"/>
  </w:style>
  <w:style w:type="character" w:customStyle="1" w:styleId="WW8Num8z2">
    <w:name w:val="WW8Num8z2"/>
    <w:rsid w:val="00DE527B"/>
    <w:rPr>
      <w:rFonts w:cs="Times New Roman"/>
    </w:rPr>
  </w:style>
  <w:style w:type="character" w:customStyle="1" w:styleId="WW8Num10z1">
    <w:name w:val="WW8Num10z1"/>
    <w:rsid w:val="00DE527B"/>
  </w:style>
  <w:style w:type="character" w:customStyle="1" w:styleId="WW8Num10z2">
    <w:name w:val="WW8Num10z2"/>
    <w:rsid w:val="00DE527B"/>
  </w:style>
  <w:style w:type="character" w:customStyle="1" w:styleId="WW8Num10z3">
    <w:name w:val="WW8Num10z3"/>
    <w:rsid w:val="00DE527B"/>
  </w:style>
  <w:style w:type="character" w:customStyle="1" w:styleId="WW8Num10z4">
    <w:name w:val="WW8Num10z4"/>
    <w:rsid w:val="00DE527B"/>
  </w:style>
  <w:style w:type="character" w:customStyle="1" w:styleId="WW8Num10z5">
    <w:name w:val="WW8Num10z5"/>
    <w:rsid w:val="00DE527B"/>
  </w:style>
  <w:style w:type="character" w:customStyle="1" w:styleId="WW8Num10z6">
    <w:name w:val="WW8Num10z6"/>
    <w:rsid w:val="00DE527B"/>
  </w:style>
  <w:style w:type="character" w:customStyle="1" w:styleId="WW8Num10z7">
    <w:name w:val="WW8Num10z7"/>
    <w:rsid w:val="00DE527B"/>
  </w:style>
  <w:style w:type="character" w:customStyle="1" w:styleId="WW8Num10z8">
    <w:name w:val="WW8Num10z8"/>
    <w:rsid w:val="00DE527B"/>
  </w:style>
  <w:style w:type="character" w:customStyle="1" w:styleId="WW8Num11z1">
    <w:name w:val="WW8Num11z1"/>
    <w:rsid w:val="00DE527B"/>
  </w:style>
  <w:style w:type="character" w:customStyle="1" w:styleId="WW8Num11z2">
    <w:name w:val="WW8Num11z2"/>
    <w:rsid w:val="00DE527B"/>
  </w:style>
  <w:style w:type="character" w:customStyle="1" w:styleId="WW8Num11z3">
    <w:name w:val="WW8Num11z3"/>
    <w:rsid w:val="00DE527B"/>
  </w:style>
  <w:style w:type="character" w:customStyle="1" w:styleId="WW8Num11z4">
    <w:name w:val="WW8Num11z4"/>
    <w:rsid w:val="00DE527B"/>
  </w:style>
  <w:style w:type="character" w:customStyle="1" w:styleId="WW8Num11z5">
    <w:name w:val="WW8Num11z5"/>
    <w:rsid w:val="00DE527B"/>
  </w:style>
  <w:style w:type="character" w:customStyle="1" w:styleId="WW8Num11z6">
    <w:name w:val="WW8Num11z6"/>
    <w:rsid w:val="00DE527B"/>
  </w:style>
  <w:style w:type="character" w:customStyle="1" w:styleId="WW8Num11z7">
    <w:name w:val="WW8Num11z7"/>
    <w:rsid w:val="00DE527B"/>
  </w:style>
  <w:style w:type="character" w:customStyle="1" w:styleId="WW8Num11z8">
    <w:name w:val="WW8Num11z8"/>
    <w:rsid w:val="00DE527B"/>
  </w:style>
  <w:style w:type="character" w:customStyle="1" w:styleId="WW8Num12z1">
    <w:name w:val="WW8Num12z1"/>
    <w:rsid w:val="00DE527B"/>
  </w:style>
  <w:style w:type="character" w:customStyle="1" w:styleId="WW8Num12z2">
    <w:name w:val="WW8Num12z2"/>
    <w:rsid w:val="00DE527B"/>
  </w:style>
  <w:style w:type="character" w:customStyle="1" w:styleId="WW8Num12z3">
    <w:name w:val="WW8Num12z3"/>
    <w:rsid w:val="00DE527B"/>
  </w:style>
  <w:style w:type="character" w:customStyle="1" w:styleId="WW8Num12z4">
    <w:name w:val="WW8Num12z4"/>
    <w:rsid w:val="00DE527B"/>
  </w:style>
  <w:style w:type="character" w:customStyle="1" w:styleId="WW8Num12z5">
    <w:name w:val="WW8Num12z5"/>
    <w:rsid w:val="00DE527B"/>
  </w:style>
  <w:style w:type="character" w:customStyle="1" w:styleId="WW8Num12z6">
    <w:name w:val="WW8Num12z6"/>
    <w:rsid w:val="00DE527B"/>
  </w:style>
  <w:style w:type="character" w:customStyle="1" w:styleId="WW8Num12z7">
    <w:name w:val="WW8Num12z7"/>
    <w:rsid w:val="00DE527B"/>
  </w:style>
  <w:style w:type="character" w:customStyle="1" w:styleId="WW8Num12z8">
    <w:name w:val="WW8Num12z8"/>
    <w:rsid w:val="00DE527B"/>
  </w:style>
  <w:style w:type="character" w:customStyle="1" w:styleId="WW8Num14z0">
    <w:name w:val="WW8Num14z0"/>
    <w:rsid w:val="00DE527B"/>
    <w:rPr>
      <w:rFonts w:hint="default"/>
    </w:rPr>
  </w:style>
  <w:style w:type="character" w:customStyle="1" w:styleId="WW8Num14z5">
    <w:name w:val="WW8Num14z5"/>
    <w:rsid w:val="00DE527B"/>
  </w:style>
  <w:style w:type="character" w:customStyle="1" w:styleId="WW8Num15z0">
    <w:name w:val="WW8Num15z0"/>
    <w:rsid w:val="00DE527B"/>
  </w:style>
  <w:style w:type="character" w:customStyle="1" w:styleId="WW8Num15z1">
    <w:name w:val="WW8Num15z1"/>
    <w:rsid w:val="00DE527B"/>
    <w:rPr>
      <w:rFonts w:ascii="Times New Roman" w:eastAsia="Times New Roman" w:hAnsi="Times New Roman" w:cs="Times New Roman"/>
    </w:rPr>
  </w:style>
  <w:style w:type="character" w:customStyle="1" w:styleId="WW8Num15z2">
    <w:name w:val="WW8Num15z2"/>
    <w:rsid w:val="00DE527B"/>
  </w:style>
  <w:style w:type="character" w:customStyle="1" w:styleId="WW8Num15z3">
    <w:name w:val="WW8Num15z3"/>
    <w:rsid w:val="00DE527B"/>
  </w:style>
  <w:style w:type="character" w:customStyle="1" w:styleId="WW8Num15z4">
    <w:name w:val="WW8Num15z4"/>
    <w:rsid w:val="00DE527B"/>
  </w:style>
  <w:style w:type="character" w:customStyle="1" w:styleId="WW8Num15z5">
    <w:name w:val="WW8Num15z5"/>
    <w:rsid w:val="00DE527B"/>
  </w:style>
  <w:style w:type="character" w:customStyle="1" w:styleId="WW8Num15z6">
    <w:name w:val="WW8Num15z6"/>
    <w:rsid w:val="00DE527B"/>
  </w:style>
  <w:style w:type="character" w:customStyle="1" w:styleId="WW8Num15z7">
    <w:name w:val="WW8Num15z7"/>
    <w:rsid w:val="00DE527B"/>
  </w:style>
  <w:style w:type="character" w:customStyle="1" w:styleId="WW8Num15z8">
    <w:name w:val="WW8Num15z8"/>
    <w:rsid w:val="00DE527B"/>
  </w:style>
  <w:style w:type="character" w:customStyle="1" w:styleId="WW8Num16z0">
    <w:name w:val="WW8Num16z0"/>
    <w:rsid w:val="00DE527B"/>
    <w:rPr>
      <w:rFonts w:hint="default"/>
      <w:sz w:val="22"/>
      <w:szCs w:val="22"/>
    </w:rPr>
  </w:style>
  <w:style w:type="character" w:customStyle="1" w:styleId="WW8Num17z0">
    <w:name w:val="WW8Num17z0"/>
    <w:rsid w:val="00DE527B"/>
    <w:rPr>
      <w:rFonts w:hint="default"/>
    </w:rPr>
  </w:style>
  <w:style w:type="character" w:customStyle="1" w:styleId="WW8Num18z0">
    <w:name w:val="WW8Num18z0"/>
    <w:rsid w:val="00DE527B"/>
    <w:rPr>
      <w:rFonts w:hint="default"/>
    </w:rPr>
  </w:style>
  <w:style w:type="character" w:customStyle="1" w:styleId="WW8Num19z0">
    <w:name w:val="WW8Num19z0"/>
    <w:rsid w:val="00DE527B"/>
    <w:rPr>
      <w:rFonts w:hint="default"/>
    </w:rPr>
  </w:style>
  <w:style w:type="character" w:customStyle="1" w:styleId="WW8Num20z0">
    <w:name w:val="WW8Num20z0"/>
    <w:rsid w:val="00DE527B"/>
  </w:style>
  <w:style w:type="character" w:customStyle="1" w:styleId="WW8Num20z1">
    <w:name w:val="WW8Num20z1"/>
    <w:rsid w:val="00DE527B"/>
  </w:style>
  <w:style w:type="character" w:customStyle="1" w:styleId="WW8Num20z2">
    <w:name w:val="WW8Num20z2"/>
    <w:rsid w:val="00DE527B"/>
  </w:style>
  <w:style w:type="character" w:customStyle="1" w:styleId="WW8Num20z3">
    <w:name w:val="WW8Num20z3"/>
    <w:rsid w:val="00DE527B"/>
  </w:style>
  <w:style w:type="character" w:customStyle="1" w:styleId="WW8Num20z4">
    <w:name w:val="WW8Num20z4"/>
    <w:rsid w:val="00DE527B"/>
  </w:style>
  <w:style w:type="character" w:customStyle="1" w:styleId="WW8Num20z5">
    <w:name w:val="WW8Num20z5"/>
    <w:rsid w:val="00DE527B"/>
  </w:style>
  <w:style w:type="character" w:customStyle="1" w:styleId="WW8Num20z6">
    <w:name w:val="WW8Num20z6"/>
    <w:rsid w:val="00DE527B"/>
  </w:style>
  <w:style w:type="character" w:customStyle="1" w:styleId="WW8Num20z7">
    <w:name w:val="WW8Num20z7"/>
    <w:rsid w:val="00DE527B"/>
  </w:style>
  <w:style w:type="character" w:customStyle="1" w:styleId="WW8Num20z8">
    <w:name w:val="WW8Num20z8"/>
    <w:rsid w:val="00DE527B"/>
  </w:style>
  <w:style w:type="character" w:customStyle="1" w:styleId="WW8Num21z0">
    <w:name w:val="WW8Num21z0"/>
    <w:rsid w:val="00DE527B"/>
    <w:rPr>
      <w:rFonts w:cs="Times New Roman" w:hint="default"/>
      <w:sz w:val="22"/>
      <w:szCs w:val="22"/>
    </w:rPr>
  </w:style>
  <w:style w:type="character" w:customStyle="1" w:styleId="WW8Num21z1">
    <w:name w:val="WW8Num21z1"/>
    <w:rsid w:val="00DE527B"/>
    <w:rPr>
      <w:rFonts w:cs="Times New Roman"/>
    </w:rPr>
  </w:style>
  <w:style w:type="character" w:customStyle="1" w:styleId="WW8Num22z0">
    <w:name w:val="WW8Num22z0"/>
    <w:rsid w:val="00DE527B"/>
    <w:rPr>
      <w:rFonts w:hint="default"/>
    </w:rPr>
  </w:style>
  <w:style w:type="character" w:customStyle="1" w:styleId="WW8Num23z0">
    <w:name w:val="WW8Num23z0"/>
    <w:rsid w:val="00DE527B"/>
  </w:style>
  <w:style w:type="character" w:customStyle="1" w:styleId="WW8Num23z1">
    <w:name w:val="WW8Num23z1"/>
    <w:rsid w:val="00DE527B"/>
  </w:style>
  <w:style w:type="character" w:customStyle="1" w:styleId="WW8Num23z2">
    <w:name w:val="WW8Num23z2"/>
    <w:rsid w:val="00DE527B"/>
  </w:style>
  <w:style w:type="character" w:customStyle="1" w:styleId="WW8Num23z3">
    <w:name w:val="WW8Num23z3"/>
    <w:rsid w:val="00DE527B"/>
  </w:style>
  <w:style w:type="character" w:customStyle="1" w:styleId="WW8Num23z4">
    <w:name w:val="WW8Num23z4"/>
    <w:rsid w:val="00DE527B"/>
  </w:style>
  <w:style w:type="character" w:customStyle="1" w:styleId="WW8Num23z5">
    <w:name w:val="WW8Num23z5"/>
    <w:rsid w:val="00DE527B"/>
  </w:style>
  <w:style w:type="character" w:customStyle="1" w:styleId="WW8Num23z6">
    <w:name w:val="WW8Num23z6"/>
    <w:rsid w:val="00DE527B"/>
  </w:style>
  <w:style w:type="character" w:customStyle="1" w:styleId="WW8Num23z7">
    <w:name w:val="WW8Num23z7"/>
    <w:rsid w:val="00DE527B"/>
  </w:style>
  <w:style w:type="character" w:customStyle="1" w:styleId="WW8Num23z8">
    <w:name w:val="WW8Num23z8"/>
    <w:rsid w:val="00DE527B"/>
  </w:style>
  <w:style w:type="character" w:customStyle="1" w:styleId="WW8Num24z0">
    <w:name w:val="WW8Num24z0"/>
    <w:rsid w:val="00DE527B"/>
    <w:rPr>
      <w:rFonts w:ascii="Times New Roman" w:eastAsia="Times New Roman" w:hAnsi="Times New Roman" w:cs="Times New Roman" w:hint="default"/>
    </w:rPr>
  </w:style>
  <w:style w:type="character" w:customStyle="1" w:styleId="WW8Num24z1">
    <w:name w:val="WW8Num24z1"/>
    <w:rsid w:val="00DE527B"/>
    <w:rPr>
      <w:rFonts w:ascii="Courier New" w:hAnsi="Courier New" w:cs="Courier New" w:hint="default"/>
    </w:rPr>
  </w:style>
  <w:style w:type="character" w:customStyle="1" w:styleId="WW8Num24z2">
    <w:name w:val="WW8Num24z2"/>
    <w:rsid w:val="00DE527B"/>
    <w:rPr>
      <w:rFonts w:ascii="Wingdings" w:hAnsi="Wingdings" w:cs="Wingdings" w:hint="default"/>
    </w:rPr>
  </w:style>
  <w:style w:type="character" w:customStyle="1" w:styleId="WW8Num24z3">
    <w:name w:val="WW8Num24z3"/>
    <w:rsid w:val="00DE527B"/>
    <w:rPr>
      <w:rFonts w:ascii="Symbol" w:hAnsi="Symbol" w:cs="Symbol" w:hint="default"/>
    </w:rPr>
  </w:style>
  <w:style w:type="character" w:customStyle="1" w:styleId="12">
    <w:name w:val="Основной шрифт абзаца1"/>
    <w:rsid w:val="00DE527B"/>
  </w:style>
  <w:style w:type="character" w:styleId="a3">
    <w:name w:val="page number"/>
    <w:basedOn w:val="12"/>
    <w:rsid w:val="00DE527B"/>
  </w:style>
  <w:style w:type="character" w:styleId="a4">
    <w:name w:val="Hyperlink"/>
    <w:rsid w:val="00DE527B"/>
    <w:rPr>
      <w:color w:val="0000FF"/>
      <w:u w:val="single"/>
    </w:rPr>
  </w:style>
  <w:style w:type="character" w:styleId="a5">
    <w:name w:val="FollowedHyperlink"/>
    <w:rsid w:val="00DE527B"/>
    <w:rPr>
      <w:color w:val="800080"/>
      <w:u w:val="single"/>
    </w:rPr>
  </w:style>
  <w:style w:type="character" w:customStyle="1" w:styleId="13">
    <w:name w:val="Основной текст Знак1"/>
    <w:aliases w:val=" Знак Знак1,Основной текст Знак Знак, Знак Знак Знак Знак, Знак Знак Знак1,Знак Знак Знак Знак Знак Знак1,Знак Знак Знак Знак Знак Знак Знак,BO Зна Знак"/>
    <w:rsid w:val="00DE527B"/>
    <w:rPr>
      <w:sz w:val="24"/>
      <w:lang w:val="ru-RU" w:bidi="ar-SA"/>
    </w:rPr>
  </w:style>
  <w:style w:type="character" w:customStyle="1" w:styleId="Anrede1IhrZeichen">
    <w:name w:val="Anrede1IhrZeichen"/>
    <w:rsid w:val="00DE527B"/>
    <w:rPr>
      <w:rFonts w:ascii="Arial" w:hAnsi="Arial" w:cs="Arial" w:hint="default"/>
      <w:sz w:val="22"/>
      <w:szCs w:val="22"/>
    </w:rPr>
  </w:style>
  <w:style w:type="character" w:customStyle="1" w:styleId="14">
    <w:name w:val="Знак1 Знак Знак Знак Знак Знак Знак Знак"/>
    <w:rsid w:val="00DE527B"/>
    <w:rPr>
      <w:rFonts w:ascii="Verdana" w:hAnsi="Verdana" w:cs="Verdana"/>
      <w:sz w:val="24"/>
      <w:szCs w:val="24"/>
      <w:lang w:val="en-US" w:bidi="ar-SA"/>
    </w:rPr>
  </w:style>
  <w:style w:type="character" w:customStyle="1" w:styleId="a6">
    <w:name w:val="Символ сноски"/>
    <w:rsid w:val="00DE527B"/>
    <w:rPr>
      <w:vertAlign w:val="superscript"/>
    </w:rPr>
  </w:style>
  <w:style w:type="character" w:customStyle="1" w:styleId="32">
    <w:name w:val="Основной текст с отступом 3 Знак"/>
    <w:link w:val="33"/>
    <w:rsid w:val="00DE527B"/>
    <w:rPr>
      <w:b/>
      <w:sz w:val="24"/>
    </w:rPr>
  </w:style>
  <w:style w:type="character" w:customStyle="1" w:styleId="70">
    <w:name w:val="Заголовок 7 Знак"/>
    <w:rsid w:val="00DE527B"/>
    <w:rPr>
      <w:sz w:val="24"/>
    </w:rPr>
  </w:style>
  <w:style w:type="character" w:customStyle="1" w:styleId="ConsPlusNormal">
    <w:name w:val="ConsPlusNormal Знак"/>
    <w:rsid w:val="00DE527B"/>
    <w:rPr>
      <w:rFonts w:ascii="Arial" w:hAnsi="Arial" w:cs="Arial"/>
    </w:rPr>
  </w:style>
  <w:style w:type="character" w:customStyle="1" w:styleId="15">
    <w:name w:val="Знак примечания1"/>
    <w:rsid w:val="00DE527B"/>
    <w:rPr>
      <w:sz w:val="16"/>
      <w:szCs w:val="16"/>
    </w:rPr>
  </w:style>
  <w:style w:type="character" w:customStyle="1" w:styleId="a7">
    <w:name w:val="Текст примечания Знак"/>
    <w:basedOn w:val="12"/>
    <w:link w:val="a8"/>
    <w:uiPriority w:val="99"/>
    <w:rsid w:val="00DE527B"/>
  </w:style>
  <w:style w:type="character" w:customStyle="1" w:styleId="a9">
    <w:name w:val="Тема примечания Знак"/>
    <w:uiPriority w:val="99"/>
    <w:rsid w:val="00DE527B"/>
    <w:rPr>
      <w:b/>
      <w:bCs/>
    </w:rPr>
  </w:style>
  <w:style w:type="character" w:customStyle="1" w:styleId="aa">
    <w:name w:val="Абзац списка Знак"/>
    <w:uiPriority w:val="34"/>
    <w:rsid w:val="00DE527B"/>
  </w:style>
  <w:style w:type="character" w:customStyle="1" w:styleId="ab">
    <w:name w:val="Обычный таблица Знак"/>
    <w:uiPriority w:val="1"/>
    <w:qFormat/>
    <w:rsid w:val="00DE527B"/>
    <w:rPr>
      <w:sz w:val="18"/>
      <w:szCs w:val="18"/>
      <w:lang w:eastAsia="zh-CN"/>
    </w:rPr>
  </w:style>
  <w:style w:type="character" w:customStyle="1" w:styleId="sectioninfo">
    <w:name w:val="section__info"/>
    <w:rsid w:val="00DE527B"/>
  </w:style>
  <w:style w:type="character" w:customStyle="1" w:styleId="ac">
    <w:name w:val="Текст сноски Знак"/>
    <w:aliases w:val="Знак3 Знак,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w:uiPriority w:val="99"/>
    <w:rsid w:val="00DE527B"/>
  </w:style>
  <w:style w:type="character" w:customStyle="1" w:styleId="16">
    <w:name w:val="Знак сноски1"/>
    <w:rsid w:val="00DE527B"/>
    <w:rPr>
      <w:vertAlign w:val="superscript"/>
    </w:rPr>
  </w:style>
  <w:style w:type="character" w:customStyle="1" w:styleId="ad">
    <w:name w:val="Символы концевой сноски"/>
    <w:rsid w:val="00DE527B"/>
    <w:rPr>
      <w:vertAlign w:val="superscript"/>
    </w:rPr>
  </w:style>
  <w:style w:type="character" w:customStyle="1" w:styleId="WW-">
    <w:name w:val="WW-Символы концевой сноски"/>
    <w:rsid w:val="00DE527B"/>
  </w:style>
  <w:style w:type="character" w:customStyle="1" w:styleId="23">
    <w:name w:val="Знак примечания2"/>
    <w:rsid w:val="00DE527B"/>
    <w:rPr>
      <w:sz w:val="16"/>
      <w:szCs w:val="16"/>
    </w:rPr>
  </w:style>
  <w:style w:type="character" w:customStyle="1" w:styleId="17">
    <w:name w:val="Текст примечания Знак1"/>
    <w:rsid w:val="00DE527B"/>
    <w:rPr>
      <w:lang w:eastAsia="zh-CN"/>
    </w:rPr>
  </w:style>
  <w:style w:type="character" w:customStyle="1" w:styleId="24">
    <w:name w:val="Знак сноски2"/>
    <w:rsid w:val="00DE527B"/>
    <w:rPr>
      <w:vertAlign w:val="superscript"/>
    </w:rPr>
  </w:style>
  <w:style w:type="character" w:customStyle="1" w:styleId="18">
    <w:name w:val="Знак концевой сноски1"/>
    <w:rsid w:val="00DE527B"/>
    <w:rPr>
      <w:vertAlign w:val="superscript"/>
    </w:rPr>
  </w:style>
  <w:style w:type="character" w:styleId="ae">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qFormat/>
    <w:rsid w:val="00DE527B"/>
    <w:rPr>
      <w:vertAlign w:val="superscript"/>
    </w:rPr>
  </w:style>
  <w:style w:type="character" w:styleId="af">
    <w:name w:val="endnote reference"/>
    <w:rsid w:val="00DE527B"/>
    <w:rPr>
      <w:vertAlign w:val="superscript"/>
    </w:rPr>
  </w:style>
  <w:style w:type="paragraph" w:customStyle="1" w:styleId="19">
    <w:name w:val="Заголовок1"/>
    <w:basedOn w:val="a"/>
    <w:next w:val="af0"/>
    <w:rsid w:val="00DE527B"/>
    <w:pPr>
      <w:jc w:val="center"/>
    </w:pPr>
    <w:rPr>
      <w:b/>
      <w:sz w:val="24"/>
    </w:rPr>
  </w:style>
  <w:style w:type="paragraph" w:styleId="af0">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f1"/>
    <w:rsid w:val="00DE527B"/>
    <w:pPr>
      <w:jc w:val="both"/>
    </w:pPr>
    <w:rPr>
      <w:sz w:val="24"/>
    </w:rPr>
  </w:style>
  <w:style w:type="paragraph" w:styleId="af2">
    <w:name w:val="List"/>
    <w:basedOn w:val="af0"/>
    <w:rsid w:val="00DE527B"/>
    <w:rPr>
      <w:rFonts w:cs="Lucida Sans"/>
    </w:rPr>
  </w:style>
  <w:style w:type="paragraph" w:styleId="af3">
    <w:name w:val="caption"/>
    <w:basedOn w:val="a"/>
    <w:qFormat/>
    <w:rsid w:val="00DE527B"/>
    <w:pPr>
      <w:suppressLineNumbers/>
      <w:spacing w:before="120" w:after="120"/>
    </w:pPr>
    <w:rPr>
      <w:rFonts w:cs="Lucida Sans"/>
      <w:i/>
      <w:iCs/>
      <w:sz w:val="24"/>
      <w:szCs w:val="24"/>
    </w:rPr>
  </w:style>
  <w:style w:type="paragraph" w:customStyle="1" w:styleId="34">
    <w:name w:val="Указатель3"/>
    <w:basedOn w:val="a"/>
    <w:rsid w:val="00DE527B"/>
    <w:pPr>
      <w:suppressLineNumbers/>
    </w:pPr>
    <w:rPr>
      <w:rFonts w:cs="Lucida Sans"/>
    </w:rPr>
  </w:style>
  <w:style w:type="paragraph" w:customStyle="1" w:styleId="35">
    <w:name w:val="Название объекта3"/>
    <w:basedOn w:val="a"/>
    <w:rsid w:val="00DE527B"/>
    <w:pPr>
      <w:suppressLineNumbers/>
      <w:spacing w:before="120" w:after="120"/>
    </w:pPr>
    <w:rPr>
      <w:rFonts w:cs="Lucida Sans"/>
      <w:i/>
      <w:iCs/>
      <w:sz w:val="24"/>
      <w:szCs w:val="24"/>
    </w:rPr>
  </w:style>
  <w:style w:type="paragraph" w:customStyle="1" w:styleId="25">
    <w:name w:val="Указатель2"/>
    <w:basedOn w:val="a"/>
    <w:rsid w:val="00DE527B"/>
    <w:pPr>
      <w:suppressLineNumbers/>
    </w:pPr>
    <w:rPr>
      <w:rFonts w:cs="Lucida Sans"/>
    </w:rPr>
  </w:style>
  <w:style w:type="paragraph" w:customStyle="1" w:styleId="26">
    <w:name w:val="Название объекта2"/>
    <w:basedOn w:val="a"/>
    <w:rsid w:val="00DE527B"/>
    <w:pPr>
      <w:suppressLineNumbers/>
      <w:spacing w:before="120" w:after="120"/>
    </w:pPr>
    <w:rPr>
      <w:rFonts w:cs="Lucida Sans"/>
      <w:i/>
      <w:iCs/>
      <w:sz w:val="24"/>
      <w:szCs w:val="24"/>
    </w:rPr>
  </w:style>
  <w:style w:type="paragraph" w:customStyle="1" w:styleId="1a">
    <w:name w:val="Указатель1"/>
    <w:basedOn w:val="a"/>
    <w:rsid w:val="00DE527B"/>
    <w:pPr>
      <w:suppressLineNumbers/>
    </w:pPr>
    <w:rPr>
      <w:rFonts w:cs="Lucida Sans"/>
    </w:rPr>
  </w:style>
  <w:style w:type="paragraph" w:customStyle="1" w:styleId="210">
    <w:name w:val="Основной текст 21"/>
    <w:basedOn w:val="a"/>
    <w:rsid w:val="00DE527B"/>
    <w:pPr>
      <w:jc w:val="center"/>
    </w:pPr>
    <w:rPr>
      <w:b/>
      <w:sz w:val="72"/>
      <w:lang w:val="en-US"/>
    </w:rPr>
  </w:style>
  <w:style w:type="paragraph" w:styleId="af4">
    <w:name w:val="footer"/>
    <w:basedOn w:val="a"/>
    <w:link w:val="af5"/>
    <w:uiPriority w:val="99"/>
    <w:rsid w:val="00DE527B"/>
    <w:pPr>
      <w:tabs>
        <w:tab w:val="center" w:pos="4153"/>
        <w:tab w:val="right" w:pos="8306"/>
      </w:tabs>
    </w:pPr>
  </w:style>
  <w:style w:type="paragraph" w:styleId="af6">
    <w:name w:val="header"/>
    <w:basedOn w:val="a"/>
    <w:link w:val="af7"/>
    <w:rsid w:val="00DE527B"/>
    <w:pPr>
      <w:tabs>
        <w:tab w:val="center" w:pos="4153"/>
        <w:tab w:val="right" w:pos="8306"/>
      </w:tabs>
    </w:pPr>
  </w:style>
  <w:style w:type="paragraph" w:customStyle="1" w:styleId="310">
    <w:name w:val="Основной текст 31"/>
    <w:basedOn w:val="a"/>
    <w:rsid w:val="00DE527B"/>
    <w:pPr>
      <w:jc w:val="center"/>
    </w:pPr>
    <w:rPr>
      <w:b/>
      <w:sz w:val="24"/>
    </w:rPr>
  </w:style>
  <w:style w:type="paragraph" w:customStyle="1" w:styleId="1b">
    <w:name w:val="Маркированный список1"/>
    <w:basedOn w:val="a"/>
    <w:rsid w:val="00DE527B"/>
    <w:pPr>
      <w:tabs>
        <w:tab w:val="left" w:pos="360"/>
      </w:tabs>
      <w:ind w:left="360" w:hanging="360"/>
    </w:pPr>
  </w:style>
  <w:style w:type="paragraph" w:styleId="af8">
    <w:name w:val="Body Text Indent"/>
    <w:basedOn w:val="a"/>
    <w:link w:val="af9"/>
    <w:rsid w:val="00DE527B"/>
    <w:pPr>
      <w:ind w:firstLine="708"/>
      <w:jc w:val="both"/>
    </w:pPr>
    <w:rPr>
      <w:rFonts w:ascii="Arial" w:hAnsi="Arial" w:cs="Arial"/>
      <w:sz w:val="24"/>
    </w:rPr>
  </w:style>
  <w:style w:type="paragraph" w:customStyle="1" w:styleId="211">
    <w:name w:val="Основной текст с отступом 21"/>
    <w:basedOn w:val="a"/>
    <w:rsid w:val="00DE527B"/>
    <w:pPr>
      <w:ind w:firstLine="720"/>
      <w:jc w:val="both"/>
    </w:pPr>
    <w:rPr>
      <w:sz w:val="24"/>
    </w:rPr>
  </w:style>
  <w:style w:type="paragraph" w:styleId="afa">
    <w:name w:val="Subtitle"/>
    <w:basedOn w:val="a"/>
    <w:next w:val="af0"/>
    <w:link w:val="afb"/>
    <w:qFormat/>
    <w:rsid w:val="00DE527B"/>
    <w:pPr>
      <w:jc w:val="both"/>
    </w:pPr>
    <w:rPr>
      <w:b/>
      <w:sz w:val="24"/>
    </w:rPr>
  </w:style>
  <w:style w:type="paragraph" w:customStyle="1" w:styleId="320">
    <w:name w:val="Основной текст с отступом 32"/>
    <w:basedOn w:val="a"/>
    <w:rsid w:val="00DE527B"/>
    <w:pPr>
      <w:ind w:firstLine="720"/>
      <w:jc w:val="center"/>
    </w:pPr>
    <w:rPr>
      <w:b/>
      <w:sz w:val="24"/>
    </w:rPr>
  </w:style>
  <w:style w:type="paragraph" w:customStyle="1" w:styleId="afc">
    <w:name w:val="Раздел"/>
    <w:basedOn w:val="a"/>
    <w:next w:val="afd"/>
    <w:rsid w:val="00DE527B"/>
    <w:pPr>
      <w:tabs>
        <w:tab w:val="left" w:pos="1418"/>
      </w:tabs>
      <w:spacing w:before="120" w:after="120"/>
      <w:ind w:left="680" w:hanging="680"/>
      <w:jc w:val="center"/>
    </w:pPr>
    <w:rPr>
      <w:rFonts w:ascii="Arial Narrow" w:hAnsi="Arial Narrow" w:cs="Arial Narrow"/>
      <w:b/>
      <w:caps/>
      <w:sz w:val="32"/>
      <w:szCs w:val="32"/>
    </w:rPr>
  </w:style>
  <w:style w:type="paragraph" w:customStyle="1" w:styleId="afd">
    <w:name w:val="Подраздел"/>
    <w:basedOn w:val="a"/>
    <w:rsid w:val="00DE527B"/>
    <w:pPr>
      <w:tabs>
        <w:tab w:val="left" w:pos="720"/>
      </w:tabs>
      <w:spacing w:before="240" w:after="120"/>
      <w:jc w:val="center"/>
    </w:pPr>
    <w:rPr>
      <w:rFonts w:ascii="Arial Narrow" w:hAnsi="Arial Narrow" w:cs="Arial Narrow"/>
      <w:b/>
      <w:smallCaps/>
      <w:spacing w:val="-2"/>
      <w:sz w:val="28"/>
      <w:szCs w:val="28"/>
    </w:rPr>
  </w:style>
  <w:style w:type="paragraph" w:customStyle="1" w:styleId="ConsNormal">
    <w:name w:val="ConsNormal"/>
    <w:rsid w:val="00DE527B"/>
    <w:pPr>
      <w:widowControl w:val="0"/>
      <w:suppressAutoHyphens/>
      <w:autoSpaceDE w:val="0"/>
      <w:ind w:right="19772" w:firstLine="720"/>
    </w:pPr>
    <w:rPr>
      <w:rFonts w:ascii="Arial" w:hAnsi="Arial" w:cs="Arial"/>
      <w:lang w:eastAsia="zh-CN"/>
    </w:rPr>
  </w:style>
  <w:style w:type="paragraph" w:customStyle="1" w:styleId="1c">
    <w:name w:val="Название объекта1"/>
    <w:basedOn w:val="a"/>
    <w:rsid w:val="00DE527B"/>
    <w:pPr>
      <w:spacing w:line="240" w:lineRule="atLeast"/>
      <w:ind w:left="360" w:right="4142"/>
      <w:jc w:val="center"/>
    </w:pPr>
    <w:rPr>
      <w:rFonts w:ascii="Arial" w:hAnsi="Arial" w:cs="Arial"/>
      <w:b/>
      <w:color w:val="000080"/>
      <w:sz w:val="22"/>
    </w:rPr>
  </w:style>
  <w:style w:type="paragraph" w:customStyle="1" w:styleId="1d">
    <w:name w:val="Стиль1"/>
    <w:basedOn w:val="a"/>
    <w:rsid w:val="00DE527B"/>
    <w:pPr>
      <w:keepNext/>
      <w:keepLines/>
      <w:widowControl w:val="0"/>
      <w:suppressLineNumbers/>
      <w:tabs>
        <w:tab w:val="left" w:pos="432"/>
      </w:tabs>
      <w:spacing w:after="60"/>
      <w:ind w:left="432" w:hanging="432"/>
    </w:pPr>
    <w:rPr>
      <w:b/>
      <w:sz w:val="28"/>
      <w:szCs w:val="24"/>
    </w:rPr>
  </w:style>
  <w:style w:type="paragraph" w:styleId="27">
    <w:name w:val="List Number 2"/>
    <w:basedOn w:val="a"/>
    <w:rsid w:val="00DE527B"/>
    <w:pPr>
      <w:tabs>
        <w:tab w:val="left" w:pos="432"/>
      </w:tabs>
      <w:ind w:left="432" w:hanging="432"/>
    </w:pPr>
  </w:style>
  <w:style w:type="paragraph" w:customStyle="1" w:styleId="28">
    <w:name w:val="Стиль2"/>
    <w:basedOn w:val="27"/>
    <w:rsid w:val="00DE527B"/>
    <w:pPr>
      <w:keepNext/>
      <w:keepLines/>
      <w:widowControl w:val="0"/>
      <w:suppressLineNumbers/>
      <w:tabs>
        <w:tab w:val="left" w:pos="576"/>
      </w:tabs>
      <w:spacing w:after="60"/>
      <w:ind w:left="576"/>
      <w:jc w:val="both"/>
    </w:pPr>
    <w:rPr>
      <w:b/>
      <w:sz w:val="24"/>
    </w:rPr>
  </w:style>
  <w:style w:type="paragraph" w:customStyle="1" w:styleId="36">
    <w:name w:val="Стиль3"/>
    <w:basedOn w:val="211"/>
    <w:rsid w:val="00DE527B"/>
    <w:pPr>
      <w:widowControl w:val="0"/>
      <w:tabs>
        <w:tab w:val="left" w:pos="432"/>
      </w:tabs>
      <w:ind w:left="432" w:hanging="432"/>
      <w:textAlignment w:val="baseline"/>
    </w:pPr>
  </w:style>
  <w:style w:type="paragraph" w:customStyle="1" w:styleId="ConsPlusNormal0">
    <w:name w:val="ConsPlusNormal"/>
    <w:rsid w:val="00DE527B"/>
    <w:pPr>
      <w:suppressAutoHyphens/>
      <w:autoSpaceDE w:val="0"/>
      <w:ind w:firstLine="720"/>
    </w:pPr>
    <w:rPr>
      <w:rFonts w:ascii="Arial" w:hAnsi="Arial" w:cs="Arial"/>
      <w:lang w:eastAsia="zh-CN"/>
    </w:rPr>
  </w:style>
  <w:style w:type="paragraph" w:customStyle="1" w:styleId="1e">
    <w:name w:val="Знак1 Знак Знак Знак Знак Знак Знак"/>
    <w:basedOn w:val="a"/>
    <w:rsid w:val="00DE527B"/>
    <w:pPr>
      <w:spacing w:after="160" w:line="240" w:lineRule="exact"/>
    </w:pPr>
    <w:rPr>
      <w:rFonts w:ascii="Verdana" w:hAnsi="Verdana" w:cs="Verdana"/>
      <w:sz w:val="24"/>
      <w:szCs w:val="24"/>
      <w:lang w:val="en-US"/>
    </w:rPr>
  </w:style>
  <w:style w:type="paragraph" w:customStyle="1" w:styleId="212">
    <w:name w:val="Заголовок 2.1"/>
    <w:basedOn w:val="10"/>
    <w:rsid w:val="00DE527B"/>
    <w:pPr>
      <w:keepLines/>
      <w:widowControl w:val="0"/>
      <w:suppressLineNumbers/>
      <w:tabs>
        <w:tab w:val="left" w:pos="1836"/>
      </w:tabs>
      <w:spacing w:before="240" w:after="60"/>
      <w:jc w:val="center"/>
    </w:pPr>
    <w:rPr>
      <w:b/>
      <w:caps/>
      <w:kern w:val="1"/>
      <w:sz w:val="36"/>
      <w:szCs w:val="28"/>
    </w:rPr>
  </w:style>
  <w:style w:type="paragraph" w:styleId="91">
    <w:name w:val="toc 9"/>
    <w:basedOn w:val="a"/>
    <w:next w:val="a"/>
    <w:rsid w:val="00DE527B"/>
    <w:pPr>
      <w:spacing w:after="60"/>
      <w:ind w:left="1920"/>
      <w:jc w:val="both"/>
    </w:pPr>
    <w:rPr>
      <w:sz w:val="24"/>
      <w:szCs w:val="24"/>
    </w:rPr>
  </w:style>
  <w:style w:type="paragraph" w:customStyle="1" w:styleId="1f">
    <w:name w:val="Цитата1"/>
    <w:basedOn w:val="a"/>
    <w:rsid w:val="00DE527B"/>
    <w:pPr>
      <w:spacing w:line="216" w:lineRule="auto"/>
      <w:ind w:left="3360" w:right="3200"/>
      <w:jc w:val="center"/>
    </w:pPr>
    <w:rPr>
      <w:sz w:val="26"/>
    </w:rPr>
  </w:style>
  <w:style w:type="paragraph" w:customStyle="1" w:styleId="311">
    <w:name w:val="Основной текст с отступом 31"/>
    <w:basedOn w:val="a"/>
    <w:rsid w:val="00DE527B"/>
    <w:pPr>
      <w:ind w:firstLine="720"/>
      <w:jc w:val="center"/>
    </w:pPr>
    <w:rPr>
      <w:b/>
      <w:sz w:val="24"/>
    </w:rPr>
  </w:style>
  <w:style w:type="paragraph" w:customStyle="1" w:styleId="ConsNonformat">
    <w:name w:val="ConsNonformat"/>
    <w:rsid w:val="00DE527B"/>
    <w:pPr>
      <w:widowControl w:val="0"/>
      <w:suppressAutoHyphens/>
      <w:autoSpaceDE w:val="0"/>
    </w:pPr>
    <w:rPr>
      <w:rFonts w:ascii="Courier New" w:hAnsi="Courier New" w:cs="Courier New"/>
      <w:lang w:eastAsia="zh-CN"/>
    </w:rPr>
  </w:style>
  <w:style w:type="paragraph" w:styleId="afe">
    <w:name w:val="Balloon Text"/>
    <w:basedOn w:val="a"/>
    <w:link w:val="aff"/>
    <w:rsid w:val="00DE527B"/>
    <w:rPr>
      <w:rFonts w:ascii="Tahoma" w:hAnsi="Tahoma" w:cs="Tahoma"/>
      <w:sz w:val="16"/>
      <w:szCs w:val="16"/>
    </w:rPr>
  </w:style>
  <w:style w:type="paragraph" w:customStyle="1" w:styleId="WW-1">
    <w:name w:val="WW- Знак1 Знак Знак Знак Знак Знак Знак"/>
    <w:basedOn w:val="a"/>
    <w:rsid w:val="00DE527B"/>
    <w:pPr>
      <w:spacing w:after="160" w:line="240" w:lineRule="exact"/>
    </w:pPr>
    <w:rPr>
      <w:rFonts w:ascii="Verdana" w:hAnsi="Verdana" w:cs="Verdana"/>
      <w:sz w:val="24"/>
      <w:szCs w:val="24"/>
      <w:lang w:val="en-US"/>
    </w:rPr>
  </w:style>
  <w:style w:type="paragraph" w:customStyle="1" w:styleId="1f0">
    <w:name w:val="Знак1 Знак Знак Знак"/>
    <w:basedOn w:val="a"/>
    <w:rsid w:val="00DE527B"/>
    <w:pPr>
      <w:spacing w:after="160" w:line="240" w:lineRule="exact"/>
    </w:pPr>
    <w:rPr>
      <w:rFonts w:ascii="Verdana" w:hAnsi="Verdana" w:cs="Verdana"/>
      <w:sz w:val="24"/>
      <w:szCs w:val="24"/>
      <w:lang w:val="en-US"/>
    </w:rPr>
  </w:style>
  <w:style w:type="paragraph" w:customStyle="1" w:styleId="1f1">
    <w:name w:val="Знак1 Знак Знак Знак Знак Знак Знак Знак Знак Знак"/>
    <w:basedOn w:val="a"/>
    <w:rsid w:val="00DE527B"/>
    <w:pPr>
      <w:spacing w:after="160" w:line="240" w:lineRule="exact"/>
    </w:pPr>
    <w:rPr>
      <w:rFonts w:ascii="Verdana" w:hAnsi="Verdana" w:cs="Verdana"/>
      <w:sz w:val="24"/>
      <w:szCs w:val="24"/>
      <w:lang w:val="en-US"/>
    </w:rPr>
  </w:style>
  <w:style w:type="paragraph" w:styleId="aff0">
    <w:name w:val="footnote text"/>
    <w:aliases w:val="Знак3,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Знак2,Title,Название2,Знак5"/>
    <w:basedOn w:val="a"/>
    <w:uiPriority w:val="99"/>
    <w:qFormat/>
    <w:rsid w:val="00DE527B"/>
  </w:style>
  <w:style w:type="paragraph" w:customStyle="1" w:styleId="1f2">
    <w:name w:val="Знак1"/>
    <w:basedOn w:val="a"/>
    <w:rsid w:val="00DE527B"/>
    <w:pPr>
      <w:widowControl w:val="0"/>
      <w:spacing w:after="160" w:line="240" w:lineRule="exact"/>
      <w:jc w:val="right"/>
    </w:pPr>
    <w:rPr>
      <w:rFonts w:ascii="Arial" w:hAnsi="Arial" w:cs="Arial"/>
      <w:lang w:val="en-GB"/>
    </w:rPr>
  </w:style>
  <w:style w:type="paragraph" w:customStyle="1" w:styleId="110">
    <w:name w:val="Знак1 Знак Знак Знак1"/>
    <w:basedOn w:val="a"/>
    <w:rsid w:val="00DE527B"/>
    <w:pPr>
      <w:spacing w:after="160" w:line="240" w:lineRule="exact"/>
    </w:pPr>
    <w:rPr>
      <w:rFonts w:ascii="Verdana" w:hAnsi="Verdana" w:cs="Verdana"/>
      <w:sz w:val="24"/>
      <w:szCs w:val="24"/>
      <w:lang w:val="en-US"/>
    </w:rPr>
  </w:style>
  <w:style w:type="paragraph" w:customStyle="1" w:styleId="1f3">
    <w:name w:val="1"/>
    <w:basedOn w:val="a"/>
    <w:rsid w:val="00DE527B"/>
    <w:pPr>
      <w:spacing w:before="100" w:after="100"/>
    </w:pPr>
    <w:rPr>
      <w:rFonts w:ascii="Tahoma" w:hAnsi="Tahoma" w:cs="Tahoma"/>
      <w:lang w:val="en-US"/>
    </w:rPr>
  </w:style>
  <w:style w:type="paragraph" w:customStyle="1" w:styleId="aff1">
    <w:name w:val="Обычный таблица"/>
    <w:basedOn w:val="a"/>
    <w:uiPriority w:val="1"/>
    <w:qFormat/>
    <w:rsid w:val="00DE527B"/>
    <w:rPr>
      <w:sz w:val="18"/>
      <w:szCs w:val="18"/>
    </w:rPr>
  </w:style>
  <w:style w:type="paragraph" w:styleId="aff2">
    <w:name w:val="Normal (Web)"/>
    <w:basedOn w:val="a"/>
    <w:uiPriority w:val="99"/>
    <w:qFormat/>
    <w:rsid w:val="00DE527B"/>
    <w:pPr>
      <w:spacing w:before="100" w:after="225"/>
    </w:pPr>
    <w:rPr>
      <w:sz w:val="24"/>
      <w:szCs w:val="24"/>
    </w:rPr>
  </w:style>
  <w:style w:type="paragraph" w:customStyle="1" w:styleId="1f4">
    <w:name w:val="Текст примечания1"/>
    <w:basedOn w:val="a"/>
    <w:rsid w:val="00DE527B"/>
  </w:style>
  <w:style w:type="paragraph" w:styleId="aff3">
    <w:name w:val="annotation subject"/>
    <w:basedOn w:val="1f4"/>
    <w:next w:val="1f4"/>
    <w:uiPriority w:val="99"/>
    <w:rsid w:val="00DE527B"/>
    <w:rPr>
      <w:b/>
      <w:bCs/>
    </w:rPr>
  </w:style>
  <w:style w:type="paragraph" w:styleId="aff4">
    <w:name w:val="List Paragraph"/>
    <w:basedOn w:val="a"/>
    <w:uiPriority w:val="34"/>
    <w:qFormat/>
    <w:rsid w:val="00DE527B"/>
    <w:pPr>
      <w:ind w:left="708"/>
    </w:pPr>
  </w:style>
  <w:style w:type="paragraph" w:customStyle="1" w:styleId="1f5">
    <w:name w:val="Без интервала1"/>
    <w:rsid w:val="00DE527B"/>
    <w:pPr>
      <w:suppressAutoHyphens/>
    </w:pPr>
    <w:rPr>
      <w:rFonts w:ascii="Calibri" w:hAnsi="Calibri" w:cs="Calibri"/>
      <w:sz w:val="22"/>
      <w:szCs w:val="22"/>
      <w:lang w:eastAsia="zh-CN"/>
    </w:rPr>
  </w:style>
  <w:style w:type="paragraph" w:customStyle="1" w:styleId="aff5">
    <w:name w:val="Содержимое таблицы"/>
    <w:basedOn w:val="a"/>
    <w:rsid w:val="00DE527B"/>
    <w:pPr>
      <w:suppressLineNumbers/>
    </w:pPr>
  </w:style>
  <w:style w:type="paragraph" w:customStyle="1" w:styleId="aff6">
    <w:name w:val="Заголовок таблицы"/>
    <w:basedOn w:val="aff5"/>
    <w:rsid w:val="00DE527B"/>
    <w:pPr>
      <w:jc w:val="center"/>
    </w:pPr>
    <w:rPr>
      <w:b/>
      <w:bCs/>
    </w:rPr>
  </w:style>
  <w:style w:type="paragraph" w:customStyle="1" w:styleId="aff7">
    <w:name w:val="Содержимое врезки"/>
    <w:basedOn w:val="a"/>
    <w:rsid w:val="00DE527B"/>
  </w:style>
  <w:style w:type="paragraph" w:customStyle="1" w:styleId="29">
    <w:name w:val="Текст примечания2"/>
    <w:basedOn w:val="a"/>
    <w:rsid w:val="00DE527B"/>
  </w:style>
  <w:style w:type="character" w:customStyle="1" w:styleId="30">
    <w:name w:val="Заголовок 3 Знак"/>
    <w:basedOn w:val="a0"/>
    <w:link w:val="3"/>
    <w:rsid w:val="000643BB"/>
    <w:rPr>
      <w:b/>
      <w:sz w:val="24"/>
      <w:lang w:eastAsia="zh-CN"/>
    </w:rPr>
  </w:style>
  <w:style w:type="paragraph" w:customStyle="1" w:styleId="ConsPlusCell">
    <w:name w:val="ConsPlusCell"/>
    <w:rsid w:val="000643BB"/>
    <w:pPr>
      <w:widowControl w:val="0"/>
      <w:autoSpaceDE w:val="0"/>
      <w:autoSpaceDN w:val="0"/>
      <w:adjustRightInd w:val="0"/>
    </w:pPr>
    <w:rPr>
      <w:rFonts w:ascii="Arial" w:eastAsia="Calibri" w:hAnsi="Arial" w:cs="Arial"/>
    </w:rPr>
  </w:style>
  <w:style w:type="paragraph" w:styleId="HTML">
    <w:name w:val="HTML Preformatted"/>
    <w:basedOn w:val="a"/>
    <w:link w:val="HTML0"/>
    <w:rsid w:val="0006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eastAsia="ru-RU"/>
    </w:rPr>
  </w:style>
  <w:style w:type="character" w:customStyle="1" w:styleId="HTML0">
    <w:name w:val="Стандартный HTML Знак"/>
    <w:basedOn w:val="a0"/>
    <w:link w:val="HTML"/>
    <w:rsid w:val="000643BB"/>
    <w:rPr>
      <w:rFonts w:ascii="Courier New" w:eastAsia="Calibri" w:hAnsi="Courier New" w:cs="Courier New"/>
    </w:rPr>
  </w:style>
  <w:style w:type="paragraph" w:styleId="37">
    <w:name w:val="toc 3"/>
    <w:basedOn w:val="a"/>
    <w:next w:val="a"/>
    <w:autoRedefine/>
    <w:uiPriority w:val="39"/>
    <w:rsid w:val="000643BB"/>
    <w:pPr>
      <w:keepNext/>
      <w:keepLines/>
      <w:widowControl w:val="0"/>
      <w:suppressLineNumbers/>
      <w:tabs>
        <w:tab w:val="left" w:pos="0"/>
        <w:tab w:val="left" w:pos="7972"/>
        <w:tab w:val="right" w:leader="dot" w:pos="8780"/>
      </w:tabs>
      <w:spacing w:before="100" w:after="100"/>
      <w:ind w:right="34"/>
      <w:jc w:val="center"/>
    </w:pPr>
    <w:rPr>
      <w:rFonts w:eastAsia="Calibri"/>
      <w:sz w:val="24"/>
      <w:szCs w:val="24"/>
      <w:lang w:eastAsia="ru-RU"/>
    </w:rPr>
  </w:style>
  <w:style w:type="paragraph" w:styleId="aff8">
    <w:name w:val="Date"/>
    <w:basedOn w:val="a"/>
    <w:next w:val="a"/>
    <w:link w:val="aff9"/>
    <w:semiHidden/>
    <w:rsid w:val="000643BB"/>
    <w:pPr>
      <w:suppressAutoHyphens w:val="0"/>
      <w:spacing w:after="60"/>
      <w:jc w:val="both"/>
    </w:pPr>
    <w:rPr>
      <w:rFonts w:eastAsia="Calibri"/>
      <w:sz w:val="24"/>
      <w:szCs w:val="24"/>
      <w:lang w:eastAsia="ru-RU"/>
    </w:rPr>
  </w:style>
  <w:style w:type="character" w:customStyle="1" w:styleId="aff9">
    <w:name w:val="Дата Знак"/>
    <w:basedOn w:val="a0"/>
    <w:link w:val="aff8"/>
    <w:semiHidden/>
    <w:rsid w:val="000643BB"/>
    <w:rPr>
      <w:rFonts w:eastAsia="Calibri"/>
      <w:sz w:val="24"/>
      <w:szCs w:val="24"/>
    </w:rPr>
  </w:style>
  <w:style w:type="character" w:customStyle="1" w:styleId="afb">
    <w:name w:val="Подзаголовок Знак"/>
    <w:basedOn w:val="a0"/>
    <w:link w:val="afa"/>
    <w:rsid w:val="000643BB"/>
    <w:rPr>
      <w:b/>
      <w:sz w:val="24"/>
      <w:lang w:eastAsia="zh-CN"/>
    </w:rPr>
  </w:style>
  <w:style w:type="paragraph" w:customStyle="1" w:styleId="Web">
    <w:name w:val="Обычный (Web) Знак"/>
    <w:basedOn w:val="a"/>
    <w:rsid w:val="000643BB"/>
    <w:pPr>
      <w:suppressAutoHyphens w:val="0"/>
      <w:spacing w:before="100" w:beforeAutospacing="1" w:after="100" w:afterAutospacing="1"/>
    </w:pPr>
    <w:rPr>
      <w:rFonts w:eastAsia="Calibri"/>
      <w:sz w:val="24"/>
      <w:szCs w:val="24"/>
      <w:lang w:eastAsia="ru-RU"/>
    </w:rPr>
  </w:style>
  <w:style w:type="character" w:customStyle="1" w:styleId="Web1">
    <w:name w:val="Обычный (Web) Знак1"/>
    <w:link w:val="Web0"/>
    <w:locked/>
    <w:rsid w:val="000643BB"/>
    <w:rPr>
      <w:sz w:val="24"/>
    </w:rPr>
  </w:style>
  <w:style w:type="paragraph" w:customStyle="1" w:styleId="Web0">
    <w:name w:val="Обычный (Web)"/>
    <w:basedOn w:val="a"/>
    <w:link w:val="Web1"/>
    <w:rsid w:val="000643BB"/>
    <w:pPr>
      <w:suppressAutoHyphens w:val="0"/>
      <w:spacing w:before="100" w:beforeAutospacing="1" w:after="100" w:afterAutospacing="1"/>
    </w:pPr>
    <w:rPr>
      <w:sz w:val="24"/>
      <w:lang w:eastAsia="ru-RU"/>
    </w:rPr>
  </w:style>
  <w:style w:type="paragraph" w:styleId="affa">
    <w:name w:val="No Spacing"/>
    <w:link w:val="affb"/>
    <w:uiPriority w:val="1"/>
    <w:qFormat/>
    <w:rsid w:val="000643BB"/>
    <w:rPr>
      <w:rFonts w:ascii="Calibri" w:hAnsi="Calibri"/>
      <w:sz w:val="22"/>
      <w:szCs w:val="22"/>
    </w:rPr>
  </w:style>
  <w:style w:type="paragraph" w:customStyle="1" w:styleId="ConsPlusNonformat">
    <w:name w:val="ConsPlusNonformat"/>
    <w:rsid w:val="000643BB"/>
    <w:pPr>
      <w:autoSpaceDE w:val="0"/>
      <w:autoSpaceDN w:val="0"/>
      <w:adjustRightInd w:val="0"/>
    </w:pPr>
    <w:rPr>
      <w:rFonts w:ascii="Courier New" w:hAnsi="Courier New" w:cs="Courier New"/>
    </w:rPr>
  </w:style>
  <w:style w:type="paragraph" w:styleId="33">
    <w:name w:val="Body Text Indent 3"/>
    <w:basedOn w:val="a"/>
    <w:link w:val="32"/>
    <w:rsid w:val="000643BB"/>
    <w:pPr>
      <w:suppressAutoHyphens w:val="0"/>
      <w:spacing w:after="120"/>
      <w:ind w:left="283"/>
    </w:pPr>
    <w:rPr>
      <w:b/>
      <w:sz w:val="24"/>
      <w:lang w:eastAsia="ru-RU"/>
    </w:rPr>
  </w:style>
  <w:style w:type="character" w:customStyle="1" w:styleId="312">
    <w:name w:val="Основной текст с отступом 3 Знак1"/>
    <w:basedOn w:val="a0"/>
    <w:uiPriority w:val="99"/>
    <w:semiHidden/>
    <w:rsid w:val="000643BB"/>
    <w:rPr>
      <w:sz w:val="16"/>
      <w:szCs w:val="16"/>
      <w:lang w:eastAsia="zh-CN"/>
    </w:rPr>
  </w:style>
  <w:style w:type="character" w:customStyle="1" w:styleId="af9">
    <w:name w:val="Основной текст с отступом Знак"/>
    <w:basedOn w:val="a0"/>
    <w:link w:val="af8"/>
    <w:rsid w:val="000643BB"/>
    <w:rPr>
      <w:rFonts w:ascii="Arial" w:hAnsi="Arial" w:cs="Arial"/>
      <w:sz w:val="24"/>
      <w:lang w:eastAsia="zh-CN"/>
    </w:rPr>
  </w:style>
  <w:style w:type="paragraph" w:customStyle="1" w:styleId="affc">
    <w:name w:val="Знак Знак Знак Знак"/>
    <w:rsid w:val="000643BB"/>
    <w:pPr>
      <w:spacing w:before="100" w:beforeAutospacing="1" w:after="100" w:afterAutospacing="1"/>
    </w:pPr>
    <w:rPr>
      <w:rFonts w:ascii="Tahoma" w:hAnsi="Tahoma"/>
      <w:lang w:val="en-US" w:eastAsia="en-US"/>
    </w:rPr>
  </w:style>
  <w:style w:type="character" w:customStyle="1" w:styleId="aff">
    <w:name w:val="Текст выноски Знак"/>
    <w:basedOn w:val="a0"/>
    <w:link w:val="afe"/>
    <w:rsid w:val="000643BB"/>
    <w:rPr>
      <w:rFonts w:ascii="Tahoma" w:hAnsi="Tahoma" w:cs="Tahoma"/>
      <w:sz w:val="16"/>
      <w:szCs w:val="16"/>
      <w:lang w:eastAsia="zh-CN"/>
    </w:rPr>
  </w:style>
  <w:style w:type="character" w:customStyle="1" w:styleId="af1">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1,Знак Знак Знак1,Знак Знак1,Основной текст Зн Знак"/>
    <w:basedOn w:val="a0"/>
    <w:link w:val="af0"/>
    <w:rsid w:val="000643BB"/>
    <w:rPr>
      <w:sz w:val="24"/>
      <w:lang w:eastAsia="zh-CN"/>
    </w:rPr>
  </w:style>
  <w:style w:type="character" w:customStyle="1" w:styleId="blk">
    <w:name w:val="blk"/>
    <w:basedOn w:val="a0"/>
    <w:rsid w:val="000643BB"/>
  </w:style>
  <w:style w:type="character" w:styleId="affd">
    <w:name w:val="annotation reference"/>
    <w:basedOn w:val="a0"/>
    <w:uiPriority w:val="99"/>
    <w:semiHidden/>
    <w:unhideWhenUsed/>
    <w:rsid w:val="000643BB"/>
    <w:rPr>
      <w:sz w:val="16"/>
      <w:szCs w:val="16"/>
    </w:rPr>
  </w:style>
  <w:style w:type="paragraph" w:styleId="a8">
    <w:name w:val="annotation text"/>
    <w:basedOn w:val="a"/>
    <w:link w:val="a7"/>
    <w:uiPriority w:val="99"/>
    <w:semiHidden/>
    <w:unhideWhenUsed/>
    <w:rsid w:val="000643BB"/>
    <w:pPr>
      <w:suppressAutoHyphens w:val="0"/>
      <w:spacing w:after="200"/>
    </w:pPr>
    <w:rPr>
      <w:rFonts w:asciiTheme="minorHAnsi" w:eastAsiaTheme="minorEastAsia" w:hAnsiTheme="minorHAnsi" w:cstheme="minorBidi"/>
      <w:lang w:eastAsia="ru-RU"/>
    </w:rPr>
  </w:style>
  <w:style w:type="character" w:customStyle="1" w:styleId="2a">
    <w:name w:val="Текст примечания Знак2"/>
    <w:basedOn w:val="a0"/>
    <w:uiPriority w:val="99"/>
    <w:semiHidden/>
    <w:rsid w:val="000643BB"/>
    <w:rPr>
      <w:lang w:eastAsia="zh-CN"/>
    </w:rPr>
  </w:style>
  <w:style w:type="character" w:customStyle="1" w:styleId="extended-textfull">
    <w:name w:val="extended-text__full"/>
    <w:basedOn w:val="a0"/>
    <w:rsid w:val="000643BB"/>
  </w:style>
  <w:style w:type="character" w:customStyle="1" w:styleId="af7">
    <w:name w:val="Верхний колонтитул Знак"/>
    <w:basedOn w:val="a0"/>
    <w:link w:val="af6"/>
    <w:rsid w:val="000643BB"/>
    <w:rPr>
      <w:lang w:eastAsia="zh-CN"/>
    </w:rPr>
  </w:style>
  <w:style w:type="character" w:customStyle="1" w:styleId="af5">
    <w:name w:val="Нижний колонтитул Знак"/>
    <w:basedOn w:val="a0"/>
    <w:link w:val="af4"/>
    <w:uiPriority w:val="99"/>
    <w:rsid w:val="000643BB"/>
    <w:rPr>
      <w:lang w:eastAsia="zh-CN"/>
    </w:rPr>
  </w:style>
  <w:style w:type="character" w:customStyle="1" w:styleId="11">
    <w:name w:val="Заголовок 1 Знак"/>
    <w:basedOn w:val="a0"/>
    <w:link w:val="10"/>
    <w:rsid w:val="000643BB"/>
    <w:rPr>
      <w:sz w:val="24"/>
      <w:lang w:eastAsia="zh-CN"/>
    </w:rPr>
  </w:style>
  <w:style w:type="character" w:customStyle="1" w:styleId="21">
    <w:name w:val="Заголовок 2 Знак"/>
    <w:basedOn w:val="a0"/>
    <w:link w:val="20"/>
    <w:rsid w:val="000643BB"/>
    <w:rPr>
      <w:b/>
      <w:sz w:val="24"/>
      <w:lang w:val="en-US" w:eastAsia="zh-CN"/>
    </w:rPr>
  </w:style>
  <w:style w:type="character" w:customStyle="1" w:styleId="40">
    <w:name w:val="Заголовок 4 Знак"/>
    <w:basedOn w:val="a0"/>
    <w:link w:val="4"/>
    <w:rsid w:val="000643BB"/>
    <w:rPr>
      <w:sz w:val="24"/>
      <w:lang w:eastAsia="zh-CN"/>
    </w:rPr>
  </w:style>
  <w:style w:type="character" w:customStyle="1" w:styleId="50">
    <w:name w:val="Заголовок 5 Знак"/>
    <w:basedOn w:val="a0"/>
    <w:link w:val="5"/>
    <w:rsid w:val="000643BB"/>
    <w:rPr>
      <w:b/>
      <w:i/>
      <w:sz w:val="24"/>
      <w:lang w:eastAsia="zh-CN"/>
    </w:rPr>
  </w:style>
  <w:style w:type="character" w:customStyle="1" w:styleId="60">
    <w:name w:val="Заголовок 6 Знак"/>
    <w:basedOn w:val="a0"/>
    <w:link w:val="6"/>
    <w:rsid w:val="000643BB"/>
    <w:rPr>
      <w:i/>
      <w:sz w:val="24"/>
      <w:lang w:eastAsia="zh-CN"/>
    </w:rPr>
  </w:style>
  <w:style w:type="character" w:customStyle="1" w:styleId="80">
    <w:name w:val="Заголовок 8 Знак"/>
    <w:basedOn w:val="a0"/>
    <w:link w:val="8"/>
    <w:rsid w:val="000643BB"/>
    <w:rPr>
      <w:sz w:val="24"/>
      <w:lang w:eastAsia="zh-CN"/>
    </w:rPr>
  </w:style>
  <w:style w:type="character" w:customStyle="1" w:styleId="90">
    <w:name w:val="Заголовок 9 Знак"/>
    <w:basedOn w:val="a0"/>
    <w:link w:val="9"/>
    <w:rsid w:val="000643BB"/>
    <w:rPr>
      <w:rFonts w:ascii="Arial" w:hAnsi="Arial" w:cs="Arial"/>
      <w:b/>
      <w:sz w:val="36"/>
      <w:lang w:eastAsia="zh-CN"/>
    </w:rPr>
  </w:style>
  <w:style w:type="numbering" w:customStyle="1" w:styleId="1f6">
    <w:name w:val="Нет списка1"/>
    <w:next w:val="a2"/>
    <w:uiPriority w:val="99"/>
    <w:semiHidden/>
    <w:unhideWhenUsed/>
    <w:rsid w:val="000643BB"/>
  </w:style>
  <w:style w:type="character" w:styleId="HTML1">
    <w:name w:val="HTML Typewriter"/>
    <w:uiPriority w:val="99"/>
    <w:rsid w:val="000643BB"/>
    <w:rPr>
      <w:rFonts w:ascii="Courier New" w:hAnsi="Courier New" w:cs="Courier New"/>
      <w:sz w:val="20"/>
      <w:szCs w:val="20"/>
    </w:rPr>
  </w:style>
  <w:style w:type="paragraph" w:customStyle="1" w:styleId="1f7">
    <w:name w:val="Дата1"/>
    <w:basedOn w:val="a"/>
    <w:next w:val="a"/>
    <w:rsid w:val="000643BB"/>
    <w:pPr>
      <w:spacing w:after="60"/>
      <w:jc w:val="both"/>
    </w:pPr>
    <w:rPr>
      <w:rFonts w:eastAsia="Calibri"/>
      <w:sz w:val="24"/>
      <w:szCs w:val="24"/>
      <w:lang w:eastAsia="ar-SA"/>
    </w:rPr>
  </w:style>
  <w:style w:type="paragraph" w:customStyle="1" w:styleId="1f8">
    <w:name w:val="Абзац списка1"/>
    <w:basedOn w:val="a"/>
    <w:rsid w:val="000643BB"/>
    <w:pPr>
      <w:spacing w:after="200" w:line="276" w:lineRule="auto"/>
      <w:ind w:left="720"/>
    </w:pPr>
    <w:rPr>
      <w:rFonts w:ascii="Calibri" w:eastAsia="Calibri" w:hAnsi="Calibri" w:cs="Calibri"/>
      <w:sz w:val="22"/>
      <w:szCs w:val="22"/>
      <w:lang w:eastAsia="ar-SA"/>
    </w:rPr>
  </w:style>
  <w:style w:type="paragraph" w:customStyle="1" w:styleId="1f9">
    <w:name w:val="Текст1"/>
    <w:basedOn w:val="a"/>
    <w:rsid w:val="000643BB"/>
    <w:rPr>
      <w:rFonts w:ascii="Courier New" w:eastAsia="Calibri" w:hAnsi="Courier New" w:cs="Courier New"/>
      <w:lang w:eastAsia="ar-SA"/>
    </w:rPr>
  </w:style>
  <w:style w:type="paragraph" w:customStyle="1" w:styleId="2b">
    <w:name w:val="заголовок 2"/>
    <w:basedOn w:val="a"/>
    <w:rsid w:val="000643BB"/>
    <w:pPr>
      <w:spacing w:before="240" w:after="60"/>
      <w:jc w:val="center"/>
    </w:pPr>
    <w:rPr>
      <w:rFonts w:ascii="MS Outlook" w:eastAsia="MS Mincho" w:hAnsi="MS Outlook" w:cs="MS Outlook"/>
      <w:b/>
      <w:bCs/>
      <w:kern w:val="1"/>
      <w:sz w:val="24"/>
      <w:szCs w:val="24"/>
      <w:lang w:val="en-US" w:eastAsia="ar-SA"/>
    </w:rPr>
  </w:style>
  <w:style w:type="paragraph" w:customStyle="1" w:styleId="1fa">
    <w:name w:val="Обычный (веб)1"/>
    <w:basedOn w:val="a"/>
    <w:rsid w:val="000643BB"/>
    <w:pPr>
      <w:spacing w:before="28" w:after="28" w:line="100" w:lineRule="atLeast"/>
    </w:pPr>
    <w:rPr>
      <w:rFonts w:eastAsia="Calibri"/>
      <w:kern w:val="1"/>
      <w:sz w:val="24"/>
      <w:szCs w:val="24"/>
      <w:lang w:eastAsia="hi-IN" w:bidi="hi-IN"/>
    </w:rPr>
  </w:style>
  <w:style w:type="paragraph" w:customStyle="1" w:styleId="HTML10">
    <w:name w:val="Стандартный HTML1"/>
    <w:basedOn w:val="a"/>
    <w:rsid w:val="0006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100" w:lineRule="atLeast"/>
    </w:pPr>
    <w:rPr>
      <w:rFonts w:ascii="Arial Unicode MS" w:eastAsia="Arial Unicode MS" w:hAnsi="Arial Unicode MS" w:cs="Arial Unicode MS"/>
      <w:lang w:eastAsia="ar-SA"/>
    </w:rPr>
  </w:style>
  <w:style w:type="paragraph" w:customStyle="1" w:styleId="affe">
    <w:name w:val="Часть"/>
    <w:basedOn w:val="a"/>
    <w:rsid w:val="000643BB"/>
    <w:pPr>
      <w:tabs>
        <w:tab w:val="num" w:pos="360"/>
      </w:tabs>
      <w:suppressAutoHyphens w:val="0"/>
      <w:spacing w:after="60"/>
      <w:jc w:val="center"/>
    </w:pPr>
    <w:rPr>
      <w:rFonts w:ascii="Arial" w:eastAsia="Calibri" w:hAnsi="Arial" w:cs="Arial"/>
      <w:b/>
      <w:bCs/>
      <w:caps/>
      <w:sz w:val="32"/>
      <w:szCs w:val="32"/>
      <w:lang w:eastAsia="ru-RU"/>
    </w:rPr>
  </w:style>
  <w:style w:type="paragraph" w:styleId="2c">
    <w:name w:val="Body Text Indent 2"/>
    <w:basedOn w:val="a"/>
    <w:link w:val="2d"/>
    <w:unhideWhenUsed/>
    <w:rsid w:val="000643BB"/>
    <w:pPr>
      <w:widowControl w:val="0"/>
      <w:suppressAutoHyphens w:val="0"/>
      <w:autoSpaceDE w:val="0"/>
      <w:autoSpaceDN w:val="0"/>
      <w:adjustRightInd w:val="0"/>
      <w:spacing w:after="120" w:line="480" w:lineRule="auto"/>
      <w:ind w:left="283"/>
    </w:pPr>
    <w:rPr>
      <w:lang w:eastAsia="ru-RU"/>
    </w:rPr>
  </w:style>
  <w:style w:type="character" w:customStyle="1" w:styleId="2d">
    <w:name w:val="Основной текст с отступом 2 Знак"/>
    <w:basedOn w:val="a0"/>
    <w:link w:val="2c"/>
    <w:rsid w:val="000643BB"/>
  </w:style>
  <w:style w:type="character" w:customStyle="1" w:styleId="r">
    <w:name w:val="r"/>
    <w:rsid w:val="000643BB"/>
    <w:rPr>
      <w:rFonts w:cs="Times New Roman"/>
    </w:rPr>
  </w:style>
  <w:style w:type="character" w:customStyle="1" w:styleId="ep">
    <w:name w:val="ep"/>
    <w:uiPriority w:val="99"/>
    <w:rsid w:val="000643BB"/>
    <w:rPr>
      <w:rFonts w:cs="Times New Roman"/>
    </w:rPr>
  </w:style>
  <w:style w:type="table" w:styleId="afff">
    <w:name w:val="Table Grid"/>
    <w:basedOn w:val="a1"/>
    <w:uiPriority w:val="59"/>
    <w:rsid w:val="000643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0643BB"/>
    <w:rPr>
      <w:color w:val="0000FF"/>
      <w:u w:val="single"/>
    </w:rPr>
  </w:style>
  <w:style w:type="character" w:customStyle="1" w:styleId="WW8Num5z1">
    <w:name w:val="WW8Num5z1"/>
    <w:rsid w:val="000643BB"/>
  </w:style>
  <w:style w:type="character" w:customStyle="1" w:styleId="WW8Num5z2">
    <w:name w:val="WW8Num5z2"/>
    <w:rsid w:val="000643BB"/>
  </w:style>
  <w:style w:type="character" w:customStyle="1" w:styleId="WW8Num5z3">
    <w:name w:val="WW8Num5z3"/>
    <w:rsid w:val="000643BB"/>
  </w:style>
  <w:style w:type="character" w:customStyle="1" w:styleId="WW8Num5z4">
    <w:name w:val="WW8Num5z4"/>
    <w:rsid w:val="000643BB"/>
  </w:style>
  <w:style w:type="character" w:customStyle="1" w:styleId="WW8Num5z5">
    <w:name w:val="WW8Num5z5"/>
    <w:rsid w:val="000643BB"/>
  </w:style>
  <w:style w:type="character" w:customStyle="1" w:styleId="WW8Num5z6">
    <w:name w:val="WW8Num5z6"/>
    <w:rsid w:val="000643BB"/>
  </w:style>
  <w:style w:type="character" w:customStyle="1" w:styleId="WW8Num5z7">
    <w:name w:val="WW8Num5z7"/>
    <w:rsid w:val="000643BB"/>
  </w:style>
  <w:style w:type="character" w:customStyle="1" w:styleId="WW8Num5z8">
    <w:name w:val="WW8Num5z8"/>
    <w:rsid w:val="000643BB"/>
  </w:style>
  <w:style w:type="character" w:customStyle="1" w:styleId="WW8Num6z1">
    <w:name w:val="WW8Num6z1"/>
    <w:rsid w:val="000643BB"/>
  </w:style>
  <w:style w:type="character" w:customStyle="1" w:styleId="WW8Num6z2">
    <w:name w:val="WW8Num6z2"/>
    <w:rsid w:val="000643BB"/>
  </w:style>
  <w:style w:type="character" w:customStyle="1" w:styleId="WW8Num6z3">
    <w:name w:val="WW8Num6z3"/>
    <w:rsid w:val="000643BB"/>
  </w:style>
  <w:style w:type="character" w:customStyle="1" w:styleId="WW8Num6z4">
    <w:name w:val="WW8Num6z4"/>
    <w:rsid w:val="000643BB"/>
  </w:style>
  <w:style w:type="character" w:customStyle="1" w:styleId="WW8Num6z5">
    <w:name w:val="WW8Num6z5"/>
    <w:rsid w:val="000643BB"/>
  </w:style>
  <w:style w:type="character" w:customStyle="1" w:styleId="WW8Num6z6">
    <w:name w:val="WW8Num6z6"/>
    <w:rsid w:val="000643BB"/>
  </w:style>
  <w:style w:type="character" w:customStyle="1" w:styleId="WW8Num6z7">
    <w:name w:val="WW8Num6z7"/>
    <w:rsid w:val="000643BB"/>
  </w:style>
  <w:style w:type="character" w:customStyle="1" w:styleId="WW8Num6z8">
    <w:name w:val="WW8Num6z8"/>
    <w:rsid w:val="000643BB"/>
  </w:style>
  <w:style w:type="character" w:customStyle="1" w:styleId="WW8Num8z1">
    <w:name w:val="WW8Num8z1"/>
    <w:rsid w:val="000643BB"/>
  </w:style>
  <w:style w:type="character" w:customStyle="1" w:styleId="WW8Num8z3">
    <w:name w:val="WW8Num8z3"/>
    <w:rsid w:val="000643BB"/>
  </w:style>
  <w:style w:type="character" w:customStyle="1" w:styleId="WW8Num8z4">
    <w:name w:val="WW8Num8z4"/>
    <w:rsid w:val="000643BB"/>
  </w:style>
  <w:style w:type="character" w:customStyle="1" w:styleId="WW8Num8z5">
    <w:name w:val="WW8Num8z5"/>
    <w:rsid w:val="000643BB"/>
  </w:style>
  <w:style w:type="character" w:customStyle="1" w:styleId="WW8Num8z6">
    <w:name w:val="WW8Num8z6"/>
    <w:rsid w:val="000643BB"/>
  </w:style>
  <w:style w:type="character" w:customStyle="1" w:styleId="WW8Num8z7">
    <w:name w:val="WW8Num8z7"/>
    <w:rsid w:val="000643BB"/>
  </w:style>
  <w:style w:type="character" w:customStyle="1" w:styleId="WW8Num8z8">
    <w:name w:val="WW8Num8z8"/>
    <w:rsid w:val="000643BB"/>
  </w:style>
  <w:style w:type="character" w:customStyle="1" w:styleId="WW8Num9z1">
    <w:name w:val="WW8Num9z1"/>
    <w:rsid w:val="000643BB"/>
  </w:style>
  <w:style w:type="character" w:customStyle="1" w:styleId="WW8Num9z2">
    <w:name w:val="WW8Num9z2"/>
    <w:rsid w:val="000643BB"/>
  </w:style>
  <w:style w:type="character" w:customStyle="1" w:styleId="WW8Num9z3">
    <w:name w:val="WW8Num9z3"/>
    <w:rsid w:val="000643BB"/>
  </w:style>
  <w:style w:type="character" w:customStyle="1" w:styleId="WW8Num9z4">
    <w:name w:val="WW8Num9z4"/>
    <w:rsid w:val="000643BB"/>
  </w:style>
  <w:style w:type="character" w:customStyle="1" w:styleId="WW8Num9z5">
    <w:name w:val="WW8Num9z5"/>
    <w:rsid w:val="000643BB"/>
  </w:style>
  <w:style w:type="character" w:customStyle="1" w:styleId="WW8Num9z6">
    <w:name w:val="WW8Num9z6"/>
    <w:rsid w:val="000643BB"/>
  </w:style>
  <w:style w:type="character" w:customStyle="1" w:styleId="WW8Num9z7">
    <w:name w:val="WW8Num9z7"/>
    <w:rsid w:val="000643BB"/>
  </w:style>
  <w:style w:type="character" w:customStyle="1" w:styleId="WW8Num9z8">
    <w:name w:val="WW8Num9z8"/>
    <w:rsid w:val="000643BB"/>
  </w:style>
  <w:style w:type="character" w:customStyle="1" w:styleId="WW8Num13z1">
    <w:name w:val="WW8Num13z1"/>
    <w:rsid w:val="000643BB"/>
  </w:style>
  <w:style w:type="character" w:customStyle="1" w:styleId="WW8Num13z2">
    <w:name w:val="WW8Num13z2"/>
    <w:rsid w:val="000643BB"/>
  </w:style>
  <w:style w:type="character" w:customStyle="1" w:styleId="WW8Num13z3">
    <w:name w:val="WW8Num13z3"/>
    <w:rsid w:val="000643BB"/>
  </w:style>
  <w:style w:type="character" w:customStyle="1" w:styleId="WW8Num13z4">
    <w:name w:val="WW8Num13z4"/>
    <w:rsid w:val="000643BB"/>
  </w:style>
  <w:style w:type="character" w:customStyle="1" w:styleId="WW8Num13z5">
    <w:name w:val="WW8Num13z5"/>
    <w:rsid w:val="000643BB"/>
  </w:style>
  <w:style w:type="character" w:customStyle="1" w:styleId="WW8Num13z6">
    <w:name w:val="WW8Num13z6"/>
    <w:rsid w:val="000643BB"/>
  </w:style>
  <w:style w:type="character" w:customStyle="1" w:styleId="WW8Num13z7">
    <w:name w:val="WW8Num13z7"/>
    <w:rsid w:val="000643BB"/>
  </w:style>
  <w:style w:type="character" w:customStyle="1" w:styleId="WW8Num13z8">
    <w:name w:val="WW8Num13z8"/>
    <w:rsid w:val="000643BB"/>
  </w:style>
  <w:style w:type="character" w:customStyle="1" w:styleId="WW8Num14z1">
    <w:name w:val="WW8Num14z1"/>
    <w:rsid w:val="000643BB"/>
  </w:style>
  <w:style w:type="character" w:customStyle="1" w:styleId="WW8Num14z2">
    <w:name w:val="WW8Num14z2"/>
    <w:rsid w:val="000643BB"/>
  </w:style>
  <w:style w:type="character" w:customStyle="1" w:styleId="WW8Num14z3">
    <w:name w:val="WW8Num14z3"/>
    <w:rsid w:val="000643BB"/>
  </w:style>
  <w:style w:type="character" w:customStyle="1" w:styleId="WW8Num14z4">
    <w:name w:val="WW8Num14z4"/>
    <w:rsid w:val="000643BB"/>
  </w:style>
  <w:style w:type="character" w:customStyle="1" w:styleId="WW8Num14z6">
    <w:name w:val="WW8Num14z6"/>
    <w:rsid w:val="000643BB"/>
  </w:style>
  <w:style w:type="character" w:customStyle="1" w:styleId="WW8Num14z7">
    <w:name w:val="WW8Num14z7"/>
    <w:rsid w:val="000643BB"/>
  </w:style>
  <w:style w:type="character" w:customStyle="1" w:styleId="WW8Num14z8">
    <w:name w:val="WW8Num14z8"/>
    <w:rsid w:val="000643BB"/>
  </w:style>
  <w:style w:type="character" w:customStyle="1" w:styleId="WW8Num16z1">
    <w:name w:val="WW8Num16z1"/>
    <w:rsid w:val="000643BB"/>
    <w:rPr>
      <w:rFonts w:ascii="Courier New" w:hAnsi="Courier New" w:cs="Courier New"/>
    </w:rPr>
  </w:style>
  <w:style w:type="character" w:customStyle="1" w:styleId="WW8Num16z2">
    <w:name w:val="WW8Num16z2"/>
    <w:rsid w:val="000643BB"/>
    <w:rPr>
      <w:rFonts w:ascii="Wingdings" w:hAnsi="Wingdings" w:cs="Wingdings"/>
    </w:rPr>
  </w:style>
  <w:style w:type="character" w:customStyle="1" w:styleId="WW8Num16z3">
    <w:name w:val="WW8Num16z3"/>
    <w:rsid w:val="000643BB"/>
    <w:rPr>
      <w:rFonts w:ascii="Symbol" w:hAnsi="Symbol" w:cs="Symbol"/>
    </w:rPr>
  </w:style>
  <w:style w:type="character" w:customStyle="1" w:styleId="ListLabel1">
    <w:name w:val="ListLabel 1"/>
    <w:rsid w:val="000643BB"/>
    <w:rPr>
      <w:rFonts w:ascii="Courier New" w:hAnsi="Courier New" w:cs="Courier New"/>
    </w:rPr>
  </w:style>
  <w:style w:type="character" w:customStyle="1" w:styleId="ListLabel3">
    <w:name w:val="ListLabel 3"/>
    <w:rsid w:val="000643BB"/>
    <w:rPr>
      <w:rFonts w:ascii="Symbol" w:hAnsi="Symbol" w:cs="Symbol"/>
    </w:rPr>
  </w:style>
  <w:style w:type="character" w:customStyle="1" w:styleId="ListLabel4">
    <w:name w:val="ListLabel 4"/>
    <w:rsid w:val="000643BB"/>
    <w:rPr>
      <w:rFonts w:ascii="Wingdings" w:hAnsi="Wingdings" w:cs="Wingdings"/>
    </w:rPr>
  </w:style>
  <w:style w:type="character" w:customStyle="1" w:styleId="ListLabel6">
    <w:name w:val="ListLabel 6"/>
    <w:rsid w:val="000643BB"/>
    <w:rPr>
      <w:sz w:val="20"/>
    </w:rPr>
  </w:style>
  <w:style w:type="character" w:customStyle="1" w:styleId="ListLabel7">
    <w:name w:val="ListLabel 7"/>
    <w:rsid w:val="000643BB"/>
    <w:rPr>
      <w:rFonts w:cs="Symbol"/>
    </w:rPr>
  </w:style>
  <w:style w:type="character" w:customStyle="1" w:styleId="ListLabel8">
    <w:name w:val="ListLabel 8"/>
    <w:rsid w:val="000643BB"/>
    <w:rPr>
      <w:rFonts w:cs="Courier New"/>
    </w:rPr>
  </w:style>
  <w:style w:type="paragraph" w:styleId="afff0">
    <w:name w:val="Title"/>
    <w:basedOn w:val="a"/>
    <w:link w:val="afff1"/>
    <w:qFormat/>
    <w:rsid w:val="000643BB"/>
    <w:pPr>
      <w:suppressLineNumbers/>
      <w:spacing w:before="120" w:after="120" w:line="100" w:lineRule="atLeast"/>
    </w:pPr>
    <w:rPr>
      <w:rFonts w:cs="Mangal"/>
      <w:i/>
      <w:iCs/>
      <w:sz w:val="24"/>
      <w:szCs w:val="24"/>
    </w:rPr>
  </w:style>
  <w:style w:type="character" w:customStyle="1" w:styleId="afff1">
    <w:name w:val="Заголовок Знак"/>
    <w:basedOn w:val="a0"/>
    <w:link w:val="afff0"/>
    <w:rsid w:val="000643BB"/>
    <w:rPr>
      <w:rFonts w:cs="Mangal"/>
      <w:i/>
      <w:iCs/>
      <w:sz w:val="24"/>
      <w:szCs w:val="24"/>
      <w:lang w:eastAsia="zh-CN"/>
    </w:rPr>
  </w:style>
  <w:style w:type="paragraph" w:styleId="1fb">
    <w:name w:val="index 1"/>
    <w:basedOn w:val="a"/>
    <w:next w:val="a"/>
    <w:autoRedefine/>
    <w:rsid w:val="000643BB"/>
    <w:pPr>
      <w:widowControl w:val="0"/>
      <w:autoSpaceDE w:val="0"/>
      <w:ind w:left="200" w:hanging="200"/>
    </w:pPr>
    <w:rPr>
      <w:rFonts w:eastAsia="Calibri"/>
      <w:lang w:eastAsia="ar-SA"/>
    </w:rPr>
  </w:style>
  <w:style w:type="paragraph" w:styleId="afff2">
    <w:name w:val="index heading"/>
    <w:basedOn w:val="a"/>
    <w:rsid w:val="000643BB"/>
    <w:pPr>
      <w:suppressLineNumbers/>
      <w:spacing w:line="100" w:lineRule="atLeast"/>
    </w:pPr>
    <w:rPr>
      <w:rFonts w:cs="Mangal"/>
    </w:rPr>
  </w:style>
  <w:style w:type="paragraph" w:styleId="1fc">
    <w:name w:val="toc 1"/>
    <w:basedOn w:val="a"/>
    <w:uiPriority w:val="39"/>
    <w:rsid w:val="000643BB"/>
    <w:pPr>
      <w:tabs>
        <w:tab w:val="left" w:pos="440"/>
        <w:tab w:val="right" w:leader="dot" w:pos="9356"/>
      </w:tabs>
      <w:spacing w:after="100" w:line="100" w:lineRule="atLeast"/>
    </w:pPr>
    <w:rPr>
      <w:lang w:eastAsia="ru-RU"/>
    </w:rPr>
  </w:style>
  <w:style w:type="paragraph" w:styleId="2e">
    <w:name w:val="toc 2"/>
    <w:basedOn w:val="a"/>
    <w:uiPriority w:val="39"/>
    <w:rsid w:val="000643BB"/>
    <w:pPr>
      <w:tabs>
        <w:tab w:val="left" w:pos="880"/>
        <w:tab w:val="right" w:leader="dot" w:pos="9498"/>
      </w:tabs>
      <w:spacing w:after="100" w:line="100" w:lineRule="atLeast"/>
      <w:ind w:left="220"/>
    </w:pPr>
    <w:rPr>
      <w:lang w:eastAsia="ru-RU"/>
    </w:rPr>
  </w:style>
  <w:style w:type="paragraph" w:styleId="afff3">
    <w:name w:val="toa heading"/>
    <w:basedOn w:val="10"/>
    <w:rsid w:val="000643BB"/>
    <w:pPr>
      <w:keepLines/>
      <w:pageBreakBefore/>
      <w:tabs>
        <w:tab w:val="clear" w:pos="0"/>
      </w:tabs>
      <w:spacing w:before="480" w:line="276" w:lineRule="auto"/>
    </w:pPr>
    <w:rPr>
      <w:rFonts w:ascii="Cambria" w:hAnsi="Cambria"/>
      <w:color w:val="365F91"/>
      <w:sz w:val="28"/>
      <w:szCs w:val="28"/>
    </w:rPr>
  </w:style>
  <w:style w:type="paragraph" w:customStyle="1" w:styleId="330">
    <w:name w:val="Основной текст с отступом 33"/>
    <w:basedOn w:val="a"/>
    <w:rsid w:val="000643BB"/>
    <w:pPr>
      <w:spacing w:line="100" w:lineRule="atLeast"/>
      <w:ind w:firstLine="720"/>
      <w:jc w:val="center"/>
    </w:pPr>
    <w:rPr>
      <w:b/>
      <w:sz w:val="24"/>
    </w:rPr>
  </w:style>
  <w:style w:type="paragraph" w:customStyle="1" w:styleId="-0">
    <w:name w:val="В таблице - текст"/>
    <w:basedOn w:val="a"/>
    <w:rsid w:val="000643BB"/>
    <w:pPr>
      <w:spacing w:before="60" w:after="60" w:line="100" w:lineRule="atLeast"/>
      <w:jc w:val="both"/>
    </w:pPr>
    <w:rPr>
      <w:color w:val="000000"/>
      <w:sz w:val="24"/>
      <w:szCs w:val="24"/>
    </w:rPr>
  </w:style>
  <w:style w:type="paragraph" w:customStyle="1" w:styleId="1fd">
    <w:name w:val="Переч1"/>
    <w:rsid w:val="000643BB"/>
    <w:pPr>
      <w:widowControl w:val="0"/>
      <w:suppressAutoHyphens/>
      <w:spacing w:line="360" w:lineRule="auto"/>
      <w:ind w:left="2160" w:hanging="360"/>
      <w:jc w:val="both"/>
    </w:pPr>
    <w:rPr>
      <w:sz w:val="26"/>
      <w:szCs w:val="28"/>
      <w:lang w:eastAsia="zh-CN" w:bidi="hi-IN"/>
    </w:rPr>
  </w:style>
  <w:style w:type="paragraph" w:customStyle="1" w:styleId="Style1">
    <w:name w:val="Style1"/>
    <w:basedOn w:val="a"/>
    <w:rsid w:val="000643BB"/>
    <w:pPr>
      <w:widowControl w:val="0"/>
      <w:suppressAutoHyphens w:val="0"/>
      <w:spacing w:line="295" w:lineRule="exact"/>
      <w:jc w:val="center"/>
    </w:pPr>
    <w:rPr>
      <w:sz w:val="24"/>
      <w:szCs w:val="24"/>
      <w:lang w:eastAsia="ru-RU"/>
    </w:rPr>
  </w:style>
  <w:style w:type="paragraph" w:customStyle="1" w:styleId="Style2">
    <w:name w:val="Style2"/>
    <w:basedOn w:val="a"/>
    <w:rsid w:val="000643BB"/>
    <w:pPr>
      <w:widowControl w:val="0"/>
      <w:suppressAutoHyphens w:val="0"/>
      <w:spacing w:line="283" w:lineRule="exact"/>
    </w:pPr>
    <w:rPr>
      <w:sz w:val="24"/>
      <w:szCs w:val="24"/>
      <w:lang w:eastAsia="ru-RU"/>
    </w:rPr>
  </w:style>
  <w:style w:type="paragraph" w:customStyle="1" w:styleId="Style3">
    <w:name w:val="Style3"/>
    <w:basedOn w:val="a"/>
    <w:rsid w:val="000643BB"/>
    <w:pPr>
      <w:widowControl w:val="0"/>
      <w:suppressAutoHyphens w:val="0"/>
      <w:spacing w:line="100" w:lineRule="atLeast"/>
    </w:pPr>
    <w:rPr>
      <w:sz w:val="24"/>
      <w:szCs w:val="24"/>
      <w:lang w:eastAsia="ru-RU"/>
    </w:rPr>
  </w:style>
  <w:style w:type="paragraph" w:customStyle="1" w:styleId="Style4">
    <w:name w:val="Style4"/>
    <w:basedOn w:val="a"/>
    <w:rsid w:val="000643BB"/>
    <w:pPr>
      <w:widowControl w:val="0"/>
      <w:suppressAutoHyphens w:val="0"/>
      <w:spacing w:line="100" w:lineRule="atLeast"/>
    </w:pPr>
    <w:rPr>
      <w:sz w:val="24"/>
      <w:szCs w:val="24"/>
      <w:lang w:eastAsia="ru-RU"/>
    </w:rPr>
  </w:style>
  <w:style w:type="paragraph" w:customStyle="1" w:styleId="Style5">
    <w:name w:val="Style5"/>
    <w:basedOn w:val="a"/>
    <w:rsid w:val="000643BB"/>
    <w:pPr>
      <w:widowControl w:val="0"/>
      <w:suppressAutoHyphens w:val="0"/>
      <w:spacing w:line="100" w:lineRule="atLeast"/>
    </w:pPr>
    <w:rPr>
      <w:sz w:val="24"/>
      <w:szCs w:val="24"/>
      <w:lang w:eastAsia="ru-RU"/>
    </w:rPr>
  </w:style>
  <w:style w:type="paragraph" w:customStyle="1" w:styleId="Style6">
    <w:name w:val="Style6"/>
    <w:basedOn w:val="a"/>
    <w:rsid w:val="000643BB"/>
    <w:pPr>
      <w:widowControl w:val="0"/>
      <w:suppressAutoHyphens w:val="0"/>
      <w:spacing w:line="100" w:lineRule="atLeast"/>
    </w:pPr>
    <w:rPr>
      <w:sz w:val="24"/>
      <w:szCs w:val="24"/>
      <w:lang w:eastAsia="ru-RU"/>
    </w:rPr>
  </w:style>
  <w:style w:type="paragraph" w:customStyle="1" w:styleId="afff4">
    <w:name w:val="Заглавие"/>
    <w:basedOn w:val="a"/>
    <w:rsid w:val="000643BB"/>
    <w:pPr>
      <w:suppressLineNumbers/>
      <w:spacing w:before="120" w:after="120" w:line="100" w:lineRule="atLeast"/>
      <w:jc w:val="center"/>
    </w:pPr>
    <w:rPr>
      <w:rFonts w:cs="Mangal"/>
      <w:b/>
      <w:i/>
      <w:iCs/>
      <w:sz w:val="24"/>
      <w:szCs w:val="24"/>
      <w:lang w:eastAsia="ru-RU"/>
    </w:rPr>
  </w:style>
  <w:style w:type="numbering" w:customStyle="1" w:styleId="111">
    <w:name w:val="Нет списка11"/>
    <w:next w:val="a2"/>
    <w:uiPriority w:val="99"/>
    <w:semiHidden/>
    <w:unhideWhenUsed/>
    <w:rsid w:val="000643BB"/>
  </w:style>
  <w:style w:type="character" w:customStyle="1" w:styleId="afff5">
    <w:name w:val="Ссылка указателя"/>
    <w:rsid w:val="000643BB"/>
  </w:style>
  <w:style w:type="paragraph" w:customStyle="1" w:styleId="340">
    <w:name w:val="Основной текст с отступом 34"/>
    <w:basedOn w:val="a"/>
    <w:rsid w:val="000643BB"/>
    <w:pPr>
      <w:ind w:firstLine="720"/>
      <w:jc w:val="center"/>
    </w:pPr>
    <w:rPr>
      <w:b/>
      <w:sz w:val="24"/>
    </w:rPr>
  </w:style>
  <w:style w:type="paragraph" w:customStyle="1" w:styleId="2f">
    <w:name w:val="Без интервала2"/>
    <w:rsid w:val="000643BB"/>
    <w:pPr>
      <w:suppressAutoHyphens/>
      <w:spacing w:line="100" w:lineRule="atLeast"/>
    </w:pPr>
    <w:rPr>
      <w:rFonts w:eastAsia="SimSun" w:cs="Mangal"/>
      <w:sz w:val="24"/>
      <w:szCs w:val="24"/>
      <w:lang w:bidi="hi-IN"/>
    </w:rPr>
  </w:style>
  <w:style w:type="paragraph" w:customStyle="1" w:styleId="2f0">
    <w:name w:val="Абзац списка2"/>
    <w:basedOn w:val="a"/>
    <w:rsid w:val="000643BB"/>
    <w:pPr>
      <w:spacing w:after="200"/>
      <w:ind w:left="720"/>
      <w:contextualSpacing/>
    </w:pPr>
    <w:rPr>
      <w:lang w:eastAsia="ru-RU"/>
    </w:rPr>
  </w:style>
  <w:style w:type="character" w:customStyle="1" w:styleId="apple-converted-space">
    <w:name w:val="apple-converted-space"/>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character" w:styleId="afff6">
    <w:name w:val="Emphasis"/>
    <w:uiPriority w:val="20"/>
    <w:qFormat/>
    <w:rsid w:val="000643BB"/>
    <w:rPr>
      <w:i/>
      <w:iCs/>
    </w:rPr>
  </w:style>
  <w:style w:type="character" w:customStyle="1" w:styleId="affb">
    <w:name w:val="Без интервала Знак"/>
    <w:link w:val="affa"/>
    <w:uiPriority w:val="1"/>
    <w:rsid w:val="000643BB"/>
    <w:rPr>
      <w:rFonts w:ascii="Calibri" w:hAnsi="Calibri"/>
      <w:sz w:val="22"/>
      <w:szCs w:val="22"/>
    </w:rPr>
  </w:style>
  <w:style w:type="paragraph" w:customStyle="1" w:styleId="1">
    <w:name w:val="Номер1"/>
    <w:basedOn w:val="af2"/>
    <w:rsid w:val="000643BB"/>
    <w:pPr>
      <w:numPr>
        <w:ilvl w:val="1"/>
        <w:numId w:val="10"/>
      </w:numPr>
      <w:tabs>
        <w:tab w:val="clear" w:pos="720"/>
        <w:tab w:val="left" w:pos="357"/>
      </w:tabs>
      <w:suppressAutoHyphens w:val="0"/>
      <w:spacing w:before="40" w:after="40"/>
      <w:ind w:left="360" w:hanging="360"/>
    </w:pPr>
    <w:rPr>
      <w:rFonts w:cs="Times New Roman"/>
      <w:lang w:eastAsia="ru-RU"/>
    </w:rPr>
  </w:style>
  <w:style w:type="paragraph" w:customStyle="1" w:styleId="2">
    <w:name w:val="Номер2"/>
    <w:basedOn w:val="a"/>
    <w:rsid w:val="000643BB"/>
    <w:pPr>
      <w:numPr>
        <w:ilvl w:val="2"/>
        <w:numId w:val="10"/>
      </w:numPr>
      <w:tabs>
        <w:tab w:val="left" w:pos="851"/>
        <w:tab w:val="left" w:pos="964"/>
      </w:tabs>
      <w:suppressAutoHyphens w:val="0"/>
      <w:spacing w:before="40" w:after="40"/>
      <w:ind w:left="850" w:hanging="493"/>
      <w:jc w:val="both"/>
    </w:pPr>
    <w:rPr>
      <w:sz w:val="24"/>
      <w:lang w:eastAsia="ru-RU"/>
    </w:rPr>
  </w:style>
  <w:style w:type="table" w:customStyle="1" w:styleId="1fe">
    <w:name w:val="Сетка таблицы1"/>
    <w:basedOn w:val="a1"/>
    <w:next w:val="afff"/>
    <w:uiPriority w:val="59"/>
    <w:rsid w:val="000643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Базовый"/>
    <w:rsid w:val="000643BB"/>
    <w:pPr>
      <w:tabs>
        <w:tab w:val="left" w:pos="709"/>
      </w:tabs>
      <w:suppressAutoHyphens/>
      <w:spacing w:after="200" w:line="276" w:lineRule="atLeast"/>
    </w:pPr>
    <w:rPr>
      <w:rFonts w:ascii="Calibri" w:hAnsi="Calibri"/>
      <w:color w:val="00000A"/>
      <w:sz w:val="22"/>
      <w:szCs w:val="22"/>
    </w:rPr>
  </w:style>
  <w:style w:type="paragraph" w:customStyle="1" w:styleId="font5">
    <w:name w:val="font5"/>
    <w:basedOn w:val="a"/>
    <w:rsid w:val="000643BB"/>
    <w:pPr>
      <w:suppressAutoHyphens w:val="0"/>
      <w:spacing w:before="100" w:beforeAutospacing="1" w:after="100" w:afterAutospacing="1"/>
    </w:pPr>
    <w:rPr>
      <w:i/>
      <w:iCs/>
      <w:sz w:val="14"/>
      <w:szCs w:val="14"/>
      <w:lang w:eastAsia="ru-RU"/>
    </w:rPr>
  </w:style>
  <w:style w:type="paragraph" w:customStyle="1" w:styleId="font6">
    <w:name w:val="font6"/>
    <w:basedOn w:val="a"/>
    <w:rsid w:val="000643BB"/>
    <w:pPr>
      <w:suppressAutoHyphens w:val="0"/>
      <w:spacing w:before="100" w:beforeAutospacing="1" w:after="100" w:afterAutospacing="1"/>
    </w:pPr>
    <w:rPr>
      <w:b/>
      <w:bCs/>
      <w:i/>
      <w:iCs/>
      <w:sz w:val="12"/>
      <w:szCs w:val="12"/>
      <w:lang w:eastAsia="ru-RU"/>
    </w:rPr>
  </w:style>
  <w:style w:type="paragraph" w:customStyle="1" w:styleId="font7">
    <w:name w:val="font7"/>
    <w:basedOn w:val="a"/>
    <w:rsid w:val="000643BB"/>
    <w:pPr>
      <w:suppressAutoHyphens w:val="0"/>
      <w:spacing w:before="100" w:beforeAutospacing="1" w:after="100" w:afterAutospacing="1"/>
    </w:pPr>
    <w:rPr>
      <w:i/>
      <w:iCs/>
      <w:sz w:val="10"/>
      <w:szCs w:val="10"/>
      <w:lang w:eastAsia="ru-RU"/>
    </w:rPr>
  </w:style>
  <w:style w:type="paragraph" w:customStyle="1" w:styleId="font8">
    <w:name w:val="font8"/>
    <w:basedOn w:val="a"/>
    <w:rsid w:val="000643BB"/>
    <w:pPr>
      <w:suppressAutoHyphens w:val="0"/>
      <w:spacing w:before="100" w:beforeAutospacing="1" w:after="100" w:afterAutospacing="1"/>
    </w:pPr>
    <w:rPr>
      <w:b/>
      <w:bCs/>
      <w:i/>
      <w:iCs/>
      <w:sz w:val="18"/>
      <w:szCs w:val="18"/>
      <w:lang w:eastAsia="ru-RU"/>
    </w:rPr>
  </w:style>
  <w:style w:type="paragraph" w:customStyle="1" w:styleId="xl63">
    <w:name w:val="xl63"/>
    <w:basedOn w:val="a"/>
    <w:rsid w:val="000643BB"/>
    <w:pPr>
      <w:suppressAutoHyphens w:val="0"/>
      <w:spacing w:before="100" w:beforeAutospacing="1" w:after="100" w:afterAutospacing="1"/>
      <w:textAlignment w:val="top"/>
    </w:pPr>
    <w:rPr>
      <w:sz w:val="18"/>
      <w:szCs w:val="18"/>
      <w:lang w:eastAsia="ru-RU"/>
    </w:rPr>
  </w:style>
  <w:style w:type="paragraph" w:customStyle="1" w:styleId="xl64">
    <w:name w:val="xl64"/>
    <w:basedOn w:val="a"/>
    <w:rsid w:val="000643BB"/>
    <w:pPr>
      <w:suppressAutoHyphens w:val="0"/>
      <w:spacing w:before="100" w:beforeAutospacing="1" w:after="100" w:afterAutospacing="1"/>
      <w:textAlignment w:val="top"/>
    </w:pPr>
    <w:rPr>
      <w:sz w:val="18"/>
      <w:szCs w:val="18"/>
      <w:lang w:eastAsia="ru-RU"/>
    </w:rPr>
  </w:style>
  <w:style w:type="paragraph" w:customStyle="1" w:styleId="xl65">
    <w:name w:val="xl65"/>
    <w:basedOn w:val="a"/>
    <w:rsid w:val="000643BB"/>
    <w:pPr>
      <w:suppressAutoHyphens w:val="0"/>
      <w:spacing w:before="100" w:beforeAutospacing="1" w:after="100" w:afterAutospacing="1"/>
      <w:jc w:val="center"/>
      <w:textAlignment w:val="top"/>
    </w:pPr>
    <w:rPr>
      <w:sz w:val="18"/>
      <w:szCs w:val="18"/>
      <w:lang w:eastAsia="ru-RU"/>
    </w:rPr>
  </w:style>
  <w:style w:type="paragraph" w:customStyle="1" w:styleId="xl66">
    <w:name w:val="xl66"/>
    <w:basedOn w:val="a"/>
    <w:rsid w:val="000643BB"/>
    <w:pPr>
      <w:suppressAutoHyphens w:val="0"/>
      <w:spacing w:before="100" w:beforeAutospacing="1" w:after="100" w:afterAutospacing="1"/>
      <w:jc w:val="center"/>
      <w:textAlignment w:val="top"/>
    </w:pPr>
    <w:rPr>
      <w:sz w:val="16"/>
      <w:szCs w:val="16"/>
      <w:lang w:eastAsia="ru-RU"/>
    </w:rPr>
  </w:style>
  <w:style w:type="paragraph" w:customStyle="1" w:styleId="xl67">
    <w:name w:val="xl67"/>
    <w:basedOn w:val="a"/>
    <w:rsid w:val="000643BB"/>
    <w:pPr>
      <w:suppressAutoHyphens w:val="0"/>
      <w:spacing w:before="100" w:beforeAutospacing="1" w:after="100" w:afterAutospacing="1"/>
      <w:jc w:val="right"/>
      <w:textAlignment w:val="top"/>
    </w:pPr>
    <w:rPr>
      <w:sz w:val="16"/>
      <w:szCs w:val="16"/>
      <w:lang w:eastAsia="ru-RU"/>
    </w:rPr>
  </w:style>
  <w:style w:type="paragraph" w:customStyle="1" w:styleId="xl68">
    <w:name w:val="xl68"/>
    <w:basedOn w:val="a"/>
    <w:rsid w:val="000643BB"/>
    <w:pPr>
      <w:suppressAutoHyphens w:val="0"/>
      <w:spacing w:before="100" w:beforeAutospacing="1" w:after="100" w:afterAutospacing="1"/>
    </w:pPr>
    <w:rPr>
      <w:sz w:val="24"/>
      <w:szCs w:val="24"/>
      <w:lang w:eastAsia="ru-RU"/>
    </w:rPr>
  </w:style>
  <w:style w:type="paragraph" w:customStyle="1" w:styleId="xl69">
    <w:name w:val="xl69"/>
    <w:basedOn w:val="a"/>
    <w:rsid w:val="000643BB"/>
    <w:pPr>
      <w:suppressAutoHyphens w:val="0"/>
      <w:spacing w:before="100" w:beforeAutospacing="1" w:after="100" w:afterAutospacing="1"/>
      <w:jc w:val="center"/>
      <w:textAlignment w:val="top"/>
    </w:pPr>
    <w:rPr>
      <w:sz w:val="18"/>
      <w:szCs w:val="18"/>
      <w:lang w:eastAsia="ru-RU"/>
    </w:rPr>
  </w:style>
  <w:style w:type="paragraph" w:customStyle="1" w:styleId="xl70">
    <w:name w:val="xl70"/>
    <w:basedOn w:val="a"/>
    <w:rsid w:val="000643B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
    <w:rsid w:val="000643B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2">
    <w:name w:val="xl72"/>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4">
    <w:name w:val="xl74"/>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18"/>
      <w:szCs w:val="18"/>
      <w:lang w:eastAsia="ru-RU"/>
    </w:rPr>
  </w:style>
  <w:style w:type="paragraph" w:customStyle="1" w:styleId="xl75">
    <w:name w:val="xl75"/>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18"/>
      <w:szCs w:val="18"/>
      <w:lang w:eastAsia="ru-RU"/>
    </w:rPr>
  </w:style>
  <w:style w:type="paragraph" w:customStyle="1" w:styleId="xl76">
    <w:name w:val="xl76"/>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18"/>
      <w:szCs w:val="18"/>
      <w:lang w:eastAsia="ru-RU"/>
    </w:rPr>
  </w:style>
  <w:style w:type="paragraph" w:customStyle="1" w:styleId="xl77">
    <w:name w:val="xl77"/>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78">
    <w:name w:val="xl78"/>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79">
    <w:name w:val="xl79"/>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80">
    <w:name w:val="xl80"/>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81">
    <w:name w:val="xl81"/>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82">
    <w:name w:val="xl82"/>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83">
    <w:name w:val="xl83"/>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84">
    <w:name w:val="xl84"/>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85">
    <w:name w:val="xl85"/>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86">
    <w:name w:val="xl86"/>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4"/>
      <w:szCs w:val="14"/>
      <w:lang w:eastAsia="ru-RU"/>
    </w:rPr>
  </w:style>
  <w:style w:type="paragraph" w:customStyle="1" w:styleId="xl87">
    <w:name w:val="xl87"/>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4"/>
      <w:szCs w:val="14"/>
      <w:lang w:eastAsia="ru-RU"/>
    </w:rPr>
  </w:style>
  <w:style w:type="paragraph" w:customStyle="1" w:styleId="xl88">
    <w:name w:val="xl88"/>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89">
    <w:name w:val="xl89"/>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i/>
      <w:iCs/>
      <w:sz w:val="16"/>
      <w:szCs w:val="16"/>
      <w:lang w:eastAsia="ru-RU"/>
    </w:rPr>
  </w:style>
  <w:style w:type="paragraph" w:customStyle="1" w:styleId="xl90">
    <w:name w:val="xl90"/>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4"/>
      <w:szCs w:val="14"/>
      <w:lang w:eastAsia="ru-RU"/>
    </w:rPr>
  </w:style>
  <w:style w:type="paragraph" w:customStyle="1" w:styleId="xl91">
    <w:name w:val="xl91"/>
    <w:basedOn w:val="a"/>
    <w:rsid w:val="000643B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
    <w:rsid w:val="000643B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3">
    <w:name w:val="xl93"/>
    <w:basedOn w:val="a"/>
    <w:rsid w:val="000643BB"/>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4">
    <w:name w:val="xl94"/>
    <w:basedOn w:val="a"/>
    <w:rsid w:val="000643BB"/>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95">
    <w:name w:val="xl95"/>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97">
    <w:name w:val="xl97"/>
    <w:basedOn w:val="a"/>
    <w:rsid w:val="000643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styleId="afff8">
    <w:name w:val="List Bullet"/>
    <w:basedOn w:val="a"/>
    <w:autoRedefine/>
    <w:rsid w:val="000643BB"/>
    <w:pPr>
      <w:widowControl w:val="0"/>
      <w:tabs>
        <w:tab w:val="num" w:pos="900"/>
      </w:tabs>
      <w:suppressAutoHyphens w:val="0"/>
      <w:spacing w:after="60"/>
      <w:jc w:val="both"/>
    </w:pPr>
    <w:rPr>
      <w:sz w:val="24"/>
      <w:szCs w:val="24"/>
      <w:lang w:eastAsia="ru-RU"/>
    </w:rPr>
  </w:style>
  <w:style w:type="character" w:styleId="afff9">
    <w:name w:val="Strong"/>
    <w:basedOn w:val="a0"/>
    <w:uiPriority w:val="22"/>
    <w:qFormat/>
    <w:rsid w:val="000643BB"/>
    <w:rPr>
      <w:b/>
      <w:bCs/>
    </w:rPr>
  </w:style>
  <w:style w:type="paragraph" w:customStyle="1" w:styleId="formattext">
    <w:name w:val="formattext"/>
    <w:basedOn w:val="a"/>
    <w:rsid w:val="000643BB"/>
    <w:pPr>
      <w:suppressAutoHyphens w:val="0"/>
      <w:spacing w:before="100" w:beforeAutospacing="1" w:after="100" w:afterAutospacing="1"/>
    </w:pPr>
    <w:rPr>
      <w:sz w:val="24"/>
      <w:szCs w:val="24"/>
      <w:lang w:eastAsia="ru-RU"/>
    </w:rPr>
  </w:style>
  <w:style w:type="paragraph" w:customStyle="1" w:styleId="headertext">
    <w:name w:val="headertext"/>
    <w:basedOn w:val="a"/>
    <w:rsid w:val="000643BB"/>
    <w:pPr>
      <w:suppressAutoHyphens w:val="0"/>
      <w:spacing w:before="100" w:beforeAutospacing="1" w:after="100" w:afterAutospacing="1"/>
    </w:pPr>
    <w:rPr>
      <w:sz w:val="24"/>
      <w:szCs w:val="24"/>
      <w:lang w:eastAsia="ru-RU"/>
    </w:rPr>
  </w:style>
  <w:style w:type="numbering" w:customStyle="1" w:styleId="2f1">
    <w:name w:val="Нет списка2"/>
    <w:next w:val="a2"/>
    <w:semiHidden/>
    <w:rsid w:val="000643BB"/>
  </w:style>
  <w:style w:type="paragraph" w:styleId="2f2">
    <w:name w:val="Body Text 2"/>
    <w:basedOn w:val="a"/>
    <w:link w:val="2f3"/>
    <w:rsid w:val="000643BB"/>
    <w:pPr>
      <w:suppressAutoHyphens w:val="0"/>
      <w:jc w:val="center"/>
    </w:pPr>
    <w:rPr>
      <w:b/>
      <w:sz w:val="72"/>
      <w:lang w:val="en-US" w:eastAsia="ru-RU"/>
    </w:rPr>
  </w:style>
  <w:style w:type="character" w:customStyle="1" w:styleId="2f3">
    <w:name w:val="Основной текст 2 Знак"/>
    <w:basedOn w:val="a0"/>
    <w:link w:val="2f2"/>
    <w:rsid w:val="000643BB"/>
    <w:rPr>
      <w:b/>
      <w:sz w:val="72"/>
      <w:lang w:val="en-US"/>
    </w:rPr>
  </w:style>
  <w:style w:type="paragraph" w:styleId="38">
    <w:name w:val="Body Text 3"/>
    <w:basedOn w:val="a"/>
    <w:link w:val="39"/>
    <w:rsid w:val="000643BB"/>
    <w:pPr>
      <w:suppressAutoHyphens w:val="0"/>
      <w:jc w:val="center"/>
    </w:pPr>
    <w:rPr>
      <w:b/>
      <w:sz w:val="24"/>
      <w:lang w:eastAsia="ru-RU"/>
    </w:rPr>
  </w:style>
  <w:style w:type="character" w:customStyle="1" w:styleId="39">
    <w:name w:val="Основной текст 3 Знак"/>
    <w:basedOn w:val="a0"/>
    <w:link w:val="38"/>
    <w:rsid w:val="000643BB"/>
    <w:rPr>
      <w:b/>
      <w:sz w:val="24"/>
    </w:rPr>
  </w:style>
  <w:style w:type="table" w:customStyle="1" w:styleId="2f4">
    <w:name w:val="Сетка таблицы2"/>
    <w:basedOn w:val="a1"/>
    <w:next w:val="afff"/>
    <w:rsid w:val="0006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0643BB"/>
    <w:pPr>
      <w:numPr>
        <w:numId w:val="11"/>
      </w:numPr>
    </w:pPr>
  </w:style>
  <w:style w:type="paragraph" w:styleId="afffa">
    <w:name w:val="Block Text"/>
    <w:basedOn w:val="a"/>
    <w:rsid w:val="000643BB"/>
    <w:pPr>
      <w:suppressAutoHyphens w:val="0"/>
      <w:spacing w:line="220" w:lineRule="auto"/>
      <w:ind w:left="3360" w:right="3200"/>
      <w:jc w:val="center"/>
    </w:pPr>
    <w:rPr>
      <w:sz w:val="26"/>
      <w:lang w:eastAsia="ru-RU"/>
    </w:rPr>
  </w:style>
  <w:style w:type="character" w:customStyle="1" w:styleId="afffb">
    <w:name w:val="Основной текст_"/>
    <w:link w:val="2f5"/>
    <w:rsid w:val="000643BB"/>
    <w:rPr>
      <w:sz w:val="28"/>
      <w:szCs w:val="28"/>
      <w:shd w:val="clear" w:color="auto" w:fill="FFFFFF"/>
    </w:rPr>
  </w:style>
  <w:style w:type="paragraph" w:customStyle="1" w:styleId="2f5">
    <w:name w:val="Основной текст2"/>
    <w:basedOn w:val="a"/>
    <w:link w:val="afffb"/>
    <w:rsid w:val="000643BB"/>
    <w:pPr>
      <w:shd w:val="clear" w:color="auto" w:fill="FFFFFF"/>
      <w:suppressAutoHyphens w:val="0"/>
      <w:spacing w:before="240" w:after="240" w:line="0" w:lineRule="atLeast"/>
    </w:pPr>
    <w:rPr>
      <w:sz w:val="28"/>
      <w:szCs w:val="28"/>
      <w:lang w:eastAsia="ru-RU"/>
    </w:rPr>
  </w:style>
  <w:style w:type="character" w:customStyle="1" w:styleId="layout">
    <w:name w:val="layout"/>
    <w:basedOn w:val="a0"/>
    <w:rsid w:val="0095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826">
      <w:bodyDiv w:val="1"/>
      <w:marLeft w:val="0"/>
      <w:marRight w:val="0"/>
      <w:marTop w:val="0"/>
      <w:marBottom w:val="0"/>
      <w:divBdr>
        <w:top w:val="none" w:sz="0" w:space="0" w:color="auto"/>
        <w:left w:val="none" w:sz="0" w:space="0" w:color="auto"/>
        <w:bottom w:val="none" w:sz="0" w:space="0" w:color="auto"/>
        <w:right w:val="none" w:sz="0" w:space="0" w:color="auto"/>
      </w:divBdr>
    </w:div>
    <w:div w:id="1319766340">
      <w:bodyDiv w:val="1"/>
      <w:marLeft w:val="0"/>
      <w:marRight w:val="0"/>
      <w:marTop w:val="0"/>
      <w:marBottom w:val="0"/>
      <w:divBdr>
        <w:top w:val="none" w:sz="0" w:space="0" w:color="auto"/>
        <w:left w:val="none" w:sz="0" w:space="0" w:color="auto"/>
        <w:bottom w:val="none" w:sz="0" w:space="0" w:color="auto"/>
        <w:right w:val="none" w:sz="0" w:space="0" w:color="auto"/>
      </w:divBdr>
    </w:div>
    <w:div w:id="1807045050">
      <w:bodyDiv w:val="1"/>
      <w:marLeft w:val="0"/>
      <w:marRight w:val="0"/>
      <w:marTop w:val="0"/>
      <w:marBottom w:val="0"/>
      <w:divBdr>
        <w:top w:val="none" w:sz="0" w:space="0" w:color="auto"/>
        <w:left w:val="none" w:sz="0" w:space="0" w:color="auto"/>
        <w:bottom w:val="none" w:sz="0" w:space="0" w:color="auto"/>
        <w:right w:val="none" w:sz="0" w:space="0" w:color="auto"/>
      </w:divBdr>
    </w:div>
    <w:div w:id="1939872571">
      <w:bodyDiv w:val="1"/>
      <w:marLeft w:val="0"/>
      <w:marRight w:val="0"/>
      <w:marTop w:val="0"/>
      <w:marBottom w:val="0"/>
      <w:divBdr>
        <w:top w:val="none" w:sz="0" w:space="0" w:color="auto"/>
        <w:left w:val="none" w:sz="0" w:space="0" w:color="auto"/>
        <w:bottom w:val="none" w:sz="0" w:space="0" w:color="auto"/>
        <w:right w:val="none" w:sz="0" w:space="0" w:color="auto"/>
      </w:divBdr>
    </w:div>
    <w:div w:id="20850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6F45-69EC-4638-B854-CA45B07D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9181</Words>
  <Characters>52332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ISMA</Company>
  <LinksUpToDate>false</LinksUpToDate>
  <CharactersWithSpaces>61391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Сазонова</dc:creator>
  <cp:lastModifiedBy>Пользователь Windows</cp:lastModifiedBy>
  <cp:revision>29</cp:revision>
  <cp:lastPrinted>2024-04-24T14:20:00Z</cp:lastPrinted>
  <dcterms:created xsi:type="dcterms:W3CDTF">2024-04-24T14:20:00Z</dcterms:created>
  <dcterms:modified xsi:type="dcterms:W3CDTF">2025-05-21T05:03:00Z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-1942770052</vt:i4>
  </property>
</Properties>
</file>