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F145" w14:textId="77777777" w:rsidR="00EA7C20" w:rsidRPr="003E1970" w:rsidRDefault="00EA7C20" w:rsidP="00EA7C20">
      <w:pPr>
        <w:tabs>
          <w:tab w:val="left" w:pos="6521"/>
        </w:tabs>
        <w:autoSpaceDE w:val="0"/>
        <w:autoSpaceDN w:val="0"/>
        <w:adjustRightInd w:val="0"/>
        <w:spacing w:after="0" w:line="240" w:lineRule="auto"/>
        <w:ind w:left="5670"/>
        <w:jc w:val="center"/>
        <w:outlineLvl w:val="0"/>
        <w:rPr>
          <w:rFonts w:ascii="Times New Roman" w:hAnsi="Times New Roman" w:cs="Times New Roman"/>
          <w:sz w:val="30"/>
          <w:szCs w:val="30"/>
        </w:rPr>
      </w:pPr>
      <w:r w:rsidRPr="003E1970">
        <w:rPr>
          <w:rFonts w:ascii="Times New Roman" w:hAnsi="Times New Roman" w:cs="Times New Roman"/>
          <w:sz w:val="30"/>
          <w:szCs w:val="30"/>
        </w:rPr>
        <w:t>Вносится Правительством</w:t>
      </w:r>
    </w:p>
    <w:p w14:paraId="52D3876F" w14:textId="77777777" w:rsidR="00EA7C20" w:rsidRPr="003E1970" w:rsidRDefault="00EA7C20" w:rsidP="00EA7C20">
      <w:pPr>
        <w:tabs>
          <w:tab w:val="left" w:pos="6521"/>
        </w:tabs>
        <w:autoSpaceDE w:val="0"/>
        <w:autoSpaceDN w:val="0"/>
        <w:adjustRightInd w:val="0"/>
        <w:spacing w:after="0" w:line="240" w:lineRule="auto"/>
        <w:ind w:left="5670"/>
        <w:jc w:val="center"/>
        <w:outlineLvl w:val="0"/>
        <w:rPr>
          <w:rFonts w:ascii="Times New Roman" w:hAnsi="Times New Roman" w:cs="Times New Roman"/>
          <w:sz w:val="30"/>
          <w:szCs w:val="30"/>
        </w:rPr>
      </w:pPr>
      <w:r w:rsidRPr="003E1970">
        <w:rPr>
          <w:rFonts w:ascii="Times New Roman" w:hAnsi="Times New Roman" w:cs="Times New Roman"/>
          <w:sz w:val="30"/>
          <w:szCs w:val="30"/>
        </w:rPr>
        <w:t>Российской Федерации</w:t>
      </w:r>
    </w:p>
    <w:p w14:paraId="17FF7CFA" w14:textId="77777777" w:rsidR="00EA7C20" w:rsidRPr="003E1970" w:rsidRDefault="00EA7C20" w:rsidP="00EA7C20">
      <w:pPr>
        <w:tabs>
          <w:tab w:val="left" w:pos="6521"/>
        </w:tabs>
        <w:spacing w:after="0" w:line="240" w:lineRule="auto"/>
        <w:ind w:left="6096"/>
        <w:jc w:val="right"/>
        <w:rPr>
          <w:rFonts w:ascii="Times New Roman" w:hAnsi="Times New Roman" w:cs="Times New Roman"/>
          <w:sz w:val="30"/>
          <w:szCs w:val="30"/>
        </w:rPr>
      </w:pPr>
    </w:p>
    <w:p w14:paraId="3F6A3985" w14:textId="77777777" w:rsidR="00EA7C20" w:rsidRPr="003E1970" w:rsidRDefault="00EA7C20" w:rsidP="00EA7C20">
      <w:pPr>
        <w:tabs>
          <w:tab w:val="left" w:pos="6521"/>
        </w:tabs>
        <w:spacing w:after="0" w:line="240" w:lineRule="auto"/>
        <w:ind w:left="6096"/>
        <w:rPr>
          <w:rFonts w:ascii="Times New Roman" w:hAnsi="Times New Roman" w:cs="Times New Roman"/>
          <w:b/>
          <w:sz w:val="30"/>
          <w:szCs w:val="30"/>
        </w:rPr>
      </w:pPr>
    </w:p>
    <w:p w14:paraId="692D6DB8" w14:textId="77777777" w:rsidR="00EA7C20" w:rsidRPr="003E1970" w:rsidRDefault="00EA7C20" w:rsidP="00EA7C20">
      <w:pPr>
        <w:tabs>
          <w:tab w:val="left" w:pos="6521"/>
        </w:tabs>
        <w:spacing w:after="0" w:line="240" w:lineRule="auto"/>
        <w:ind w:left="6096"/>
        <w:jc w:val="right"/>
        <w:rPr>
          <w:rFonts w:ascii="Times New Roman" w:hAnsi="Times New Roman" w:cs="Times New Roman"/>
          <w:sz w:val="30"/>
          <w:szCs w:val="30"/>
        </w:rPr>
      </w:pPr>
      <w:r w:rsidRPr="003E1970">
        <w:rPr>
          <w:rFonts w:ascii="Times New Roman" w:hAnsi="Times New Roman" w:cs="Times New Roman"/>
          <w:sz w:val="30"/>
          <w:szCs w:val="30"/>
        </w:rPr>
        <w:t>Проект</w:t>
      </w:r>
    </w:p>
    <w:p w14:paraId="0ED713D9" w14:textId="77777777" w:rsidR="00EA7C20" w:rsidRPr="003E1970" w:rsidRDefault="00EA7C20" w:rsidP="00EA7C20">
      <w:pPr>
        <w:spacing w:after="0" w:line="240" w:lineRule="auto"/>
        <w:jc w:val="right"/>
        <w:rPr>
          <w:rFonts w:ascii="Times New Roman" w:hAnsi="Times New Roman" w:cs="Times New Roman"/>
          <w:b/>
          <w:sz w:val="30"/>
          <w:szCs w:val="30"/>
        </w:rPr>
      </w:pPr>
    </w:p>
    <w:p w14:paraId="6C2123CD" w14:textId="77777777" w:rsidR="00EA7C20" w:rsidRPr="003E1970" w:rsidRDefault="00EA7C20" w:rsidP="00EA7C20">
      <w:pPr>
        <w:spacing w:after="0" w:line="240" w:lineRule="auto"/>
        <w:jc w:val="right"/>
        <w:rPr>
          <w:rFonts w:ascii="Times New Roman" w:hAnsi="Times New Roman" w:cs="Times New Roman"/>
          <w:b/>
          <w:sz w:val="30"/>
          <w:szCs w:val="30"/>
        </w:rPr>
      </w:pPr>
    </w:p>
    <w:p w14:paraId="4E67639C" w14:textId="77777777" w:rsidR="00EA7C20" w:rsidRPr="003E1970" w:rsidRDefault="00EA7C20" w:rsidP="00EA7C20">
      <w:pPr>
        <w:spacing w:after="0" w:line="240" w:lineRule="auto"/>
        <w:jc w:val="center"/>
        <w:rPr>
          <w:rFonts w:ascii="Times New Roman" w:hAnsi="Times New Roman" w:cs="Times New Roman"/>
          <w:b/>
          <w:sz w:val="30"/>
          <w:szCs w:val="30"/>
        </w:rPr>
      </w:pPr>
      <w:r w:rsidRPr="003E1970">
        <w:rPr>
          <w:rFonts w:ascii="Times New Roman" w:hAnsi="Times New Roman" w:cs="Times New Roman"/>
          <w:b/>
          <w:sz w:val="30"/>
          <w:szCs w:val="30"/>
        </w:rPr>
        <w:t>РОССИЙСКАЯ ФЕДЕРАЦИЯ</w:t>
      </w:r>
    </w:p>
    <w:p w14:paraId="6F65467D" w14:textId="77777777" w:rsidR="00EA7C20" w:rsidRPr="003E1970" w:rsidRDefault="00EA7C20" w:rsidP="00EA7C20">
      <w:pPr>
        <w:spacing w:after="0" w:line="240" w:lineRule="auto"/>
        <w:jc w:val="center"/>
        <w:rPr>
          <w:rFonts w:ascii="Times New Roman" w:hAnsi="Times New Roman" w:cs="Times New Roman"/>
          <w:b/>
          <w:sz w:val="30"/>
          <w:szCs w:val="30"/>
        </w:rPr>
      </w:pPr>
    </w:p>
    <w:p w14:paraId="1B4E1C0E" w14:textId="77777777" w:rsidR="00EA7C20" w:rsidRPr="003E1970" w:rsidRDefault="00EA7C20" w:rsidP="00EA7C20">
      <w:pPr>
        <w:spacing w:after="0" w:line="240" w:lineRule="auto"/>
        <w:jc w:val="center"/>
        <w:rPr>
          <w:rFonts w:ascii="Times New Roman" w:hAnsi="Times New Roman" w:cs="Times New Roman"/>
          <w:b/>
          <w:sz w:val="30"/>
          <w:szCs w:val="30"/>
        </w:rPr>
      </w:pPr>
      <w:r w:rsidRPr="003E1970">
        <w:rPr>
          <w:rFonts w:ascii="Times New Roman" w:hAnsi="Times New Roman" w:cs="Times New Roman"/>
          <w:b/>
          <w:sz w:val="30"/>
          <w:szCs w:val="30"/>
        </w:rPr>
        <w:t>ФЕДЕРАЛЬНЫЙ ЗАКОН</w:t>
      </w:r>
    </w:p>
    <w:p w14:paraId="1E96F544" w14:textId="77777777" w:rsidR="00EA7C20" w:rsidRPr="003E1970" w:rsidRDefault="00EA7C20" w:rsidP="00EA7C20">
      <w:pPr>
        <w:spacing w:after="0" w:line="240" w:lineRule="auto"/>
        <w:jc w:val="center"/>
        <w:rPr>
          <w:rFonts w:ascii="Times New Roman" w:hAnsi="Times New Roman" w:cs="Times New Roman"/>
          <w:b/>
          <w:sz w:val="30"/>
          <w:szCs w:val="30"/>
        </w:rPr>
      </w:pPr>
    </w:p>
    <w:p w14:paraId="204C03AD" w14:textId="77777777" w:rsidR="00EA7C20" w:rsidRPr="003E1970" w:rsidRDefault="00EA7C20" w:rsidP="00EA7C20">
      <w:pPr>
        <w:spacing w:after="0" w:line="240" w:lineRule="auto"/>
        <w:jc w:val="center"/>
        <w:rPr>
          <w:rFonts w:ascii="Times New Roman" w:hAnsi="Times New Roman" w:cs="Times New Roman"/>
          <w:sz w:val="30"/>
          <w:szCs w:val="30"/>
        </w:rPr>
      </w:pPr>
      <w:r w:rsidRPr="003E1970">
        <w:rPr>
          <w:rFonts w:ascii="Times New Roman" w:hAnsi="Times New Roman" w:cs="Times New Roman"/>
          <w:b/>
          <w:sz w:val="30"/>
          <w:szCs w:val="30"/>
        </w:rPr>
        <w:t xml:space="preserve">О внесении изменений в Уголовно-процессуальный кодекс </w:t>
      </w:r>
      <w:r w:rsidRPr="003E1970">
        <w:rPr>
          <w:rFonts w:ascii="Times New Roman" w:hAnsi="Times New Roman" w:cs="Times New Roman"/>
          <w:b/>
          <w:sz w:val="30"/>
          <w:szCs w:val="30"/>
        </w:rPr>
        <w:br/>
        <w:t xml:space="preserve">Российской Федерации </w:t>
      </w:r>
    </w:p>
    <w:p w14:paraId="1F35D2C0" w14:textId="77777777" w:rsidR="00EA7C20" w:rsidRPr="003E1970" w:rsidRDefault="00EA7C20" w:rsidP="00EA7C20">
      <w:pPr>
        <w:tabs>
          <w:tab w:val="left" w:pos="709"/>
        </w:tabs>
        <w:spacing w:after="0" w:line="360" w:lineRule="exact"/>
        <w:jc w:val="both"/>
        <w:rPr>
          <w:rFonts w:ascii="Times New Roman" w:hAnsi="Times New Roman" w:cs="Times New Roman"/>
          <w:b/>
          <w:sz w:val="30"/>
          <w:szCs w:val="30"/>
        </w:rPr>
      </w:pPr>
    </w:p>
    <w:p w14:paraId="6EE2CD7D" w14:textId="77777777" w:rsidR="00EA7C20" w:rsidRPr="003E1970" w:rsidRDefault="00EA7C20" w:rsidP="00EA7C20">
      <w:pPr>
        <w:tabs>
          <w:tab w:val="left" w:pos="993"/>
        </w:tabs>
        <w:spacing w:after="1"/>
        <w:ind w:firstLine="709"/>
        <w:jc w:val="both"/>
        <w:rPr>
          <w:rFonts w:ascii="Times New Roman" w:hAnsi="Times New Roman" w:cs="Times New Roman"/>
          <w:bCs/>
          <w:sz w:val="30"/>
          <w:szCs w:val="30"/>
        </w:rPr>
      </w:pPr>
      <w:r w:rsidRPr="003E1970">
        <w:rPr>
          <w:rFonts w:ascii="Times New Roman" w:hAnsi="Times New Roman" w:cs="Times New Roman"/>
          <w:sz w:val="30"/>
          <w:szCs w:val="30"/>
        </w:rPr>
        <w:t xml:space="preserve">Внести в Уголовно-процессуальный кодекс Российской Федерации (Собрание законодательства Российской Федерации, </w:t>
      </w:r>
      <w:r w:rsidRPr="003E1970">
        <w:rPr>
          <w:rFonts w:ascii="Times New Roman" w:hAnsi="Times New Roman" w:cs="Times New Roman"/>
          <w:bCs/>
          <w:sz w:val="30"/>
          <w:szCs w:val="30"/>
        </w:rPr>
        <w:t xml:space="preserve">2001, № 52 ст. 4921; 2002, № 22, ст. 2027; 2003, № 27, </w:t>
      </w:r>
      <w:r w:rsidR="0038151D" w:rsidRPr="003E1970">
        <w:rPr>
          <w:rFonts w:ascii="Times New Roman" w:hAnsi="Times New Roman" w:cs="Times New Roman"/>
          <w:bCs/>
          <w:sz w:val="30"/>
          <w:szCs w:val="30"/>
        </w:rPr>
        <w:t xml:space="preserve">ст. 2706; № 50, </w:t>
      </w:r>
      <w:r w:rsidR="00BD324B">
        <w:rPr>
          <w:rFonts w:ascii="Times New Roman" w:hAnsi="Times New Roman" w:cs="Times New Roman"/>
          <w:bCs/>
          <w:sz w:val="30"/>
          <w:szCs w:val="30"/>
        </w:rPr>
        <w:br/>
      </w:r>
      <w:r w:rsidR="0038151D" w:rsidRPr="003E1970">
        <w:rPr>
          <w:rFonts w:ascii="Times New Roman" w:hAnsi="Times New Roman" w:cs="Times New Roman"/>
          <w:bCs/>
          <w:sz w:val="30"/>
          <w:szCs w:val="30"/>
        </w:rPr>
        <w:t>ст. 4847;</w:t>
      </w:r>
      <w:r w:rsidRPr="003E1970">
        <w:rPr>
          <w:rFonts w:ascii="Times New Roman" w:hAnsi="Times New Roman" w:cs="Times New Roman"/>
          <w:bCs/>
          <w:sz w:val="30"/>
          <w:szCs w:val="30"/>
        </w:rPr>
        <w:t xml:space="preserve"> 2007, № 24, с</w:t>
      </w:r>
      <w:r w:rsidR="0038151D" w:rsidRPr="003E1970">
        <w:rPr>
          <w:rFonts w:ascii="Times New Roman" w:hAnsi="Times New Roman" w:cs="Times New Roman"/>
          <w:bCs/>
          <w:sz w:val="30"/>
          <w:szCs w:val="30"/>
        </w:rPr>
        <w:t xml:space="preserve">т. 2830; № 50, ст. 6236; </w:t>
      </w:r>
      <w:r w:rsidRPr="003E1970">
        <w:rPr>
          <w:rFonts w:ascii="Times New Roman" w:hAnsi="Times New Roman" w:cs="Times New Roman"/>
          <w:bCs/>
          <w:sz w:val="30"/>
          <w:szCs w:val="30"/>
        </w:rPr>
        <w:t xml:space="preserve">2008, № 49, </w:t>
      </w:r>
      <w:r w:rsidR="003E1970">
        <w:rPr>
          <w:rFonts w:ascii="Times New Roman" w:hAnsi="Times New Roman" w:cs="Times New Roman"/>
          <w:bCs/>
          <w:sz w:val="30"/>
          <w:szCs w:val="30"/>
        </w:rPr>
        <w:br/>
      </w:r>
      <w:r w:rsidRPr="003E1970">
        <w:rPr>
          <w:rFonts w:ascii="Times New Roman" w:hAnsi="Times New Roman" w:cs="Times New Roman"/>
          <w:bCs/>
          <w:sz w:val="30"/>
          <w:szCs w:val="30"/>
        </w:rPr>
        <w:t xml:space="preserve">ст. 5724; 2010, № 27, ст. 3416; № 30, ст. 3986; </w:t>
      </w:r>
      <w:r w:rsidR="007834D4">
        <w:rPr>
          <w:rFonts w:ascii="Times New Roman" w:hAnsi="Times New Roman" w:cs="Times New Roman"/>
          <w:bCs/>
          <w:sz w:val="30"/>
          <w:szCs w:val="30"/>
        </w:rPr>
        <w:t xml:space="preserve"> </w:t>
      </w:r>
      <w:r w:rsidR="0038151D" w:rsidRPr="003E1970">
        <w:rPr>
          <w:rFonts w:ascii="Times New Roman" w:hAnsi="Times New Roman" w:cs="Times New Roman"/>
          <w:bCs/>
          <w:sz w:val="30"/>
          <w:szCs w:val="30"/>
        </w:rPr>
        <w:t xml:space="preserve">№ 1, ст. 16; 2011, № 1, </w:t>
      </w:r>
      <w:r w:rsidRPr="003E1970">
        <w:rPr>
          <w:rFonts w:ascii="Times New Roman" w:hAnsi="Times New Roman" w:cs="Times New Roman"/>
          <w:bCs/>
          <w:sz w:val="30"/>
          <w:szCs w:val="30"/>
        </w:rPr>
        <w:t>ст. 45; 2012, № 24, ст. 3070; № 53</w:t>
      </w:r>
      <w:r w:rsidR="0038151D" w:rsidRPr="003E1970">
        <w:rPr>
          <w:rFonts w:ascii="Times New Roman" w:hAnsi="Times New Roman" w:cs="Times New Roman"/>
          <w:bCs/>
          <w:sz w:val="30"/>
          <w:szCs w:val="30"/>
        </w:rPr>
        <w:t xml:space="preserve">, ст. 7634; 2013, </w:t>
      </w:r>
      <w:r w:rsidR="003E1970">
        <w:rPr>
          <w:rFonts w:ascii="Times New Roman" w:hAnsi="Times New Roman" w:cs="Times New Roman"/>
          <w:bCs/>
          <w:sz w:val="30"/>
          <w:szCs w:val="30"/>
        </w:rPr>
        <w:br/>
      </w:r>
      <w:r w:rsidR="0038151D" w:rsidRPr="003E1970">
        <w:rPr>
          <w:rFonts w:ascii="Times New Roman" w:hAnsi="Times New Roman" w:cs="Times New Roman"/>
          <w:bCs/>
          <w:sz w:val="30"/>
          <w:szCs w:val="30"/>
        </w:rPr>
        <w:t>№ 9, ст. 875; № 52</w:t>
      </w:r>
      <w:r w:rsidRPr="003E1970">
        <w:rPr>
          <w:rFonts w:ascii="Times New Roman" w:hAnsi="Times New Roman" w:cs="Times New Roman"/>
          <w:bCs/>
          <w:sz w:val="30"/>
          <w:szCs w:val="30"/>
        </w:rPr>
        <w:t xml:space="preserve">, ст. 6997; 2014, № 16, ст. 1833; 2016, № 27, </w:t>
      </w:r>
      <w:r w:rsidR="003E1970">
        <w:rPr>
          <w:rFonts w:ascii="Times New Roman" w:hAnsi="Times New Roman" w:cs="Times New Roman"/>
          <w:bCs/>
          <w:sz w:val="30"/>
          <w:szCs w:val="30"/>
        </w:rPr>
        <w:br/>
      </w:r>
      <w:r w:rsidRPr="003E1970">
        <w:rPr>
          <w:rFonts w:ascii="Times New Roman" w:hAnsi="Times New Roman" w:cs="Times New Roman"/>
          <w:bCs/>
          <w:sz w:val="30"/>
          <w:szCs w:val="30"/>
        </w:rPr>
        <w:t xml:space="preserve">ст. 4255; 2018, № 9, ст. 1284; </w:t>
      </w:r>
      <w:r w:rsidR="0038151D" w:rsidRPr="003E1970">
        <w:rPr>
          <w:rFonts w:ascii="Times New Roman" w:hAnsi="Times New Roman" w:cs="Times New Roman"/>
          <w:bCs/>
          <w:sz w:val="30"/>
          <w:szCs w:val="30"/>
        </w:rPr>
        <w:t xml:space="preserve">№ 17, ст. 2421; № 47, </w:t>
      </w:r>
      <w:r w:rsidRPr="003E1970">
        <w:rPr>
          <w:rFonts w:ascii="Times New Roman" w:hAnsi="Times New Roman" w:cs="Times New Roman"/>
          <w:bCs/>
          <w:sz w:val="30"/>
          <w:szCs w:val="30"/>
        </w:rPr>
        <w:t xml:space="preserve">ст. 7132; 2019, </w:t>
      </w:r>
      <w:r w:rsidR="00BD324B">
        <w:rPr>
          <w:rFonts w:ascii="Times New Roman" w:hAnsi="Times New Roman" w:cs="Times New Roman"/>
          <w:bCs/>
          <w:sz w:val="30"/>
          <w:szCs w:val="30"/>
        </w:rPr>
        <w:br/>
      </w:r>
      <w:r w:rsidRPr="003E1970">
        <w:rPr>
          <w:rFonts w:ascii="Times New Roman" w:hAnsi="Times New Roman" w:cs="Times New Roman"/>
          <w:bCs/>
          <w:sz w:val="30"/>
          <w:szCs w:val="30"/>
        </w:rPr>
        <w:t>№ 31, ст. 4474; № 52, ст. 7817; 2022, № 1, ст. 69) следующие изменения:</w:t>
      </w:r>
    </w:p>
    <w:p w14:paraId="0DF22807" w14:textId="77777777" w:rsidR="008D386D" w:rsidRPr="003E1970" w:rsidRDefault="008D386D" w:rsidP="008D386D">
      <w:pPr>
        <w:tabs>
          <w:tab w:val="left" w:pos="993"/>
        </w:tabs>
        <w:spacing w:after="1"/>
        <w:ind w:firstLine="709"/>
        <w:jc w:val="both"/>
        <w:rPr>
          <w:rFonts w:ascii="Times New Roman" w:hAnsi="Times New Roman" w:cs="Times New Roman"/>
          <w:sz w:val="30"/>
          <w:szCs w:val="30"/>
        </w:rPr>
      </w:pPr>
      <w:r w:rsidRPr="003E1970">
        <w:rPr>
          <w:rFonts w:ascii="Times New Roman" w:hAnsi="Times New Roman" w:cs="Times New Roman"/>
          <w:sz w:val="30"/>
          <w:szCs w:val="30"/>
        </w:rPr>
        <w:t>1) часть вторую статьи 37 дополнить пунктом 5.3 следующего содержания:</w:t>
      </w:r>
    </w:p>
    <w:p w14:paraId="1DF65283" w14:textId="77777777" w:rsidR="008D386D" w:rsidRPr="003E1970" w:rsidRDefault="008D386D" w:rsidP="008D386D">
      <w:pPr>
        <w:tabs>
          <w:tab w:val="left" w:pos="993"/>
        </w:tabs>
        <w:spacing w:after="1"/>
        <w:ind w:firstLine="709"/>
        <w:jc w:val="both"/>
        <w:rPr>
          <w:rFonts w:ascii="Times New Roman" w:hAnsi="Times New Roman" w:cs="Times New Roman"/>
          <w:sz w:val="30"/>
          <w:szCs w:val="30"/>
        </w:rPr>
      </w:pPr>
      <w:r w:rsidRPr="003E1970">
        <w:rPr>
          <w:rFonts w:ascii="Times New Roman" w:hAnsi="Times New Roman" w:cs="Times New Roman"/>
          <w:sz w:val="30"/>
          <w:szCs w:val="30"/>
        </w:rPr>
        <w:t>«5.3</w:t>
      </w:r>
      <w:r w:rsidR="00CF4188" w:rsidRPr="00CF4188">
        <w:rPr>
          <w:rFonts w:ascii="Times New Roman" w:hAnsi="Times New Roman" w:cs="Times New Roman"/>
          <w:sz w:val="30"/>
          <w:szCs w:val="30"/>
        </w:rPr>
        <w:t>)</w:t>
      </w:r>
      <w:r w:rsidRPr="003E1970">
        <w:rPr>
          <w:rFonts w:ascii="Times New Roman" w:hAnsi="Times New Roman" w:cs="Times New Roman"/>
          <w:sz w:val="30"/>
          <w:szCs w:val="30"/>
        </w:rPr>
        <w:t xml:space="preserve"> давать согласие на возбуждение перед судом ходатайства об избрании меры пресечения в виде заключения под стражу </w:t>
      </w:r>
      <w:r w:rsidR="003E1970">
        <w:rPr>
          <w:rFonts w:ascii="Times New Roman" w:hAnsi="Times New Roman" w:cs="Times New Roman"/>
          <w:sz w:val="30"/>
          <w:szCs w:val="30"/>
        </w:rPr>
        <w:br/>
      </w:r>
      <w:r w:rsidRPr="003E1970">
        <w:rPr>
          <w:rFonts w:ascii="Times New Roman" w:hAnsi="Times New Roman" w:cs="Times New Roman"/>
          <w:sz w:val="30"/>
          <w:szCs w:val="30"/>
        </w:rPr>
        <w:t xml:space="preserve">в отношении лиц, подозреваемых или обвиняемых в совершении преступлений, перечисленных в частях первой.1 и первой.2 </w:t>
      </w:r>
      <w:r w:rsidR="00CF4188" w:rsidRPr="00CF4188">
        <w:rPr>
          <w:rFonts w:ascii="Times New Roman" w:hAnsi="Times New Roman" w:cs="Times New Roman"/>
          <w:sz w:val="30"/>
          <w:szCs w:val="30"/>
        </w:rPr>
        <w:br/>
      </w:r>
      <w:r w:rsidRPr="003E1970">
        <w:rPr>
          <w:rFonts w:ascii="Times New Roman" w:hAnsi="Times New Roman" w:cs="Times New Roman"/>
          <w:sz w:val="30"/>
          <w:szCs w:val="30"/>
        </w:rPr>
        <w:t>статьи 108 настоящего Кодекса;»;</w:t>
      </w:r>
    </w:p>
    <w:p w14:paraId="0DC82763" w14:textId="77777777" w:rsidR="008D386D" w:rsidRPr="003E1970" w:rsidRDefault="008D386D" w:rsidP="008D386D">
      <w:pPr>
        <w:tabs>
          <w:tab w:val="left" w:pos="993"/>
        </w:tabs>
        <w:spacing w:after="1"/>
        <w:ind w:firstLine="709"/>
        <w:jc w:val="both"/>
        <w:rPr>
          <w:rFonts w:ascii="Times New Roman" w:hAnsi="Times New Roman" w:cs="Times New Roman"/>
          <w:sz w:val="30"/>
          <w:szCs w:val="30"/>
        </w:rPr>
      </w:pPr>
      <w:r w:rsidRPr="003E1970">
        <w:rPr>
          <w:rFonts w:ascii="Times New Roman" w:hAnsi="Times New Roman" w:cs="Times New Roman"/>
          <w:sz w:val="30"/>
          <w:szCs w:val="30"/>
        </w:rPr>
        <w:t xml:space="preserve">2) пункт 3 части второй статьи 38 дополнить словами </w:t>
      </w:r>
      <w:r w:rsidRPr="003E1970">
        <w:rPr>
          <w:rFonts w:ascii="Times New Roman" w:hAnsi="Times New Roman" w:cs="Times New Roman"/>
          <w:sz w:val="30"/>
          <w:szCs w:val="30"/>
        </w:rPr>
        <w:br/>
        <w:t>«и прокурора»;</w:t>
      </w:r>
    </w:p>
    <w:p w14:paraId="529BB27E" w14:textId="77777777" w:rsidR="008D386D" w:rsidRPr="003E1970" w:rsidRDefault="008D386D" w:rsidP="008D386D">
      <w:pPr>
        <w:tabs>
          <w:tab w:val="left" w:pos="993"/>
        </w:tabs>
        <w:spacing w:after="1"/>
        <w:ind w:firstLine="709"/>
        <w:jc w:val="both"/>
        <w:rPr>
          <w:rFonts w:ascii="Times New Roman" w:hAnsi="Times New Roman" w:cs="Times New Roman"/>
          <w:sz w:val="30"/>
          <w:szCs w:val="30"/>
        </w:rPr>
      </w:pPr>
      <w:r w:rsidRPr="003E1970">
        <w:rPr>
          <w:rFonts w:ascii="Times New Roman" w:hAnsi="Times New Roman" w:cs="Times New Roman"/>
          <w:sz w:val="30"/>
          <w:szCs w:val="30"/>
        </w:rPr>
        <w:t>3) часть вторую статьи 91 после слов «с согласия руководителя следственного органа» дополнить словами «, а также в случаях, предусмотренных настоящим Кодексом, с согласия прокурора»;</w:t>
      </w:r>
    </w:p>
    <w:p w14:paraId="3A1B6816" w14:textId="77777777" w:rsidR="008D386D" w:rsidRPr="003E1970" w:rsidRDefault="008D386D" w:rsidP="008D386D">
      <w:pPr>
        <w:tabs>
          <w:tab w:val="left" w:pos="993"/>
        </w:tabs>
        <w:spacing w:after="1"/>
        <w:ind w:firstLine="709"/>
        <w:jc w:val="both"/>
        <w:rPr>
          <w:rFonts w:ascii="Times New Roman" w:hAnsi="Times New Roman" w:cs="Times New Roman"/>
          <w:sz w:val="30"/>
          <w:szCs w:val="30"/>
        </w:rPr>
      </w:pPr>
      <w:r w:rsidRPr="003E1970">
        <w:rPr>
          <w:rFonts w:ascii="Times New Roman" w:hAnsi="Times New Roman" w:cs="Times New Roman"/>
          <w:sz w:val="30"/>
          <w:szCs w:val="30"/>
        </w:rPr>
        <w:t xml:space="preserve">4) в </w:t>
      </w:r>
      <w:r w:rsidRPr="003E1970">
        <w:rPr>
          <w:rFonts w:ascii="Times New Roman" w:hAnsi="Times New Roman" w:cs="Times New Roman"/>
          <w:bCs/>
          <w:sz w:val="30"/>
          <w:szCs w:val="30"/>
        </w:rPr>
        <w:t>статье 108:</w:t>
      </w:r>
    </w:p>
    <w:p w14:paraId="4874E570" w14:textId="77777777" w:rsidR="008D386D" w:rsidRPr="003E1970" w:rsidRDefault="008D386D" w:rsidP="008D386D">
      <w:pPr>
        <w:tabs>
          <w:tab w:val="left" w:pos="993"/>
        </w:tabs>
        <w:spacing w:after="1"/>
        <w:ind w:firstLine="709"/>
        <w:jc w:val="both"/>
        <w:rPr>
          <w:rFonts w:ascii="Times New Roman" w:hAnsi="Times New Roman" w:cs="Times New Roman"/>
          <w:bCs/>
          <w:sz w:val="30"/>
          <w:szCs w:val="30"/>
        </w:rPr>
      </w:pPr>
      <w:r w:rsidRPr="003E1970">
        <w:rPr>
          <w:rFonts w:ascii="Times New Roman" w:hAnsi="Times New Roman" w:cs="Times New Roman"/>
          <w:bCs/>
          <w:sz w:val="30"/>
          <w:szCs w:val="30"/>
        </w:rPr>
        <w:lastRenderedPageBreak/>
        <w:t>а) часть первую.1 изложить в следующей редакции:</w:t>
      </w:r>
    </w:p>
    <w:p w14:paraId="4792E489"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 xml:space="preserve">«1.1. Заключение под стражу в качестве меры пресечения при отсутствии обстоятельств, указанных в пунктах 1 </w:t>
      </w:r>
      <w:r w:rsidR="003E1970">
        <w:rPr>
          <w:rFonts w:ascii="Times New Roman" w:hAnsi="Times New Roman" w:cs="Times New Roman"/>
          <w:bCs/>
          <w:sz w:val="30"/>
          <w:szCs w:val="30"/>
        </w:rPr>
        <w:t>–</w:t>
      </w:r>
      <w:r w:rsidRPr="003E1970">
        <w:rPr>
          <w:rFonts w:ascii="Times New Roman" w:hAnsi="Times New Roman" w:cs="Times New Roman"/>
          <w:bCs/>
          <w:sz w:val="30"/>
          <w:szCs w:val="30"/>
        </w:rPr>
        <w:t xml:space="preserve"> 4 части первой настоящей статьи, не может быть применено в отношении подозреваемого или обвиняемого в совершении преступлений, предусмотренных статьями 159 частями третьей</w:t>
      </w:r>
      <w:r w:rsidR="000D4A2A">
        <w:rPr>
          <w:rFonts w:ascii="Times New Roman" w:hAnsi="Times New Roman" w:cs="Times New Roman"/>
          <w:bCs/>
          <w:sz w:val="30"/>
          <w:szCs w:val="30"/>
        </w:rPr>
        <w:t xml:space="preserve"> </w:t>
      </w:r>
      <w:r w:rsidR="000D4A2A" w:rsidRPr="000D4A2A">
        <w:rPr>
          <w:rFonts w:ascii="Times New Roman" w:hAnsi="Times New Roman" w:cs="Times New Roman"/>
          <w:bCs/>
          <w:sz w:val="30"/>
          <w:szCs w:val="30"/>
        </w:rPr>
        <w:t>–</w:t>
      </w:r>
      <w:r w:rsidR="000D4A2A">
        <w:rPr>
          <w:rFonts w:ascii="Times New Roman" w:hAnsi="Times New Roman" w:cs="Times New Roman"/>
          <w:bCs/>
          <w:sz w:val="30"/>
          <w:szCs w:val="30"/>
        </w:rPr>
        <w:t xml:space="preserve"> </w:t>
      </w:r>
      <w:r w:rsidRPr="003E1970">
        <w:rPr>
          <w:rFonts w:ascii="Times New Roman" w:hAnsi="Times New Roman" w:cs="Times New Roman"/>
          <w:bCs/>
          <w:sz w:val="30"/>
          <w:szCs w:val="30"/>
        </w:rPr>
        <w:t xml:space="preserve">четвертой, 159.1 частями третьей – четвертой, 159.2 частями третьей – четвертой, 159.3 частями третьей – четвертой, 159.5 частями третьей – четвертой, 159.6 частями третьей – четвертой, 160 частями третьей – четвертой </w:t>
      </w:r>
      <w:r w:rsidR="000D4A2A">
        <w:rPr>
          <w:rFonts w:ascii="Times New Roman" w:hAnsi="Times New Roman" w:cs="Times New Roman"/>
          <w:bCs/>
          <w:sz w:val="30"/>
          <w:szCs w:val="30"/>
        </w:rPr>
        <w:br/>
      </w:r>
      <w:r w:rsidRPr="003E1970">
        <w:rPr>
          <w:rFonts w:ascii="Times New Roman" w:hAnsi="Times New Roman" w:cs="Times New Roman"/>
          <w:bCs/>
          <w:sz w:val="30"/>
          <w:szCs w:val="30"/>
        </w:rPr>
        <w:t xml:space="preserve">и 201 частью второй Уголовного кодекса Российской Федерации, если эти преступления совершены индивидуальным предпринимателем в связи с осуществлением </w:t>
      </w:r>
      <w:r w:rsidR="00BD324B">
        <w:rPr>
          <w:rFonts w:ascii="Times New Roman" w:hAnsi="Times New Roman" w:cs="Times New Roman"/>
          <w:bCs/>
          <w:sz w:val="30"/>
          <w:szCs w:val="30"/>
        </w:rPr>
        <w:br/>
      </w:r>
      <w:r w:rsidRPr="003E1970">
        <w:rPr>
          <w:rFonts w:ascii="Times New Roman" w:hAnsi="Times New Roman" w:cs="Times New Roman"/>
          <w:bCs/>
          <w:sz w:val="30"/>
          <w:szCs w:val="30"/>
        </w:rPr>
        <w:t xml:space="preserve">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w:t>
      </w:r>
      <w:r w:rsidR="007834D4">
        <w:rPr>
          <w:rFonts w:ascii="Times New Roman" w:hAnsi="Times New Roman" w:cs="Times New Roman"/>
          <w:bCs/>
          <w:sz w:val="30"/>
          <w:szCs w:val="30"/>
        </w:rPr>
        <w:br/>
      </w:r>
      <w:r w:rsidRPr="003E1970">
        <w:rPr>
          <w:rFonts w:ascii="Times New Roman" w:hAnsi="Times New Roman" w:cs="Times New Roman"/>
          <w:bCs/>
          <w:sz w:val="30"/>
          <w:szCs w:val="30"/>
        </w:rPr>
        <w:t>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также статьями 159 частью шестой</w:t>
      </w:r>
      <w:r w:rsidR="000D4A2A">
        <w:rPr>
          <w:rFonts w:ascii="Times New Roman" w:hAnsi="Times New Roman" w:cs="Times New Roman"/>
          <w:bCs/>
          <w:sz w:val="30"/>
          <w:szCs w:val="30"/>
        </w:rPr>
        <w:t xml:space="preserve"> </w:t>
      </w:r>
      <w:r w:rsidR="000D4A2A" w:rsidRPr="000D4A2A">
        <w:rPr>
          <w:rFonts w:ascii="Times New Roman" w:hAnsi="Times New Roman" w:cs="Times New Roman"/>
          <w:bCs/>
          <w:sz w:val="30"/>
          <w:szCs w:val="30"/>
        </w:rPr>
        <w:t>–</w:t>
      </w:r>
      <w:r w:rsidR="000D4A2A">
        <w:rPr>
          <w:rFonts w:ascii="Times New Roman" w:hAnsi="Times New Roman" w:cs="Times New Roman"/>
          <w:bCs/>
          <w:sz w:val="30"/>
          <w:szCs w:val="30"/>
        </w:rPr>
        <w:t xml:space="preserve"> </w:t>
      </w:r>
      <w:r w:rsidRPr="003E1970">
        <w:rPr>
          <w:rFonts w:ascii="Times New Roman" w:hAnsi="Times New Roman" w:cs="Times New Roman"/>
          <w:bCs/>
          <w:sz w:val="30"/>
          <w:szCs w:val="30"/>
        </w:rPr>
        <w:t xml:space="preserve">седьмой, 171.1 частями второй, четвертой, шестой, 172.1 частью второй, 172.2 частью второй, 172.3 частью второй, 174 частью четвертой, 174.1 частью четвертой, 178 частью второй, 180 частью четвертой, 183 частью четвертой, 185.3 частью второй, 190, 191 частями третьей </w:t>
      </w:r>
      <w:r w:rsidR="00CF4188" w:rsidRPr="00CF4188">
        <w:rPr>
          <w:rFonts w:ascii="Times New Roman" w:hAnsi="Times New Roman" w:cs="Times New Roman"/>
          <w:bCs/>
          <w:sz w:val="30"/>
          <w:szCs w:val="30"/>
        </w:rPr>
        <w:br/>
      </w:r>
      <w:r w:rsidRPr="003E1970">
        <w:rPr>
          <w:rFonts w:ascii="Times New Roman" w:hAnsi="Times New Roman" w:cs="Times New Roman"/>
          <w:bCs/>
          <w:sz w:val="30"/>
          <w:szCs w:val="30"/>
        </w:rPr>
        <w:t>и пятой, 193.1 частью третьей, 194 частями третьей</w:t>
      </w:r>
      <w:r w:rsidR="003E1970">
        <w:rPr>
          <w:rFonts w:ascii="Times New Roman" w:hAnsi="Times New Roman" w:cs="Times New Roman"/>
          <w:bCs/>
          <w:sz w:val="30"/>
          <w:szCs w:val="30"/>
        </w:rPr>
        <w:t xml:space="preserve"> </w:t>
      </w:r>
      <w:r w:rsidRPr="003E1970">
        <w:rPr>
          <w:rFonts w:ascii="Times New Roman" w:hAnsi="Times New Roman" w:cs="Times New Roman"/>
          <w:bCs/>
          <w:sz w:val="30"/>
          <w:szCs w:val="30"/>
        </w:rPr>
        <w:t>–</w:t>
      </w:r>
      <w:r w:rsidR="003E1970">
        <w:rPr>
          <w:rFonts w:ascii="Times New Roman" w:hAnsi="Times New Roman" w:cs="Times New Roman"/>
          <w:bCs/>
          <w:sz w:val="30"/>
          <w:szCs w:val="30"/>
        </w:rPr>
        <w:t xml:space="preserve"> </w:t>
      </w:r>
      <w:r w:rsidRPr="003E1970">
        <w:rPr>
          <w:rFonts w:ascii="Times New Roman" w:hAnsi="Times New Roman" w:cs="Times New Roman"/>
          <w:bCs/>
          <w:sz w:val="30"/>
          <w:szCs w:val="30"/>
        </w:rPr>
        <w:t xml:space="preserve">четвертой, </w:t>
      </w:r>
      <w:r w:rsidR="00CF4188" w:rsidRPr="00CF4188">
        <w:rPr>
          <w:rFonts w:ascii="Times New Roman" w:hAnsi="Times New Roman" w:cs="Times New Roman"/>
          <w:bCs/>
          <w:sz w:val="30"/>
          <w:szCs w:val="30"/>
        </w:rPr>
        <w:br/>
      </w:r>
      <w:r w:rsidRPr="003E1970">
        <w:rPr>
          <w:rFonts w:ascii="Times New Roman" w:hAnsi="Times New Roman" w:cs="Times New Roman"/>
          <w:bCs/>
          <w:sz w:val="30"/>
          <w:szCs w:val="30"/>
        </w:rPr>
        <w:t>196, 197, 199 частью второй, 199.1 частями первой</w:t>
      </w:r>
      <w:r w:rsidR="000D4A2A">
        <w:rPr>
          <w:rFonts w:ascii="Times New Roman" w:hAnsi="Times New Roman" w:cs="Times New Roman"/>
          <w:bCs/>
          <w:sz w:val="30"/>
          <w:szCs w:val="30"/>
        </w:rPr>
        <w:t xml:space="preserve"> </w:t>
      </w:r>
      <w:r w:rsidR="000D4A2A" w:rsidRPr="000D4A2A">
        <w:rPr>
          <w:rFonts w:ascii="Times New Roman" w:hAnsi="Times New Roman" w:cs="Times New Roman"/>
          <w:bCs/>
          <w:sz w:val="30"/>
          <w:szCs w:val="30"/>
        </w:rPr>
        <w:t>–</w:t>
      </w:r>
      <w:r w:rsidR="000D4A2A">
        <w:rPr>
          <w:rFonts w:ascii="Times New Roman" w:hAnsi="Times New Roman" w:cs="Times New Roman"/>
          <w:bCs/>
          <w:sz w:val="30"/>
          <w:szCs w:val="30"/>
        </w:rPr>
        <w:t xml:space="preserve"> </w:t>
      </w:r>
      <w:r w:rsidRPr="003E1970">
        <w:rPr>
          <w:rFonts w:ascii="Times New Roman" w:hAnsi="Times New Roman" w:cs="Times New Roman"/>
          <w:bCs/>
          <w:sz w:val="30"/>
          <w:szCs w:val="30"/>
        </w:rPr>
        <w:t xml:space="preserve">второй, 199.2 </w:t>
      </w:r>
      <w:r w:rsidR="007834D4">
        <w:rPr>
          <w:rFonts w:ascii="Times New Roman" w:hAnsi="Times New Roman" w:cs="Times New Roman"/>
          <w:bCs/>
          <w:sz w:val="30"/>
          <w:szCs w:val="30"/>
        </w:rPr>
        <w:br/>
      </w:r>
      <w:r w:rsidRPr="003E1970">
        <w:rPr>
          <w:rFonts w:ascii="Times New Roman" w:hAnsi="Times New Roman" w:cs="Times New Roman"/>
          <w:bCs/>
          <w:sz w:val="30"/>
          <w:szCs w:val="30"/>
        </w:rPr>
        <w:t>частью второй Уголовного кодекса Российской Федерации.</w:t>
      </w:r>
      <w:r w:rsidR="0038151D" w:rsidRPr="003E1970">
        <w:rPr>
          <w:rFonts w:ascii="Times New Roman" w:hAnsi="Times New Roman" w:cs="Times New Roman"/>
          <w:bCs/>
          <w:sz w:val="30"/>
          <w:szCs w:val="30"/>
        </w:rPr>
        <w:t>»;</w:t>
      </w:r>
    </w:p>
    <w:p w14:paraId="6956365B"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 xml:space="preserve">б) </w:t>
      </w:r>
      <w:r w:rsidR="007834D4">
        <w:rPr>
          <w:rFonts w:ascii="Times New Roman" w:hAnsi="Times New Roman" w:cs="Times New Roman"/>
          <w:bCs/>
          <w:sz w:val="30"/>
          <w:szCs w:val="30"/>
        </w:rPr>
        <w:t>дополнить</w:t>
      </w:r>
      <w:r w:rsidRPr="003E1970">
        <w:rPr>
          <w:rFonts w:ascii="Times New Roman" w:hAnsi="Times New Roman" w:cs="Times New Roman"/>
          <w:bCs/>
          <w:sz w:val="30"/>
          <w:szCs w:val="30"/>
        </w:rPr>
        <w:t xml:space="preserve"> часть</w:t>
      </w:r>
      <w:r w:rsidR="00CF4188">
        <w:rPr>
          <w:rFonts w:ascii="Times New Roman" w:hAnsi="Times New Roman" w:cs="Times New Roman"/>
          <w:bCs/>
          <w:sz w:val="30"/>
          <w:szCs w:val="30"/>
        </w:rPr>
        <w:t>ю первой</w:t>
      </w:r>
      <w:r w:rsidRPr="003E1970">
        <w:rPr>
          <w:rFonts w:ascii="Times New Roman" w:hAnsi="Times New Roman" w:cs="Times New Roman"/>
          <w:bCs/>
          <w:sz w:val="30"/>
          <w:szCs w:val="30"/>
        </w:rPr>
        <w:t>.2 следующего содержания:</w:t>
      </w:r>
    </w:p>
    <w:p w14:paraId="2B70320D"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«1.2 Заключение под стражу в качестве меры пресечения при отсутствии обстоятельств, указанных в пунктах 3 и 4 части первой настоящей статьи, не может быть применено в отношении подозреваемого или обвиняемого в совершении преступлений, предусмотрен</w:t>
      </w:r>
      <w:r w:rsidR="000D4A2A">
        <w:rPr>
          <w:rFonts w:ascii="Times New Roman" w:hAnsi="Times New Roman" w:cs="Times New Roman"/>
          <w:bCs/>
          <w:sz w:val="30"/>
          <w:szCs w:val="30"/>
        </w:rPr>
        <w:t xml:space="preserve">ных статьями 159 частями первой </w:t>
      </w:r>
      <w:r w:rsidR="000D4A2A" w:rsidRPr="000D4A2A">
        <w:rPr>
          <w:rFonts w:ascii="Times New Roman" w:hAnsi="Times New Roman" w:cs="Times New Roman"/>
          <w:bCs/>
          <w:sz w:val="30"/>
          <w:szCs w:val="30"/>
        </w:rPr>
        <w:t>–</w:t>
      </w:r>
      <w:r w:rsidR="000D4A2A">
        <w:rPr>
          <w:rFonts w:ascii="Times New Roman" w:hAnsi="Times New Roman" w:cs="Times New Roman"/>
          <w:bCs/>
          <w:sz w:val="30"/>
          <w:szCs w:val="30"/>
        </w:rPr>
        <w:t xml:space="preserve"> </w:t>
      </w:r>
      <w:r w:rsidRPr="003E1970">
        <w:rPr>
          <w:rFonts w:ascii="Times New Roman" w:hAnsi="Times New Roman" w:cs="Times New Roman"/>
          <w:bCs/>
          <w:sz w:val="30"/>
          <w:szCs w:val="30"/>
        </w:rPr>
        <w:t>второй, 159.1 частями первой</w:t>
      </w:r>
      <w:r w:rsidR="000D4A2A">
        <w:rPr>
          <w:rFonts w:ascii="Times New Roman" w:hAnsi="Times New Roman" w:cs="Times New Roman"/>
          <w:bCs/>
          <w:sz w:val="30"/>
          <w:szCs w:val="30"/>
        </w:rPr>
        <w:t xml:space="preserve"> </w:t>
      </w:r>
      <w:r w:rsidR="000D4A2A" w:rsidRPr="000D4A2A">
        <w:rPr>
          <w:rFonts w:ascii="Times New Roman" w:hAnsi="Times New Roman" w:cs="Times New Roman"/>
          <w:bCs/>
          <w:sz w:val="30"/>
          <w:szCs w:val="30"/>
        </w:rPr>
        <w:t>–</w:t>
      </w:r>
      <w:r w:rsidR="000D4A2A">
        <w:rPr>
          <w:rFonts w:ascii="Times New Roman" w:hAnsi="Times New Roman" w:cs="Times New Roman"/>
          <w:bCs/>
          <w:sz w:val="30"/>
          <w:szCs w:val="30"/>
        </w:rPr>
        <w:t xml:space="preserve"> </w:t>
      </w:r>
      <w:r w:rsidRPr="003E1970">
        <w:rPr>
          <w:rFonts w:ascii="Times New Roman" w:hAnsi="Times New Roman" w:cs="Times New Roman"/>
          <w:bCs/>
          <w:sz w:val="30"/>
          <w:szCs w:val="30"/>
        </w:rPr>
        <w:t>второй, 159.2 частями первой</w:t>
      </w:r>
      <w:r w:rsidR="003E1970">
        <w:rPr>
          <w:rFonts w:ascii="Times New Roman" w:hAnsi="Times New Roman" w:cs="Times New Roman"/>
          <w:bCs/>
          <w:sz w:val="30"/>
          <w:szCs w:val="30"/>
        </w:rPr>
        <w:t xml:space="preserve"> </w:t>
      </w:r>
      <w:r w:rsidR="003E1970" w:rsidRPr="003E1970">
        <w:rPr>
          <w:rFonts w:ascii="Times New Roman" w:hAnsi="Times New Roman" w:cs="Times New Roman"/>
          <w:bCs/>
          <w:sz w:val="30"/>
          <w:szCs w:val="30"/>
        </w:rPr>
        <w:t>–</w:t>
      </w:r>
      <w:r w:rsidR="003E1970">
        <w:rPr>
          <w:rFonts w:ascii="Times New Roman" w:hAnsi="Times New Roman" w:cs="Times New Roman"/>
          <w:bCs/>
          <w:sz w:val="30"/>
          <w:szCs w:val="30"/>
        </w:rPr>
        <w:t xml:space="preserve"> </w:t>
      </w:r>
      <w:r w:rsidRPr="003E1970">
        <w:rPr>
          <w:rFonts w:ascii="Times New Roman" w:hAnsi="Times New Roman" w:cs="Times New Roman"/>
          <w:bCs/>
          <w:sz w:val="30"/>
          <w:szCs w:val="30"/>
        </w:rPr>
        <w:t>второй, 159.3 частями первой</w:t>
      </w:r>
      <w:r w:rsidR="000D4A2A">
        <w:rPr>
          <w:rFonts w:ascii="Times New Roman" w:hAnsi="Times New Roman" w:cs="Times New Roman"/>
          <w:bCs/>
          <w:sz w:val="30"/>
          <w:szCs w:val="30"/>
        </w:rPr>
        <w:t xml:space="preserve"> </w:t>
      </w:r>
      <w:r w:rsidR="000D4A2A" w:rsidRPr="000D4A2A">
        <w:rPr>
          <w:rFonts w:ascii="Times New Roman" w:hAnsi="Times New Roman" w:cs="Times New Roman"/>
          <w:bCs/>
          <w:sz w:val="30"/>
          <w:szCs w:val="30"/>
        </w:rPr>
        <w:t>–</w:t>
      </w:r>
      <w:r w:rsidR="000D4A2A">
        <w:rPr>
          <w:rFonts w:ascii="Times New Roman" w:hAnsi="Times New Roman" w:cs="Times New Roman"/>
          <w:bCs/>
          <w:sz w:val="30"/>
          <w:szCs w:val="30"/>
        </w:rPr>
        <w:t xml:space="preserve"> </w:t>
      </w:r>
      <w:r w:rsidRPr="003E1970">
        <w:rPr>
          <w:rFonts w:ascii="Times New Roman" w:hAnsi="Times New Roman" w:cs="Times New Roman"/>
          <w:bCs/>
          <w:sz w:val="30"/>
          <w:szCs w:val="30"/>
        </w:rPr>
        <w:t xml:space="preserve">второй, 159.5 частями первой-второй, 159.6 </w:t>
      </w:r>
      <w:r w:rsidR="007834D4">
        <w:rPr>
          <w:rFonts w:ascii="Times New Roman" w:hAnsi="Times New Roman" w:cs="Times New Roman"/>
          <w:bCs/>
          <w:sz w:val="30"/>
          <w:szCs w:val="30"/>
        </w:rPr>
        <w:br/>
      </w:r>
      <w:r w:rsidRPr="003E1970">
        <w:rPr>
          <w:rFonts w:ascii="Times New Roman" w:hAnsi="Times New Roman" w:cs="Times New Roman"/>
          <w:bCs/>
          <w:sz w:val="30"/>
          <w:szCs w:val="30"/>
        </w:rPr>
        <w:lastRenderedPageBreak/>
        <w:t>частями первой</w:t>
      </w:r>
      <w:r w:rsidR="000D4A2A">
        <w:rPr>
          <w:rFonts w:ascii="Times New Roman" w:hAnsi="Times New Roman" w:cs="Times New Roman"/>
          <w:bCs/>
          <w:sz w:val="30"/>
          <w:szCs w:val="30"/>
        </w:rPr>
        <w:t xml:space="preserve"> </w:t>
      </w:r>
      <w:r w:rsidR="000D4A2A" w:rsidRPr="000D4A2A">
        <w:rPr>
          <w:rFonts w:ascii="Times New Roman" w:hAnsi="Times New Roman" w:cs="Times New Roman"/>
          <w:bCs/>
          <w:sz w:val="30"/>
          <w:szCs w:val="30"/>
        </w:rPr>
        <w:t>–</w:t>
      </w:r>
      <w:r w:rsidR="000D4A2A">
        <w:rPr>
          <w:rFonts w:ascii="Times New Roman" w:hAnsi="Times New Roman" w:cs="Times New Roman"/>
          <w:bCs/>
          <w:sz w:val="30"/>
          <w:szCs w:val="30"/>
        </w:rPr>
        <w:t xml:space="preserve"> </w:t>
      </w:r>
      <w:r w:rsidRPr="003E1970">
        <w:rPr>
          <w:rFonts w:ascii="Times New Roman" w:hAnsi="Times New Roman" w:cs="Times New Roman"/>
          <w:bCs/>
          <w:sz w:val="30"/>
          <w:szCs w:val="30"/>
        </w:rPr>
        <w:t>второй, 160 частями первой</w:t>
      </w:r>
      <w:r w:rsidR="000D4A2A">
        <w:rPr>
          <w:rFonts w:ascii="Times New Roman" w:hAnsi="Times New Roman" w:cs="Times New Roman"/>
          <w:bCs/>
          <w:sz w:val="30"/>
          <w:szCs w:val="30"/>
        </w:rPr>
        <w:t xml:space="preserve"> </w:t>
      </w:r>
      <w:r w:rsidR="000D4A2A" w:rsidRPr="000D4A2A">
        <w:rPr>
          <w:rFonts w:ascii="Times New Roman" w:hAnsi="Times New Roman" w:cs="Times New Roman"/>
          <w:bCs/>
          <w:sz w:val="30"/>
          <w:szCs w:val="30"/>
        </w:rPr>
        <w:t>–</w:t>
      </w:r>
      <w:r w:rsidR="000D4A2A">
        <w:rPr>
          <w:rFonts w:ascii="Times New Roman" w:hAnsi="Times New Roman" w:cs="Times New Roman"/>
          <w:bCs/>
          <w:sz w:val="30"/>
          <w:szCs w:val="30"/>
        </w:rPr>
        <w:t xml:space="preserve"> </w:t>
      </w:r>
      <w:r w:rsidRPr="003E1970">
        <w:rPr>
          <w:rFonts w:ascii="Times New Roman" w:hAnsi="Times New Roman" w:cs="Times New Roman"/>
          <w:bCs/>
          <w:sz w:val="30"/>
          <w:szCs w:val="30"/>
        </w:rPr>
        <w:t xml:space="preserve">второй, 165, 201 частью первой Уголовного кодекса Российской Федерации, если эти преступления совершены индивидуальным предпринимателем в связи </w:t>
      </w:r>
      <w:r w:rsidR="000D4A2A">
        <w:rPr>
          <w:rFonts w:ascii="Times New Roman" w:hAnsi="Times New Roman" w:cs="Times New Roman"/>
          <w:bCs/>
          <w:sz w:val="30"/>
          <w:szCs w:val="30"/>
        </w:rPr>
        <w:br/>
      </w:r>
      <w:r w:rsidRPr="003E1970">
        <w:rPr>
          <w:rFonts w:ascii="Times New Roman" w:hAnsi="Times New Roman" w:cs="Times New Roman"/>
          <w:bCs/>
          <w:sz w:val="30"/>
          <w:szCs w:val="30"/>
        </w:rPr>
        <w:t xml:space="preserve">с осуществлением им предпринимательской деятельности и (или) управлением принадлежащим ему имуществом, используемым </w:t>
      </w:r>
      <w:r w:rsidR="000D4A2A">
        <w:rPr>
          <w:rFonts w:ascii="Times New Roman" w:hAnsi="Times New Roman" w:cs="Times New Roman"/>
          <w:bCs/>
          <w:sz w:val="30"/>
          <w:szCs w:val="30"/>
        </w:rPr>
        <w:br/>
      </w:r>
      <w:r w:rsidRPr="003E1970">
        <w:rPr>
          <w:rFonts w:ascii="Times New Roman" w:hAnsi="Times New Roman" w:cs="Times New Roman"/>
          <w:bCs/>
          <w:sz w:val="30"/>
          <w:szCs w:val="30"/>
        </w:rPr>
        <w:t xml:space="preserve">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w:t>
      </w:r>
      <w:r w:rsidR="000D4A2A">
        <w:rPr>
          <w:rFonts w:ascii="Times New Roman" w:hAnsi="Times New Roman" w:cs="Times New Roman"/>
          <w:bCs/>
          <w:sz w:val="30"/>
          <w:szCs w:val="30"/>
        </w:rPr>
        <w:br/>
      </w:r>
      <w:r w:rsidRPr="003E1970">
        <w:rPr>
          <w:rFonts w:ascii="Times New Roman" w:hAnsi="Times New Roman" w:cs="Times New Roman"/>
          <w:bCs/>
          <w:sz w:val="30"/>
          <w:szCs w:val="30"/>
        </w:rPr>
        <w:t xml:space="preserve">по управлению организацией либо в связи с осуществлением коммерческой организацией предпринимательской или иной экономической деятельности, а также статьей 159 частью пятой </w:t>
      </w:r>
      <w:r w:rsidR="007834D4">
        <w:rPr>
          <w:rFonts w:ascii="Times New Roman" w:hAnsi="Times New Roman" w:cs="Times New Roman"/>
          <w:bCs/>
          <w:sz w:val="30"/>
          <w:szCs w:val="30"/>
        </w:rPr>
        <w:br/>
      </w:r>
      <w:r w:rsidRPr="003E1970">
        <w:rPr>
          <w:rFonts w:ascii="Times New Roman" w:hAnsi="Times New Roman" w:cs="Times New Roman"/>
          <w:bCs/>
          <w:sz w:val="30"/>
          <w:szCs w:val="30"/>
        </w:rPr>
        <w:t xml:space="preserve">и преступлений небольшой и средней тяжести, предусмотренных главой 22 Уголовного кодекса Российской Федерации.»; </w:t>
      </w:r>
    </w:p>
    <w:p w14:paraId="0A3CF345"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в)</w:t>
      </w:r>
      <w:r w:rsidRPr="003E1970">
        <w:rPr>
          <w:rFonts w:ascii="Times New Roman" w:hAnsi="Times New Roman" w:cs="Times New Roman"/>
          <w:sz w:val="30"/>
          <w:szCs w:val="30"/>
        </w:rPr>
        <w:t xml:space="preserve"> </w:t>
      </w:r>
      <w:r w:rsidR="007834D4">
        <w:rPr>
          <w:rFonts w:ascii="Times New Roman" w:hAnsi="Times New Roman" w:cs="Times New Roman"/>
          <w:bCs/>
          <w:sz w:val="30"/>
          <w:szCs w:val="30"/>
        </w:rPr>
        <w:t>дополнить</w:t>
      </w:r>
      <w:r w:rsidRPr="003E1970">
        <w:rPr>
          <w:rFonts w:ascii="Times New Roman" w:hAnsi="Times New Roman" w:cs="Times New Roman"/>
          <w:bCs/>
          <w:sz w:val="30"/>
          <w:szCs w:val="30"/>
        </w:rPr>
        <w:t xml:space="preserve"> часть</w:t>
      </w:r>
      <w:r w:rsidR="007834D4">
        <w:rPr>
          <w:rFonts w:ascii="Times New Roman" w:hAnsi="Times New Roman" w:cs="Times New Roman"/>
          <w:bCs/>
          <w:sz w:val="30"/>
          <w:szCs w:val="30"/>
        </w:rPr>
        <w:t>ю</w:t>
      </w:r>
      <w:r w:rsidRPr="003E1970">
        <w:rPr>
          <w:rFonts w:ascii="Times New Roman" w:hAnsi="Times New Roman" w:cs="Times New Roman"/>
          <w:bCs/>
          <w:sz w:val="30"/>
          <w:szCs w:val="30"/>
        </w:rPr>
        <w:t xml:space="preserve"> перв</w:t>
      </w:r>
      <w:r w:rsidR="007834D4">
        <w:rPr>
          <w:rFonts w:ascii="Times New Roman" w:hAnsi="Times New Roman" w:cs="Times New Roman"/>
          <w:bCs/>
          <w:sz w:val="30"/>
          <w:szCs w:val="30"/>
        </w:rPr>
        <w:t>ой</w:t>
      </w:r>
      <w:r w:rsidRPr="003E1970">
        <w:rPr>
          <w:rFonts w:ascii="Times New Roman" w:hAnsi="Times New Roman" w:cs="Times New Roman"/>
          <w:bCs/>
          <w:sz w:val="30"/>
          <w:szCs w:val="30"/>
        </w:rPr>
        <w:t>.3 следующего содержания:</w:t>
      </w:r>
    </w:p>
    <w:p w14:paraId="5F4D49AC"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«1.3</w:t>
      </w:r>
      <w:r w:rsidR="003E1970">
        <w:rPr>
          <w:rFonts w:ascii="Times New Roman" w:hAnsi="Times New Roman" w:cs="Times New Roman"/>
          <w:bCs/>
          <w:sz w:val="30"/>
          <w:szCs w:val="30"/>
        </w:rPr>
        <w:t>.</w:t>
      </w:r>
      <w:r w:rsidRPr="003E1970">
        <w:rPr>
          <w:rFonts w:ascii="Times New Roman" w:hAnsi="Times New Roman" w:cs="Times New Roman"/>
          <w:bCs/>
          <w:sz w:val="30"/>
          <w:szCs w:val="30"/>
        </w:rPr>
        <w:t xml:space="preserve"> При рассмотрении ходатайства об избрании меры пресечения в виде заключения под стражу суд обязан выяснять возможность применения в отношении подозреваемого или обвиняемого в совершении преступлений, перечисленных </w:t>
      </w:r>
      <w:r w:rsidR="007834D4">
        <w:rPr>
          <w:rFonts w:ascii="Times New Roman" w:hAnsi="Times New Roman" w:cs="Times New Roman"/>
          <w:bCs/>
          <w:sz w:val="30"/>
          <w:szCs w:val="30"/>
        </w:rPr>
        <w:br/>
      </w:r>
      <w:r w:rsidRPr="003E1970">
        <w:rPr>
          <w:rFonts w:ascii="Times New Roman" w:hAnsi="Times New Roman" w:cs="Times New Roman"/>
          <w:bCs/>
          <w:sz w:val="30"/>
          <w:szCs w:val="30"/>
        </w:rPr>
        <w:t xml:space="preserve">в частях первой.1 и первой.2 настоящей статьи, иной меры пресечения, позволяющей продолжить осуществление ими предпринимательской деятельности и (или) управление принадлежащим ему имуществом, используемым в целях предпринимательской деятельности, а также деятельности </w:t>
      </w:r>
      <w:r w:rsidR="007834D4">
        <w:rPr>
          <w:rFonts w:ascii="Times New Roman" w:hAnsi="Times New Roman" w:cs="Times New Roman"/>
          <w:bCs/>
          <w:sz w:val="30"/>
          <w:szCs w:val="30"/>
        </w:rPr>
        <w:br/>
      </w:r>
      <w:r w:rsidRPr="003E1970">
        <w:rPr>
          <w:rFonts w:ascii="Times New Roman" w:hAnsi="Times New Roman" w:cs="Times New Roman"/>
          <w:bCs/>
          <w:sz w:val="30"/>
          <w:szCs w:val="30"/>
        </w:rPr>
        <w:t xml:space="preserve">по осуществлению полномочий по управлению организацией либо </w:t>
      </w:r>
      <w:r w:rsidR="007834D4">
        <w:rPr>
          <w:rFonts w:ascii="Times New Roman" w:hAnsi="Times New Roman" w:cs="Times New Roman"/>
          <w:bCs/>
          <w:sz w:val="30"/>
          <w:szCs w:val="30"/>
        </w:rPr>
        <w:br/>
      </w:r>
      <w:r w:rsidRPr="003E1970">
        <w:rPr>
          <w:rFonts w:ascii="Times New Roman" w:hAnsi="Times New Roman" w:cs="Times New Roman"/>
          <w:bCs/>
          <w:sz w:val="30"/>
          <w:szCs w:val="30"/>
        </w:rPr>
        <w:t>в связи с осуществлением коммерческой организацией предпринимательской или иной экономической деятельности.»;</w:t>
      </w:r>
    </w:p>
    <w:p w14:paraId="331040C0"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г) часть третью после слов «</w:t>
      </w:r>
      <w:r w:rsidR="007834D4">
        <w:rPr>
          <w:rFonts w:ascii="Times New Roman" w:hAnsi="Times New Roman" w:cs="Times New Roman"/>
          <w:bCs/>
          <w:sz w:val="30"/>
          <w:szCs w:val="30"/>
        </w:rPr>
        <w:t xml:space="preserve">с </w:t>
      </w:r>
      <w:r w:rsidRPr="003E1970">
        <w:rPr>
          <w:rFonts w:ascii="Times New Roman" w:hAnsi="Times New Roman" w:cs="Times New Roman"/>
          <w:bCs/>
          <w:sz w:val="30"/>
          <w:szCs w:val="30"/>
        </w:rPr>
        <w:t xml:space="preserve">согласия руководителя следственного органа,» дополнить словами «а в отношении подозреваемого или обвиняемого в совершении преступлений, перечисленных в частях первой.1 и первой.2 настоящей статьи, </w:t>
      </w:r>
      <w:r w:rsidR="003E1970">
        <w:rPr>
          <w:rFonts w:ascii="Times New Roman" w:hAnsi="Times New Roman" w:cs="Times New Roman"/>
          <w:bCs/>
          <w:sz w:val="30"/>
          <w:szCs w:val="30"/>
        </w:rPr>
        <w:br/>
      </w:r>
      <w:r w:rsidRPr="003E1970">
        <w:rPr>
          <w:rFonts w:ascii="Times New Roman" w:hAnsi="Times New Roman" w:cs="Times New Roman"/>
          <w:bCs/>
          <w:sz w:val="30"/>
          <w:szCs w:val="30"/>
        </w:rPr>
        <w:t>с согласия руководителя следственного органа и прокурора,»;</w:t>
      </w:r>
    </w:p>
    <w:p w14:paraId="1190C37E"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д) до</w:t>
      </w:r>
      <w:r w:rsidR="007834D4">
        <w:rPr>
          <w:rFonts w:ascii="Times New Roman" w:hAnsi="Times New Roman" w:cs="Times New Roman"/>
          <w:bCs/>
          <w:sz w:val="30"/>
          <w:szCs w:val="30"/>
        </w:rPr>
        <w:t>полнить</w:t>
      </w:r>
      <w:r w:rsidRPr="003E1970">
        <w:rPr>
          <w:rFonts w:ascii="Times New Roman" w:hAnsi="Times New Roman" w:cs="Times New Roman"/>
          <w:bCs/>
          <w:sz w:val="30"/>
          <w:szCs w:val="30"/>
        </w:rPr>
        <w:t xml:space="preserve"> часть</w:t>
      </w:r>
      <w:r w:rsidR="007834D4">
        <w:rPr>
          <w:rFonts w:ascii="Times New Roman" w:hAnsi="Times New Roman" w:cs="Times New Roman"/>
          <w:bCs/>
          <w:sz w:val="30"/>
          <w:szCs w:val="30"/>
        </w:rPr>
        <w:t>ю</w:t>
      </w:r>
      <w:r w:rsidRPr="003E1970">
        <w:rPr>
          <w:rFonts w:ascii="Times New Roman" w:hAnsi="Times New Roman" w:cs="Times New Roman"/>
          <w:bCs/>
          <w:sz w:val="30"/>
          <w:szCs w:val="30"/>
        </w:rPr>
        <w:t xml:space="preserve"> треть</w:t>
      </w:r>
      <w:r w:rsidR="007834D4">
        <w:rPr>
          <w:rFonts w:ascii="Times New Roman" w:hAnsi="Times New Roman" w:cs="Times New Roman"/>
          <w:bCs/>
          <w:sz w:val="30"/>
          <w:szCs w:val="30"/>
        </w:rPr>
        <w:t>ей</w:t>
      </w:r>
      <w:r w:rsidRPr="003E1970">
        <w:rPr>
          <w:rFonts w:ascii="Times New Roman" w:hAnsi="Times New Roman" w:cs="Times New Roman"/>
          <w:bCs/>
          <w:sz w:val="30"/>
          <w:szCs w:val="30"/>
        </w:rPr>
        <w:t>.1 следующего содержания:</w:t>
      </w:r>
    </w:p>
    <w:p w14:paraId="79A88605"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 xml:space="preserve">«3.1. В постановлении о возбуждении ходатайства об избрании </w:t>
      </w:r>
      <w:r w:rsidRPr="003E1970">
        <w:rPr>
          <w:rFonts w:ascii="Times New Roman" w:hAnsi="Times New Roman" w:cs="Times New Roman"/>
          <w:bCs/>
          <w:sz w:val="30"/>
          <w:szCs w:val="30"/>
        </w:rPr>
        <w:br/>
        <w:t xml:space="preserve">в качестве меры пресечения заключения под стражу в отношении подозреваемого или обвиняемого в совершении преступлений, </w:t>
      </w:r>
      <w:r w:rsidRPr="003E1970">
        <w:rPr>
          <w:rFonts w:ascii="Times New Roman" w:hAnsi="Times New Roman" w:cs="Times New Roman"/>
          <w:bCs/>
          <w:sz w:val="30"/>
          <w:szCs w:val="30"/>
        </w:rPr>
        <w:lastRenderedPageBreak/>
        <w:t xml:space="preserve">предусмотренных статьями 159 частями первой </w:t>
      </w:r>
      <w:r w:rsidR="003E1970" w:rsidRPr="003E1970">
        <w:rPr>
          <w:rFonts w:ascii="Times New Roman" w:hAnsi="Times New Roman" w:cs="Times New Roman"/>
          <w:bCs/>
          <w:sz w:val="30"/>
          <w:szCs w:val="30"/>
        </w:rPr>
        <w:t>–</w:t>
      </w:r>
      <w:r w:rsidRPr="003E1970">
        <w:rPr>
          <w:rFonts w:ascii="Times New Roman" w:hAnsi="Times New Roman" w:cs="Times New Roman"/>
          <w:bCs/>
          <w:sz w:val="30"/>
          <w:szCs w:val="30"/>
        </w:rPr>
        <w:t xml:space="preserve"> четвертой, </w:t>
      </w:r>
      <w:r w:rsidR="003E1970">
        <w:rPr>
          <w:rFonts w:ascii="Times New Roman" w:hAnsi="Times New Roman" w:cs="Times New Roman"/>
          <w:bCs/>
          <w:sz w:val="30"/>
          <w:szCs w:val="30"/>
        </w:rPr>
        <w:br/>
      </w:r>
      <w:r w:rsidRPr="003E1970">
        <w:rPr>
          <w:rFonts w:ascii="Times New Roman" w:hAnsi="Times New Roman" w:cs="Times New Roman"/>
          <w:bCs/>
          <w:sz w:val="30"/>
          <w:szCs w:val="30"/>
        </w:rPr>
        <w:t xml:space="preserve">159.1 </w:t>
      </w:r>
      <w:r w:rsidR="003E1970" w:rsidRPr="003E1970">
        <w:rPr>
          <w:rFonts w:ascii="Times New Roman" w:hAnsi="Times New Roman" w:cs="Times New Roman"/>
          <w:bCs/>
          <w:sz w:val="30"/>
          <w:szCs w:val="30"/>
        </w:rPr>
        <w:t>–</w:t>
      </w:r>
      <w:r w:rsidRPr="003E1970">
        <w:rPr>
          <w:rFonts w:ascii="Times New Roman" w:hAnsi="Times New Roman" w:cs="Times New Roman"/>
          <w:bCs/>
          <w:sz w:val="30"/>
          <w:szCs w:val="30"/>
        </w:rPr>
        <w:t xml:space="preserve"> 159.3, 159.5, 159.6, 160, 165 и 201 Уголовного кодекса Российской Федерации, и в приложенных материалах должны содержаться конкретные сведения, подтверждающие, что инкриминируемое подозреваемому, обвиняемому деяние совершено не в связи с осуществлением им предпринимательской деятельности </w:t>
      </w:r>
      <w:r w:rsidR="003E1970">
        <w:rPr>
          <w:rFonts w:ascii="Times New Roman" w:hAnsi="Times New Roman" w:cs="Times New Roman"/>
          <w:bCs/>
          <w:sz w:val="30"/>
          <w:szCs w:val="30"/>
        </w:rPr>
        <w:br/>
      </w:r>
      <w:r w:rsidRPr="003E1970">
        <w:rPr>
          <w:rFonts w:ascii="Times New Roman" w:hAnsi="Times New Roman" w:cs="Times New Roman"/>
          <w:bCs/>
          <w:sz w:val="30"/>
          <w:szCs w:val="30"/>
        </w:rPr>
        <w:t xml:space="preserve">и (или) управлением принадлежащим ему имуществом, используемым в целях предпринимательской деятельности, либо </w:t>
      </w:r>
      <w:r w:rsidR="003E1970">
        <w:rPr>
          <w:rFonts w:ascii="Times New Roman" w:hAnsi="Times New Roman" w:cs="Times New Roman"/>
          <w:bCs/>
          <w:sz w:val="30"/>
          <w:szCs w:val="30"/>
        </w:rPr>
        <w:br/>
      </w:r>
      <w:r w:rsidRPr="003E1970">
        <w:rPr>
          <w:rFonts w:ascii="Times New Roman" w:hAnsi="Times New Roman" w:cs="Times New Roman"/>
          <w:bCs/>
          <w:sz w:val="30"/>
          <w:szCs w:val="30"/>
        </w:rPr>
        <w:t>не в связи с осуществлением им полномочий по управлению этой организацией или не в связи с осуществлением коммерческой организацией предпринимательской или иной экономической деятельности.»;</w:t>
      </w:r>
    </w:p>
    <w:p w14:paraId="512A786F"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 xml:space="preserve">5) </w:t>
      </w:r>
      <w:r w:rsidR="007834D4">
        <w:rPr>
          <w:rFonts w:ascii="Times New Roman" w:hAnsi="Times New Roman" w:cs="Times New Roman"/>
          <w:bCs/>
          <w:sz w:val="30"/>
          <w:szCs w:val="30"/>
        </w:rPr>
        <w:t xml:space="preserve">в </w:t>
      </w:r>
      <w:r w:rsidRPr="003E1970">
        <w:rPr>
          <w:rFonts w:ascii="Times New Roman" w:hAnsi="Times New Roman" w:cs="Times New Roman"/>
          <w:bCs/>
          <w:sz w:val="30"/>
          <w:szCs w:val="30"/>
        </w:rPr>
        <w:t>стать</w:t>
      </w:r>
      <w:r w:rsidR="007834D4">
        <w:rPr>
          <w:rFonts w:ascii="Times New Roman" w:hAnsi="Times New Roman" w:cs="Times New Roman"/>
          <w:bCs/>
          <w:sz w:val="30"/>
          <w:szCs w:val="30"/>
        </w:rPr>
        <w:t>е</w:t>
      </w:r>
      <w:r w:rsidRPr="003E1970">
        <w:rPr>
          <w:rFonts w:ascii="Times New Roman" w:hAnsi="Times New Roman" w:cs="Times New Roman"/>
          <w:bCs/>
          <w:sz w:val="30"/>
          <w:szCs w:val="30"/>
        </w:rPr>
        <w:t xml:space="preserve"> 109:</w:t>
      </w:r>
    </w:p>
    <w:p w14:paraId="655B15A9"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 xml:space="preserve">а) </w:t>
      </w:r>
      <w:r w:rsidR="007834D4">
        <w:rPr>
          <w:rFonts w:ascii="Times New Roman" w:hAnsi="Times New Roman" w:cs="Times New Roman"/>
          <w:bCs/>
          <w:sz w:val="30"/>
          <w:szCs w:val="30"/>
        </w:rPr>
        <w:t xml:space="preserve">дополнить </w:t>
      </w:r>
      <w:r w:rsidRPr="003E1970">
        <w:rPr>
          <w:rFonts w:ascii="Times New Roman" w:hAnsi="Times New Roman" w:cs="Times New Roman"/>
          <w:bCs/>
          <w:sz w:val="30"/>
          <w:szCs w:val="30"/>
        </w:rPr>
        <w:t>частью второй.1</w:t>
      </w:r>
      <w:r w:rsidRPr="003E1970">
        <w:rPr>
          <w:rFonts w:ascii="Times New Roman" w:hAnsi="Times New Roman" w:cs="Times New Roman"/>
          <w:bCs/>
          <w:sz w:val="30"/>
          <w:szCs w:val="30"/>
          <w:vertAlign w:val="superscript"/>
        </w:rPr>
        <w:t xml:space="preserve"> </w:t>
      </w:r>
      <w:r w:rsidRPr="003E1970">
        <w:rPr>
          <w:rFonts w:ascii="Times New Roman" w:hAnsi="Times New Roman" w:cs="Times New Roman"/>
          <w:bCs/>
          <w:sz w:val="30"/>
          <w:szCs w:val="30"/>
        </w:rPr>
        <w:t>следующего содержания:</w:t>
      </w:r>
    </w:p>
    <w:p w14:paraId="725ADE57" w14:textId="77777777" w:rsidR="008D386D" w:rsidRPr="003E1970" w:rsidRDefault="008D386D" w:rsidP="008D386D">
      <w:pPr>
        <w:autoSpaceDE w:val="0"/>
        <w:autoSpaceDN w:val="0"/>
        <w:adjustRightInd w:val="0"/>
        <w:spacing w:after="0"/>
        <w:ind w:firstLine="709"/>
        <w:jc w:val="both"/>
        <w:rPr>
          <w:rFonts w:ascii="Times New Roman" w:hAnsi="Times New Roman" w:cs="Times New Roman"/>
          <w:bCs/>
          <w:sz w:val="30"/>
          <w:szCs w:val="30"/>
        </w:rPr>
      </w:pPr>
      <w:r w:rsidRPr="003E1970">
        <w:rPr>
          <w:rFonts w:ascii="Times New Roman" w:hAnsi="Times New Roman" w:cs="Times New Roman"/>
          <w:bCs/>
          <w:sz w:val="30"/>
          <w:szCs w:val="30"/>
        </w:rPr>
        <w:t xml:space="preserve">«2.1. По уголовным делам о преступлениях, перечисленных </w:t>
      </w:r>
      <w:r w:rsidR="003E1970">
        <w:rPr>
          <w:rFonts w:ascii="Times New Roman" w:hAnsi="Times New Roman" w:cs="Times New Roman"/>
          <w:bCs/>
          <w:sz w:val="30"/>
          <w:szCs w:val="30"/>
        </w:rPr>
        <w:br/>
      </w:r>
      <w:r w:rsidRPr="003E1970">
        <w:rPr>
          <w:rFonts w:ascii="Times New Roman" w:hAnsi="Times New Roman" w:cs="Times New Roman"/>
          <w:bCs/>
          <w:sz w:val="30"/>
          <w:szCs w:val="30"/>
        </w:rPr>
        <w:t xml:space="preserve">в части первой.1 статьи 108 настоящего Кодекса,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w:t>
      </w:r>
      <w:r w:rsidR="003E1970">
        <w:rPr>
          <w:rFonts w:ascii="Times New Roman" w:hAnsi="Times New Roman" w:cs="Times New Roman"/>
          <w:bCs/>
          <w:sz w:val="30"/>
          <w:szCs w:val="30"/>
        </w:rPr>
        <w:br/>
      </w:r>
      <w:r w:rsidRPr="003E1970">
        <w:rPr>
          <w:rFonts w:ascii="Times New Roman" w:hAnsi="Times New Roman" w:cs="Times New Roman"/>
          <w:bCs/>
          <w:sz w:val="30"/>
          <w:szCs w:val="30"/>
        </w:rPr>
        <w:t xml:space="preserve">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w:t>
      </w:r>
      <w:r w:rsidR="003E1970">
        <w:rPr>
          <w:rFonts w:ascii="Times New Roman" w:hAnsi="Times New Roman" w:cs="Times New Roman"/>
          <w:bCs/>
          <w:sz w:val="30"/>
          <w:szCs w:val="30"/>
        </w:rPr>
        <w:br/>
      </w:r>
      <w:r w:rsidRPr="003E1970">
        <w:rPr>
          <w:rFonts w:ascii="Times New Roman" w:hAnsi="Times New Roman" w:cs="Times New Roman"/>
          <w:bCs/>
          <w:sz w:val="30"/>
          <w:szCs w:val="30"/>
        </w:rPr>
        <w:t xml:space="preserve">по управлению организацией либо в связи с осуществлением коммерческой организацией предпринимательской или иной экономической деятельности, срок содержания под стражей свыше 6 месяцев может быть продлен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 к нему руководителя следственного органа </w:t>
      </w:r>
      <w:r w:rsidR="003E1970">
        <w:rPr>
          <w:rFonts w:ascii="Times New Roman" w:hAnsi="Times New Roman" w:cs="Times New Roman"/>
          <w:bCs/>
          <w:sz w:val="30"/>
          <w:szCs w:val="30"/>
        </w:rPr>
        <w:br/>
      </w:r>
      <w:r w:rsidRPr="003E1970">
        <w:rPr>
          <w:rFonts w:ascii="Times New Roman" w:hAnsi="Times New Roman" w:cs="Times New Roman"/>
          <w:bCs/>
          <w:sz w:val="30"/>
          <w:szCs w:val="30"/>
        </w:rPr>
        <w:t xml:space="preserve">и прокурора субъекта Российской Федерации или приравненного </w:t>
      </w:r>
      <w:r w:rsidR="003E1970">
        <w:rPr>
          <w:rFonts w:ascii="Times New Roman" w:hAnsi="Times New Roman" w:cs="Times New Roman"/>
          <w:bCs/>
          <w:sz w:val="30"/>
          <w:szCs w:val="30"/>
        </w:rPr>
        <w:br/>
      </w:r>
      <w:r w:rsidRPr="003E1970">
        <w:rPr>
          <w:rFonts w:ascii="Times New Roman" w:hAnsi="Times New Roman" w:cs="Times New Roman"/>
          <w:bCs/>
          <w:sz w:val="30"/>
          <w:szCs w:val="30"/>
        </w:rPr>
        <w:t>к нему военного прокурора, до 12 месяцев.</w:t>
      </w:r>
      <w:r w:rsidR="0038151D" w:rsidRPr="003E1970">
        <w:rPr>
          <w:rFonts w:ascii="Times New Roman" w:hAnsi="Times New Roman" w:cs="Times New Roman"/>
          <w:bCs/>
          <w:sz w:val="30"/>
          <w:szCs w:val="30"/>
        </w:rPr>
        <w:t>»;</w:t>
      </w:r>
    </w:p>
    <w:p w14:paraId="2310A9AA" w14:textId="77777777" w:rsidR="008D386D" w:rsidRPr="003E1970" w:rsidRDefault="008D386D" w:rsidP="008D386D">
      <w:pPr>
        <w:autoSpaceDE w:val="0"/>
        <w:autoSpaceDN w:val="0"/>
        <w:adjustRightInd w:val="0"/>
        <w:spacing w:after="0"/>
        <w:ind w:firstLine="709"/>
        <w:jc w:val="both"/>
        <w:rPr>
          <w:rFonts w:ascii="Times New Roman" w:hAnsi="Times New Roman" w:cs="Times New Roman"/>
          <w:bCs/>
          <w:sz w:val="30"/>
          <w:szCs w:val="30"/>
        </w:rPr>
      </w:pPr>
      <w:r w:rsidRPr="003E1970">
        <w:rPr>
          <w:rFonts w:ascii="Times New Roman" w:hAnsi="Times New Roman" w:cs="Times New Roman"/>
          <w:bCs/>
          <w:sz w:val="30"/>
          <w:szCs w:val="30"/>
        </w:rPr>
        <w:t xml:space="preserve">б) </w:t>
      </w:r>
      <w:r w:rsidR="007834D4">
        <w:rPr>
          <w:rFonts w:ascii="Times New Roman" w:hAnsi="Times New Roman" w:cs="Times New Roman"/>
          <w:bCs/>
          <w:sz w:val="30"/>
          <w:szCs w:val="30"/>
        </w:rPr>
        <w:t xml:space="preserve">дополнить </w:t>
      </w:r>
      <w:r w:rsidRPr="003E1970">
        <w:rPr>
          <w:rFonts w:ascii="Times New Roman" w:hAnsi="Times New Roman" w:cs="Times New Roman"/>
          <w:bCs/>
          <w:sz w:val="30"/>
          <w:szCs w:val="30"/>
        </w:rPr>
        <w:t xml:space="preserve">частью третьей.1 следующего содержания: </w:t>
      </w:r>
    </w:p>
    <w:p w14:paraId="5149B48D" w14:textId="77777777" w:rsidR="008D386D" w:rsidRPr="003E1970" w:rsidRDefault="008D386D" w:rsidP="003E1970">
      <w:pPr>
        <w:autoSpaceDE w:val="0"/>
        <w:autoSpaceDN w:val="0"/>
        <w:adjustRightInd w:val="0"/>
        <w:spacing w:after="0"/>
        <w:ind w:firstLine="709"/>
        <w:jc w:val="both"/>
        <w:rPr>
          <w:rFonts w:ascii="Times New Roman" w:hAnsi="Times New Roman" w:cs="Times New Roman"/>
          <w:bCs/>
          <w:sz w:val="30"/>
          <w:szCs w:val="30"/>
        </w:rPr>
      </w:pPr>
      <w:r w:rsidRPr="003E1970">
        <w:rPr>
          <w:rFonts w:ascii="Times New Roman" w:hAnsi="Times New Roman" w:cs="Times New Roman"/>
          <w:bCs/>
          <w:sz w:val="30"/>
          <w:szCs w:val="30"/>
        </w:rPr>
        <w:lastRenderedPageBreak/>
        <w:t>«</w:t>
      </w:r>
      <w:r w:rsidR="000D4A2A">
        <w:rPr>
          <w:rFonts w:ascii="Times New Roman" w:hAnsi="Times New Roman" w:cs="Times New Roman"/>
          <w:bCs/>
          <w:sz w:val="30"/>
          <w:szCs w:val="30"/>
        </w:rPr>
        <w:t xml:space="preserve">3.1. </w:t>
      </w:r>
      <w:r w:rsidRPr="003E1970">
        <w:rPr>
          <w:rFonts w:ascii="Times New Roman" w:hAnsi="Times New Roman" w:cs="Times New Roman"/>
          <w:bCs/>
          <w:sz w:val="30"/>
          <w:szCs w:val="30"/>
        </w:rPr>
        <w:t xml:space="preserve">Срок содержания под стражей свыше 12 месяцев </w:t>
      </w:r>
      <w:r w:rsidR="000D4A2A">
        <w:rPr>
          <w:rFonts w:ascii="Times New Roman" w:hAnsi="Times New Roman" w:cs="Times New Roman"/>
          <w:bCs/>
          <w:sz w:val="30"/>
          <w:szCs w:val="30"/>
        </w:rPr>
        <w:br/>
      </w:r>
      <w:r w:rsidRPr="003E1970">
        <w:rPr>
          <w:rFonts w:ascii="Times New Roman" w:hAnsi="Times New Roman" w:cs="Times New Roman"/>
          <w:bCs/>
          <w:sz w:val="30"/>
          <w:szCs w:val="30"/>
        </w:rPr>
        <w:t xml:space="preserve">в отношении лиц, обвиняемых в совершении особо тяжких преступлений, перечисленных в части первой.1 статьи 108 настоящего Кодекса, если эти преступления совершены индивидуальным предпринимателем в связи с осуществлением </w:t>
      </w:r>
      <w:r w:rsidR="000D4A2A">
        <w:rPr>
          <w:rFonts w:ascii="Times New Roman" w:hAnsi="Times New Roman" w:cs="Times New Roman"/>
          <w:bCs/>
          <w:sz w:val="30"/>
          <w:szCs w:val="30"/>
        </w:rPr>
        <w:br/>
      </w:r>
      <w:r w:rsidRPr="003E1970">
        <w:rPr>
          <w:rFonts w:ascii="Times New Roman" w:hAnsi="Times New Roman" w:cs="Times New Roman"/>
          <w:bCs/>
          <w:sz w:val="30"/>
          <w:szCs w:val="30"/>
        </w:rPr>
        <w:t xml:space="preserve">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w:t>
      </w:r>
      <w:r w:rsidR="000D4A2A">
        <w:rPr>
          <w:rFonts w:ascii="Times New Roman" w:hAnsi="Times New Roman" w:cs="Times New Roman"/>
          <w:bCs/>
          <w:sz w:val="30"/>
          <w:szCs w:val="30"/>
        </w:rPr>
        <w:br/>
      </w:r>
      <w:r w:rsidRPr="003E1970">
        <w:rPr>
          <w:rFonts w:ascii="Times New Roman" w:hAnsi="Times New Roman" w:cs="Times New Roman"/>
          <w:bCs/>
          <w:sz w:val="30"/>
          <w:szCs w:val="30"/>
        </w:rPr>
        <w:t xml:space="preserve">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может быть продлен лишь в исключительных случаях судьей суда, указанного в части третьей </w:t>
      </w:r>
      <w:hyperlink r:id="rId7" w:history="1">
        <w:r w:rsidRPr="003E1970">
          <w:rPr>
            <w:rStyle w:val="aa"/>
            <w:rFonts w:ascii="Times New Roman" w:hAnsi="Times New Roman" w:cs="Times New Roman"/>
            <w:bCs/>
            <w:color w:val="auto"/>
            <w:sz w:val="30"/>
            <w:szCs w:val="30"/>
            <w:u w:val="none"/>
          </w:rPr>
          <w:t>статьи 31</w:t>
        </w:r>
      </w:hyperlink>
      <w:r w:rsidRPr="003E1970">
        <w:rPr>
          <w:rFonts w:ascii="Times New Roman" w:hAnsi="Times New Roman" w:cs="Times New Roman"/>
          <w:bCs/>
          <w:sz w:val="30"/>
          <w:szCs w:val="30"/>
        </w:rPr>
        <w:t xml:space="preserve"> настоящего Кодекса, или военного суда соответствующего уровня по ходатайству следователя, внесенному с согласия в соответствии </w:t>
      </w:r>
      <w:r w:rsidR="000D4A2A">
        <w:rPr>
          <w:rFonts w:ascii="Times New Roman" w:hAnsi="Times New Roman" w:cs="Times New Roman"/>
          <w:bCs/>
          <w:sz w:val="30"/>
          <w:szCs w:val="30"/>
        </w:rPr>
        <w:br/>
      </w:r>
      <w:r w:rsidRPr="003E1970">
        <w:rPr>
          <w:rFonts w:ascii="Times New Roman" w:hAnsi="Times New Roman" w:cs="Times New Roman"/>
          <w:bCs/>
          <w:sz w:val="30"/>
          <w:szCs w:val="30"/>
        </w:rPr>
        <w:t xml:space="preserve">с подследственностью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w:t>
      </w:r>
      <w:r w:rsidR="00BD324B">
        <w:rPr>
          <w:rFonts w:ascii="Times New Roman" w:hAnsi="Times New Roman" w:cs="Times New Roman"/>
          <w:bCs/>
          <w:sz w:val="30"/>
          <w:szCs w:val="30"/>
        </w:rPr>
        <w:br/>
      </w:r>
      <w:r w:rsidRPr="003E1970">
        <w:rPr>
          <w:rFonts w:ascii="Times New Roman" w:hAnsi="Times New Roman" w:cs="Times New Roman"/>
          <w:bCs/>
          <w:sz w:val="30"/>
          <w:szCs w:val="30"/>
        </w:rPr>
        <w:t>и Генерального прокурора Российской Федерации, до 18 месяцев.»;</w:t>
      </w:r>
    </w:p>
    <w:p w14:paraId="13A05E3E"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 xml:space="preserve">в) </w:t>
      </w:r>
      <w:r w:rsidR="007834D4">
        <w:rPr>
          <w:rFonts w:ascii="Times New Roman" w:hAnsi="Times New Roman" w:cs="Times New Roman"/>
          <w:bCs/>
          <w:sz w:val="30"/>
          <w:szCs w:val="30"/>
        </w:rPr>
        <w:t xml:space="preserve">дополнить </w:t>
      </w:r>
      <w:r w:rsidRPr="003E1970">
        <w:rPr>
          <w:rFonts w:ascii="Times New Roman" w:hAnsi="Times New Roman" w:cs="Times New Roman"/>
          <w:bCs/>
          <w:sz w:val="30"/>
          <w:szCs w:val="30"/>
        </w:rPr>
        <w:t>частью восьмой.4 следующего содержания:</w:t>
      </w:r>
    </w:p>
    <w:p w14:paraId="0A4C1BE9" w14:textId="77777777" w:rsidR="008D386D" w:rsidRPr="003E1970" w:rsidRDefault="008D386D" w:rsidP="008D386D">
      <w:pPr>
        <w:pStyle w:val="ab"/>
        <w:tabs>
          <w:tab w:val="left" w:pos="993"/>
        </w:tabs>
        <w:autoSpaceDE w:val="0"/>
        <w:autoSpaceDN w:val="0"/>
        <w:adjustRightInd w:val="0"/>
        <w:spacing w:after="0"/>
        <w:ind w:left="0" w:firstLine="709"/>
        <w:jc w:val="both"/>
        <w:rPr>
          <w:rFonts w:ascii="Times New Roman" w:hAnsi="Times New Roman" w:cs="Times New Roman"/>
          <w:bCs/>
          <w:sz w:val="30"/>
          <w:szCs w:val="30"/>
        </w:rPr>
      </w:pPr>
      <w:r w:rsidRPr="003E1970">
        <w:rPr>
          <w:rFonts w:ascii="Times New Roman" w:hAnsi="Times New Roman" w:cs="Times New Roman"/>
          <w:bCs/>
          <w:sz w:val="30"/>
          <w:szCs w:val="30"/>
        </w:rPr>
        <w:t xml:space="preserve">«8.4. Необходимость дальнейшего производства следственных действий не может выступать в качестве единственного </w:t>
      </w:r>
      <w:r w:rsidR="003E1970">
        <w:rPr>
          <w:rFonts w:ascii="Times New Roman" w:hAnsi="Times New Roman" w:cs="Times New Roman"/>
          <w:bCs/>
          <w:sz w:val="30"/>
          <w:szCs w:val="30"/>
        </w:rPr>
        <w:br/>
      </w:r>
      <w:r w:rsidRPr="003E1970">
        <w:rPr>
          <w:rFonts w:ascii="Times New Roman" w:hAnsi="Times New Roman" w:cs="Times New Roman"/>
          <w:bCs/>
          <w:sz w:val="30"/>
          <w:szCs w:val="30"/>
        </w:rPr>
        <w:t xml:space="preserve">и достаточного основания для продления срока содержания </w:t>
      </w:r>
      <w:r w:rsidR="003E1970">
        <w:rPr>
          <w:rFonts w:ascii="Times New Roman" w:hAnsi="Times New Roman" w:cs="Times New Roman"/>
          <w:bCs/>
          <w:sz w:val="30"/>
          <w:szCs w:val="30"/>
        </w:rPr>
        <w:br/>
      </w:r>
      <w:r w:rsidRPr="003E1970">
        <w:rPr>
          <w:rFonts w:ascii="Times New Roman" w:hAnsi="Times New Roman" w:cs="Times New Roman"/>
          <w:bCs/>
          <w:sz w:val="30"/>
          <w:szCs w:val="30"/>
        </w:rPr>
        <w:t>под стражей.»;</w:t>
      </w:r>
    </w:p>
    <w:p w14:paraId="24D773A4" w14:textId="77777777" w:rsidR="008D386D" w:rsidRPr="003E1970" w:rsidRDefault="008D386D" w:rsidP="008D386D">
      <w:pPr>
        <w:tabs>
          <w:tab w:val="left" w:pos="993"/>
        </w:tabs>
        <w:autoSpaceDE w:val="0"/>
        <w:autoSpaceDN w:val="0"/>
        <w:adjustRightInd w:val="0"/>
        <w:spacing w:after="0"/>
        <w:ind w:firstLine="709"/>
        <w:jc w:val="both"/>
        <w:rPr>
          <w:rFonts w:ascii="Times New Roman" w:hAnsi="Times New Roman" w:cs="Times New Roman"/>
          <w:bCs/>
          <w:sz w:val="30"/>
          <w:szCs w:val="30"/>
        </w:rPr>
      </w:pPr>
      <w:r w:rsidRPr="003E1970">
        <w:rPr>
          <w:rFonts w:ascii="Times New Roman" w:hAnsi="Times New Roman" w:cs="Times New Roman"/>
          <w:bCs/>
          <w:sz w:val="30"/>
          <w:szCs w:val="30"/>
        </w:rPr>
        <w:t>6) статью 162 дополнить частью пятой</w:t>
      </w:r>
      <w:r w:rsidR="003E1970" w:rsidRPr="003E1970">
        <w:rPr>
          <w:rFonts w:ascii="Times New Roman" w:hAnsi="Times New Roman" w:cs="Times New Roman"/>
          <w:bCs/>
          <w:sz w:val="30"/>
          <w:szCs w:val="30"/>
        </w:rPr>
        <w:t>.1</w:t>
      </w:r>
      <w:r w:rsidRPr="003E1970">
        <w:rPr>
          <w:rFonts w:ascii="Times New Roman" w:hAnsi="Times New Roman" w:cs="Times New Roman"/>
          <w:bCs/>
          <w:sz w:val="30"/>
          <w:szCs w:val="30"/>
        </w:rPr>
        <w:t>:</w:t>
      </w:r>
    </w:p>
    <w:p w14:paraId="787C24AE" w14:textId="77777777" w:rsidR="008D386D" w:rsidRPr="003E1970" w:rsidRDefault="008D386D" w:rsidP="008D386D">
      <w:pPr>
        <w:tabs>
          <w:tab w:val="left" w:pos="993"/>
        </w:tabs>
        <w:autoSpaceDE w:val="0"/>
        <w:autoSpaceDN w:val="0"/>
        <w:adjustRightInd w:val="0"/>
        <w:spacing w:after="0"/>
        <w:ind w:firstLine="709"/>
        <w:jc w:val="both"/>
        <w:rPr>
          <w:rFonts w:ascii="Times New Roman" w:hAnsi="Times New Roman" w:cs="Times New Roman"/>
          <w:bCs/>
          <w:sz w:val="30"/>
          <w:szCs w:val="30"/>
        </w:rPr>
      </w:pPr>
      <w:r w:rsidRPr="003E1970">
        <w:rPr>
          <w:rFonts w:ascii="Times New Roman" w:hAnsi="Times New Roman" w:cs="Times New Roman"/>
          <w:bCs/>
          <w:sz w:val="30"/>
          <w:szCs w:val="30"/>
        </w:rPr>
        <w:t xml:space="preserve">«5.1. По уголовным делам о преступлениях, перечисленных </w:t>
      </w:r>
      <w:r w:rsidR="003E1970">
        <w:rPr>
          <w:rFonts w:ascii="Times New Roman" w:hAnsi="Times New Roman" w:cs="Times New Roman"/>
          <w:bCs/>
          <w:sz w:val="30"/>
          <w:szCs w:val="30"/>
        </w:rPr>
        <w:br/>
      </w:r>
      <w:r w:rsidRPr="003E1970">
        <w:rPr>
          <w:rFonts w:ascii="Times New Roman" w:hAnsi="Times New Roman" w:cs="Times New Roman"/>
          <w:bCs/>
          <w:sz w:val="30"/>
          <w:szCs w:val="30"/>
        </w:rPr>
        <w:t>в частях первой</w:t>
      </w:r>
      <w:r w:rsidR="0038151D" w:rsidRPr="003E1970">
        <w:rPr>
          <w:rFonts w:ascii="Times New Roman" w:hAnsi="Times New Roman" w:cs="Times New Roman"/>
          <w:bCs/>
          <w:sz w:val="30"/>
          <w:szCs w:val="30"/>
        </w:rPr>
        <w:t>.1</w:t>
      </w:r>
      <w:r w:rsidRPr="003E1970">
        <w:rPr>
          <w:rFonts w:ascii="Times New Roman" w:hAnsi="Times New Roman" w:cs="Times New Roman"/>
          <w:bCs/>
          <w:sz w:val="30"/>
          <w:szCs w:val="30"/>
        </w:rPr>
        <w:t xml:space="preserve"> и первой</w:t>
      </w:r>
      <w:r w:rsidR="0038151D" w:rsidRPr="003E1970">
        <w:rPr>
          <w:rFonts w:ascii="Times New Roman" w:hAnsi="Times New Roman" w:cs="Times New Roman"/>
          <w:bCs/>
          <w:sz w:val="30"/>
          <w:szCs w:val="30"/>
        </w:rPr>
        <w:t>.2</w:t>
      </w:r>
      <w:r w:rsidRPr="003E1970">
        <w:rPr>
          <w:rFonts w:ascii="Times New Roman" w:hAnsi="Times New Roman" w:cs="Times New Roman"/>
          <w:bCs/>
          <w:sz w:val="30"/>
          <w:szCs w:val="30"/>
        </w:rPr>
        <w:t xml:space="preserve"> статьи 108 настоящего Кодекса, срок предварительного следствия может быть продлен до 3 месяцев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Дальнейшее продление срока предварительного следствия может быть произведено только в исключительных случаях до 6 месяцев </w:t>
      </w:r>
      <w:r w:rsidRPr="003E1970">
        <w:rPr>
          <w:rFonts w:ascii="Times New Roman" w:hAnsi="Times New Roman" w:cs="Times New Roman"/>
          <w:bCs/>
          <w:sz w:val="30"/>
          <w:szCs w:val="30"/>
        </w:rPr>
        <w:lastRenderedPageBreak/>
        <w:t>Председателем Следственного комитета Российской Федерации, руководителем следственного органа соответствующего федерального органа исполнительной власти (при федеральном органе исполнительной власти) и их заместителями. Срок дознания по указанной категории дел может быть продлен до 3 месяцев прокурором субъекта Российской Федерации и приравненным к нему военным прокурором».».</w:t>
      </w:r>
    </w:p>
    <w:p w14:paraId="4D9819B3" w14:textId="77777777" w:rsidR="008D386D" w:rsidRPr="003E1970" w:rsidRDefault="008D386D" w:rsidP="008D386D">
      <w:pPr>
        <w:tabs>
          <w:tab w:val="left" w:pos="993"/>
        </w:tabs>
        <w:autoSpaceDE w:val="0"/>
        <w:autoSpaceDN w:val="0"/>
        <w:adjustRightInd w:val="0"/>
        <w:spacing w:after="0"/>
        <w:ind w:firstLine="709"/>
        <w:jc w:val="both"/>
        <w:rPr>
          <w:rFonts w:ascii="Times New Roman" w:hAnsi="Times New Roman" w:cs="Times New Roman"/>
          <w:bCs/>
          <w:sz w:val="30"/>
          <w:szCs w:val="30"/>
        </w:rPr>
      </w:pPr>
    </w:p>
    <w:p w14:paraId="5F1ED6D8" w14:textId="77777777" w:rsidR="00EA7C20" w:rsidRPr="003E1970" w:rsidRDefault="00EA7C20" w:rsidP="00EA7C20">
      <w:pPr>
        <w:tabs>
          <w:tab w:val="left" w:pos="993"/>
        </w:tabs>
        <w:autoSpaceDE w:val="0"/>
        <w:autoSpaceDN w:val="0"/>
        <w:adjustRightInd w:val="0"/>
        <w:spacing w:after="0"/>
        <w:ind w:firstLine="709"/>
        <w:jc w:val="both"/>
        <w:rPr>
          <w:rFonts w:ascii="Times New Roman" w:hAnsi="Times New Roman" w:cs="Times New Roman"/>
          <w:bCs/>
          <w:sz w:val="30"/>
          <w:szCs w:val="30"/>
        </w:rPr>
      </w:pPr>
    </w:p>
    <w:p w14:paraId="3D250F1C" w14:textId="77777777" w:rsidR="00EA7C20" w:rsidRPr="003E1970" w:rsidRDefault="00EA7C20" w:rsidP="00EA7C20">
      <w:pPr>
        <w:widowControl w:val="0"/>
        <w:shd w:val="clear" w:color="auto" w:fill="FFFFFF"/>
        <w:autoSpaceDE w:val="0"/>
        <w:autoSpaceDN w:val="0"/>
        <w:adjustRightInd w:val="0"/>
        <w:spacing w:after="0"/>
        <w:jc w:val="both"/>
        <w:rPr>
          <w:rFonts w:ascii="Times New Roman" w:eastAsia="Times New Roman" w:hAnsi="Times New Roman" w:cs="Times New Roman"/>
          <w:sz w:val="30"/>
          <w:szCs w:val="30"/>
          <w:lang w:eastAsia="ru-RU"/>
        </w:rPr>
      </w:pPr>
    </w:p>
    <w:p w14:paraId="51C17B90" w14:textId="77777777" w:rsidR="00EA7C20" w:rsidRPr="003E1970" w:rsidRDefault="00EA7C20" w:rsidP="00EA7C20">
      <w:pPr>
        <w:widowControl w:val="0"/>
        <w:shd w:val="clear" w:color="auto" w:fill="FFFFFF"/>
        <w:tabs>
          <w:tab w:val="left" w:pos="2977"/>
        </w:tabs>
        <w:autoSpaceDE w:val="0"/>
        <w:autoSpaceDN w:val="0"/>
        <w:adjustRightInd w:val="0"/>
        <w:spacing w:after="0" w:line="240" w:lineRule="auto"/>
        <w:rPr>
          <w:rFonts w:ascii="Times New Roman" w:eastAsia="Times New Roman" w:hAnsi="Times New Roman" w:cs="Times New Roman"/>
          <w:sz w:val="30"/>
          <w:szCs w:val="30"/>
          <w:lang w:eastAsia="ru-RU"/>
        </w:rPr>
      </w:pPr>
      <w:r w:rsidRPr="003E1970">
        <w:rPr>
          <w:rFonts w:ascii="Times New Roman" w:eastAsia="Times New Roman" w:hAnsi="Times New Roman" w:cs="Times New Roman"/>
          <w:sz w:val="30"/>
          <w:szCs w:val="30"/>
          <w:lang w:eastAsia="ru-RU"/>
        </w:rPr>
        <w:t xml:space="preserve">           Президент</w:t>
      </w:r>
    </w:p>
    <w:p w14:paraId="06AE2DB7" w14:textId="77777777" w:rsidR="00EA7C20" w:rsidRPr="003E1970" w:rsidRDefault="00EA7C20" w:rsidP="00EA7C20">
      <w:pPr>
        <w:widowControl w:val="0"/>
        <w:shd w:val="clear" w:color="auto" w:fill="FFFFFF"/>
        <w:tabs>
          <w:tab w:val="left" w:pos="2977"/>
        </w:tabs>
        <w:autoSpaceDE w:val="0"/>
        <w:autoSpaceDN w:val="0"/>
        <w:adjustRightInd w:val="0"/>
        <w:spacing w:after="0" w:line="240" w:lineRule="auto"/>
        <w:rPr>
          <w:rFonts w:ascii="Times New Roman" w:eastAsia="Times New Roman" w:hAnsi="Times New Roman" w:cs="Times New Roman"/>
          <w:spacing w:val="-1"/>
          <w:sz w:val="30"/>
          <w:szCs w:val="30"/>
          <w:lang w:eastAsia="ru-RU"/>
        </w:rPr>
      </w:pPr>
      <w:r w:rsidRPr="003E1970">
        <w:rPr>
          <w:rFonts w:ascii="Times New Roman" w:eastAsia="Times New Roman" w:hAnsi="Times New Roman" w:cs="Times New Roman"/>
          <w:spacing w:val="-1"/>
          <w:sz w:val="30"/>
          <w:szCs w:val="30"/>
          <w:lang w:eastAsia="ru-RU"/>
        </w:rPr>
        <w:t>Российской Федерации</w:t>
      </w:r>
      <w:r w:rsidR="003E1970">
        <w:rPr>
          <w:rFonts w:ascii="Times New Roman" w:eastAsia="Times New Roman" w:hAnsi="Times New Roman" w:cs="Times New Roman"/>
          <w:spacing w:val="-1"/>
          <w:sz w:val="30"/>
          <w:szCs w:val="30"/>
          <w:lang w:eastAsia="ru-RU"/>
        </w:rPr>
        <w:tab/>
      </w:r>
      <w:r w:rsidR="003E1970">
        <w:rPr>
          <w:rFonts w:ascii="Times New Roman" w:eastAsia="Times New Roman" w:hAnsi="Times New Roman" w:cs="Times New Roman"/>
          <w:spacing w:val="-1"/>
          <w:sz w:val="30"/>
          <w:szCs w:val="30"/>
          <w:lang w:eastAsia="ru-RU"/>
        </w:rPr>
        <w:tab/>
      </w:r>
      <w:r w:rsidR="003E1970">
        <w:rPr>
          <w:rFonts w:ascii="Times New Roman" w:eastAsia="Times New Roman" w:hAnsi="Times New Roman" w:cs="Times New Roman"/>
          <w:spacing w:val="-1"/>
          <w:sz w:val="30"/>
          <w:szCs w:val="30"/>
          <w:lang w:eastAsia="ru-RU"/>
        </w:rPr>
        <w:tab/>
      </w:r>
      <w:r w:rsidR="003E1970">
        <w:rPr>
          <w:rFonts w:ascii="Times New Roman" w:eastAsia="Times New Roman" w:hAnsi="Times New Roman" w:cs="Times New Roman"/>
          <w:spacing w:val="-1"/>
          <w:sz w:val="30"/>
          <w:szCs w:val="30"/>
          <w:lang w:eastAsia="ru-RU"/>
        </w:rPr>
        <w:tab/>
      </w:r>
      <w:r w:rsidR="003E1970">
        <w:rPr>
          <w:rFonts w:ascii="Times New Roman" w:eastAsia="Times New Roman" w:hAnsi="Times New Roman" w:cs="Times New Roman"/>
          <w:spacing w:val="-1"/>
          <w:sz w:val="30"/>
          <w:szCs w:val="30"/>
          <w:lang w:eastAsia="ru-RU"/>
        </w:rPr>
        <w:tab/>
      </w:r>
      <w:r w:rsidR="003E1970">
        <w:rPr>
          <w:rFonts w:ascii="Times New Roman" w:eastAsia="Times New Roman" w:hAnsi="Times New Roman" w:cs="Times New Roman"/>
          <w:spacing w:val="-1"/>
          <w:sz w:val="30"/>
          <w:szCs w:val="30"/>
          <w:lang w:eastAsia="ru-RU"/>
        </w:rPr>
        <w:tab/>
        <w:t xml:space="preserve">                   </w:t>
      </w:r>
      <w:r w:rsidRPr="003E1970">
        <w:rPr>
          <w:rFonts w:ascii="Times New Roman" w:eastAsia="Times New Roman" w:hAnsi="Times New Roman" w:cs="Times New Roman"/>
          <w:spacing w:val="-1"/>
          <w:sz w:val="30"/>
          <w:szCs w:val="30"/>
          <w:lang w:eastAsia="ru-RU"/>
        </w:rPr>
        <w:t xml:space="preserve"> </w:t>
      </w:r>
      <w:proofErr w:type="spellStart"/>
      <w:r w:rsidRPr="003E1970">
        <w:rPr>
          <w:rFonts w:ascii="Times New Roman" w:eastAsia="Times New Roman" w:hAnsi="Times New Roman" w:cs="Times New Roman"/>
          <w:spacing w:val="-1"/>
          <w:sz w:val="30"/>
          <w:szCs w:val="30"/>
          <w:lang w:eastAsia="ru-RU"/>
        </w:rPr>
        <w:t>В.Путин</w:t>
      </w:r>
      <w:proofErr w:type="spellEnd"/>
    </w:p>
    <w:p w14:paraId="631C7642" w14:textId="77777777" w:rsidR="00EA7C20" w:rsidRPr="003E1970" w:rsidRDefault="00EA7C20" w:rsidP="00EA7C20">
      <w:pPr>
        <w:spacing w:after="0" w:line="240" w:lineRule="auto"/>
        <w:jc w:val="both"/>
        <w:rPr>
          <w:rFonts w:ascii="Times New Roman" w:eastAsia="Calibri" w:hAnsi="Times New Roman" w:cs="Times New Roman"/>
          <w:sz w:val="30"/>
          <w:szCs w:val="30"/>
        </w:rPr>
      </w:pPr>
    </w:p>
    <w:p w14:paraId="55F1A555" w14:textId="77777777" w:rsidR="00EA7C20" w:rsidRDefault="00EA7C20" w:rsidP="00EA7C20">
      <w:pPr>
        <w:spacing w:after="0" w:line="240" w:lineRule="auto"/>
        <w:jc w:val="both"/>
        <w:rPr>
          <w:rFonts w:ascii="Times New Roman" w:eastAsia="Calibri" w:hAnsi="Times New Roman" w:cs="Times New Roman"/>
          <w:sz w:val="30"/>
          <w:szCs w:val="30"/>
        </w:rPr>
      </w:pPr>
    </w:p>
    <w:p w14:paraId="3260822D" w14:textId="77777777" w:rsidR="00ED6520" w:rsidRDefault="00ED6520" w:rsidP="00EA7C20">
      <w:pPr>
        <w:spacing w:after="0" w:line="240" w:lineRule="auto"/>
        <w:jc w:val="both"/>
        <w:rPr>
          <w:rFonts w:ascii="Times New Roman" w:eastAsia="Calibri" w:hAnsi="Times New Roman" w:cs="Times New Roman"/>
          <w:sz w:val="30"/>
          <w:szCs w:val="30"/>
        </w:rPr>
      </w:pPr>
    </w:p>
    <w:p w14:paraId="3B6EB916" w14:textId="77777777" w:rsidR="00ED6520" w:rsidRDefault="00ED6520" w:rsidP="00EA7C20">
      <w:pPr>
        <w:spacing w:after="0" w:line="240" w:lineRule="auto"/>
        <w:jc w:val="both"/>
        <w:rPr>
          <w:rFonts w:ascii="Times New Roman" w:eastAsia="Calibri" w:hAnsi="Times New Roman" w:cs="Times New Roman"/>
          <w:sz w:val="30"/>
          <w:szCs w:val="30"/>
        </w:rPr>
      </w:pPr>
    </w:p>
    <w:p w14:paraId="21BF5870" w14:textId="77777777" w:rsidR="00ED6520" w:rsidRDefault="00ED6520" w:rsidP="00EA7C20">
      <w:pPr>
        <w:spacing w:after="0" w:line="240" w:lineRule="auto"/>
        <w:jc w:val="both"/>
        <w:rPr>
          <w:rFonts w:ascii="Times New Roman" w:eastAsia="Calibri" w:hAnsi="Times New Roman" w:cs="Times New Roman"/>
          <w:sz w:val="30"/>
          <w:szCs w:val="30"/>
        </w:rPr>
      </w:pPr>
    </w:p>
    <w:p w14:paraId="44B07330" w14:textId="77777777" w:rsidR="00ED6520" w:rsidRDefault="00ED6520" w:rsidP="00EA7C20">
      <w:pPr>
        <w:spacing w:after="0" w:line="240" w:lineRule="auto"/>
        <w:jc w:val="both"/>
        <w:rPr>
          <w:rFonts w:ascii="Times New Roman" w:eastAsia="Calibri" w:hAnsi="Times New Roman" w:cs="Times New Roman"/>
          <w:sz w:val="30"/>
          <w:szCs w:val="30"/>
        </w:rPr>
      </w:pPr>
    </w:p>
    <w:p w14:paraId="403FE29C" w14:textId="77777777" w:rsidR="00ED6520" w:rsidRDefault="00ED6520" w:rsidP="00EA7C20">
      <w:pPr>
        <w:spacing w:after="0" w:line="240" w:lineRule="auto"/>
        <w:jc w:val="both"/>
        <w:rPr>
          <w:rFonts w:ascii="Times New Roman" w:eastAsia="Calibri" w:hAnsi="Times New Roman" w:cs="Times New Roman"/>
          <w:sz w:val="30"/>
          <w:szCs w:val="30"/>
        </w:rPr>
      </w:pPr>
    </w:p>
    <w:p w14:paraId="6DE56345" w14:textId="77777777" w:rsidR="00ED6520" w:rsidRDefault="00ED6520" w:rsidP="00EA7C20">
      <w:pPr>
        <w:spacing w:after="0" w:line="240" w:lineRule="auto"/>
        <w:jc w:val="both"/>
        <w:rPr>
          <w:rFonts w:ascii="Times New Roman" w:eastAsia="Calibri" w:hAnsi="Times New Roman" w:cs="Times New Roman"/>
          <w:sz w:val="30"/>
          <w:szCs w:val="30"/>
        </w:rPr>
      </w:pPr>
    </w:p>
    <w:p w14:paraId="141E3DCA" w14:textId="77777777" w:rsidR="00ED6520" w:rsidRDefault="00ED6520" w:rsidP="00EA7C20">
      <w:pPr>
        <w:spacing w:after="0" w:line="240" w:lineRule="auto"/>
        <w:jc w:val="both"/>
        <w:rPr>
          <w:rFonts w:ascii="Times New Roman" w:eastAsia="Calibri" w:hAnsi="Times New Roman" w:cs="Times New Roman"/>
          <w:sz w:val="30"/>
          <w:szCs w:val="30"/>
        </w:rPr>
      </w:pPr>
    </w:p>
    <w:p w14:paraId="67351B43" w14:textId="77777777" w:rsidR="00ED6520" w:rsidRDefault="00ED6520" w:rsidP="00EA7C20">
      <w:pPr>
        <w:spacing w:after="0" w:line="240" w:lineRule="auto"/>
        <w:jc w:val="both"/>
        <w:rPr>
          <w:rFonts w:ascii="Times New Roman" w:eastAsia="Calibri" w:hAnsi="Times New Roman" w:cs="Times New Roman"/>
          <w:sz w:val="30"/>
          <w:szCs w:val="30"/>
        </w:rPr>
      </w:pPr>
    </w:p>
    <w:p w14:paraId="7B63D1F9" w14:textId="77777777" w:rsidR="00ED6520" w:rsidRDefault="00ED6520" w:rsidP="00EA7C20">
      <w:pPr>
        <w:spacing w:after="0" w:line="240" w:lineRule="auto"/>
        <w:jc w:val="both"/>
        <w:rPr>
          <w:rFonts w:ascii="Times New Roman" w:eastAsia="Calibri" w:hAnsi="Times New Roman" w:cs="Times New Roman"/>
          <w:sz w:val="30"/>
          <w:szCs w:val="30"/>
        </w:rPr>
      </w:pPr>
    </w:p>
    <w:p w14:paraId="3F7B283B" w14:textId="77777777" w:rsidR="00ED6520" w:rsidRDefault="00ED6520" w:rsidP="00EA7C20">
      <w:pPr>
        <w:spacing w:after="0" w:line="240" w:lineRule="auto"/>
        <w:jc w:val="both"/>
        <w:rPr>
          <w:rFonts w:ascii="Times New Roman" w:eastAsia="Calibri" w:hAnsi="Times New Roman" w:cs="Times New Roman"/>
          <w:sz w:val="30"/>
          <w:szCs w:val="30"/>
        </w:rPr>
      </w:pPr>
    </w:p>
    <w:p w14:paraId="72C33320" w14:textId="77777777" w:rsidR="00ED6520" w:rsidRDefault="00ED6520" w:rsidP="00EA7C20">
      <w:pPr>
        <w:spacing w:after="0" w:line="240" w:lineRule="auto"/>
        <w:jc w:val="both"/>
        <w:rPr>
          <w:rFonts w:ascii="Times New Roman" w:eastAsia="Calibri" w:hAnsi="Times New Roman" w:cs="Times New Roman"/>
          <w:sz w:val="30"/>
          <w:szCs w:val="30"/>
        </w:rPr>
      </w:pPr>
    </w:p>
    <w:p w14:paraId="458D4EB5" w14:textId="77777777" w:rsidR="00ED6520" w:rsidRDefault="00ED6520" w:rsidP="00EA7C20">
      <w:pPr>
        <w:spacing w:after="0" w:line="240" w:lineRule="auto"/>
        <w:jc w:val="both"/>
        <w:rPr>
          <w:rFonts w:ascii="Times New Roman" w:eastAsia="Calibri" w:hAnsi="Times New Roman" w:cs="Times New Roman"/>
          <w:sz w:val="30"/>
          <w:szCs w:val="30"/>
        </w:rPr>
      </w:pPr>
    </w:p>
    <w:p w14:paraId="591147CD" w14:textId="77777777" w:rsidR="00ED6520" w:rsidRDefault="00ED6520" w:rsidP="00EA7C20">
      <w:pPr>
        <w:spacing w:after="0" w:line="240" w:lineRule="auto"/>
        <w:jc w:val="both"/>
        <w:rPr>
          <w:rFonts w:ascii="Times New Roman" w:eastAsia="Calibri" w:hAnsi="Times New Roman" w:cs="Times New Roman"/>
          <w:sz w:val="30"/>
          <w:szCs w:val="30"/>
        </w:rPr>
      </w:pPr>
    </w:p>
    <w:p w14:paraId="06FC5958" w14:textId="77777777" w:rsidR="00ED6520" w:rsidRDefault="00ED6520" w:rsidP="00EA7C20">
      <w:pPr>
        <w:spacing w:after="0" w:line="240" w:lineRule="auto"/>
        <w:jc w:val="both"/>
        <w:rPr>
          <w:rFonts w:ascii="Times New Roman" w:eastAsia="Calibri" w:hAnsi="Times New Roman" w:cs="Times New Roman"/>
          <w:sz w:val="30"/>
          <w:szCs w:val="30"/>
        </w:rPr>
      </w:pPr>
    </w:p>
    <w:p w14:paraId="19FC3E97" w14:textId="77777777" w:rsidR="00ED6520" w:rsidRDefault="00ED6520" w:rsidP="00EA7C20">
      <w:pPr>
        <w:spacing w:after="0" w:line="240" w:lineRule="auto"/>
        <w:jc w:val="both"/>
        <w:rPr>
          <w:rFonts w:ascii="Times New Roman" w:eastAsia="Calibri" w:hAnsi="Times New Roman" w:cs="Times New Roman"/>
          <w:sz w:val="30"/>
          <w:szCs w:val="30"/>
        </w:rPr>
      </w:pPr>
    </w:p>
    <w:p w14:paraId="7CF9F47A" w14:textId="77777777" w:rsidR="00ED6520" w:rsidRDefault="00ED6520" w:rsidP="00EA7C20">
      <w:pPr>
        <w:spacing w:after="0" w:line="240" w:lineRule="auto"/>
        <w:jc w:val="both"/>
        <w:rPr>
          <w:rFonts w:ascii="Times New Roman" w:eastAsia="Calibri" w:hAnsi="Times New Roman" w:cs="Times New Roman"/>
          <w:sz w:val="30"/>
          <w:szCs w:val="30"/>
        </w:rPr>
      </w:pPr>
    </w:p>
    <w:p w14:paraId="1C24F36B" w14:textId="77777777" w:rsidR="00ED6520" w:rsidRDefault="00ED6520" w:rsidP="00EA7C20">
      <w:pPr>
        <w:spacing w:after="0" w:line="240" w:lineRule="auto"/>
        <w:jc w:val="both"/>
        <w:rPr>
          <w:rFonts w:ascii="Times New Roman" w:eastAsia="Calibri" w:hAnsi="Times New Roman" w:cs="Times New Roman"/>
          <w:sz w:val="30"/>
          <w:szCs w:val="30"/>
        </w:rPr>
      </w:pPr>
    </w:p>
    <w:p w14:paraId="509B1687" w14:textId="77777777" w:rsidR="00ED6520" w:rsidRDefault="00ED6520" w:rsidP="00EA7C20">
      <w:pPr>
        <w:spacing w:after="0" w:line="240" w:lineRule="auto"/>
        <w:jc w:val="both"/>
        <w:rPr>
          <w:rFonts w:ascii="Times New Roman" w:eastAsia="Calibri" w:hAnsi="Times New Roman" w:cs="Times New Roman"/>
          <w:sz w:val="30"/>
          <w:szCs w:val="30"/>
        </w:rPr>
      </w:pPr>
    </w:p>
    <w:p w14:paraId="68BC1DE5" w14:textId="77777777" w:rsidR="00ED6520" w:rsidRDefault="00ED6520" w:rsidP="00EA7C20">
      <w:pPr>
        <w:spacing w:after="0" w:line="240" w:lineRule="auto"/>
        <w:jc w:val="both"/>
        <w:rPr>
          <w:rFonts w:ascii="Times New Roman" w:eastAsia="Calibri" w:hAnsi="Times New Roman" w:cs="Times New Roman"/>
          <w:sz w:val="30"/>
          <w:szCs w:val="30"/>
        </w:rPr>
      </w:pPr>
    </w:p>
    <w:p w14:paraId="13D3C6C4" w14:textId="77777777" w:rsidR="00ED6520" w:rsidRDefault="00ED6520" w:rsidP="00EA7C20">
      <w:pPr>
        <w:spacing w:after="0" w:line="240" w:lineRule="auto"/>
        <w:jc w:val="both"/>
        <w:rPr>
          <w:rFonts w:ascii="Times New Roman" w:eastAsia="Calibri" w:hAnsi="Times New Roman" w:cs="Times New Roman"/>
          <w:sz w:val="30"/>
          <w:szCs w:val="30"/>
        </w:rPr>
      </w:pPr>
    </w:p>
    <w:p w14:paraId="3E7D083F" w14:textId="77777777" w:rsidR="00ED6520" w:rsidRDefault="00ED6520" w:rsidP="00EA7C20">
      <w:pPr>
        <w:spacing w:after="0" w:line="240" w:lineRule="auto"/>
        <w:jc w:val="both"/>
        <w:rPr>
          <w:rFonts w:ascii="Times New Roman" w:eastAsia="Calibri" w:hAnsi="Times New Roman" w:cs="Times New Roman"/>
          <w:sz w:val="30"/>
          <w:szCs w:val="30"/>
        </w:rPr>
      </w:pPr>
    </w:p>
    <w:p w14:paraId="5DB237D2" w14:textId="77777777" w:rsidR="00ED6520" w:rsidRDefault="00ED6520" w:rsidP="00EA7C20">
      <w:pPr>
        <w:spacing w:after="0" w:line="240" w:lineRule="auto"/>
        <w:jc w:val="both"/>
        <w:rPr>
          <w:rFonts w:ascii="Times New Roman" w:eastAsia="Calibri" w:hAnsi="Times New Roman" w:cs="Times New Roman"/>
          <w:sz w:val="30"/>
          <w:szCs w:val="30"/>
        </w:rPr>
      </w:pPr>
    </w:p>
    <w:p w14:paraId="19145273" w14:textId="77777777" w:rsidR="00ED6520" w:rsidRPr="003E1970" w:rsidRDefault="00ED6520" w:rsidP="00EA7C20">
      <w:pPr>
        <w:spacing w:after="0" w:line="240" w:lineRule="auto"/>
        <w:jc w:val="both"/>
        <w:rPr>
          <w:rFonts w:ascii="Times New Roman" w:eastAsia="Calibri" w:hAnsi="Times New Roman" w:cs="Times New Roman"/>
          <w:sz w:val="30"/>
          <w:szCs w:val="30"/>
        </w:rPr>
      </w:pPr>
    </w:p>
    <w:p w14:paraId="3831C3A4" w14:textId="77777777" w:rsidR="00DD3454" w:rsidRPr="00DD3454" w:rsidRDefault="00DD3454" w:rsidP="00DD3454">
      <w:pPr>
        <w:spacing w:after="0" w:line="240" w:lineRule="auto"/>
        <w:rPr>
          <w:rFonts w:ascii="Times New Roman" w:eastAsia="Times New Roman" w:hAnsi="Times New Roman" w:cs="Times New Roman"/>
          <w:sz w:val="20"/>
          <w:szCs w:val="20"/>
          <w:lang w:eastAsia="ru-RU"/>
        </w:rPr>
        <w:sectPr w:rsidR="00DD3454" w:rsidRPr="00DD3454" w:rsidSect="008D386D">
          <w:headerReference w:type="default" r:id="rId8"/>
          <w:headerReference w:type="first" r:id="rId9"/>
          <w:pgSz w:w="11906" w:h="16838"/>
          <w:pgMar w:top="1418" w:right="1418" w:bottom="1418" w:left="1418" w:header="709" w:footer="709" w:gutter="0"/>
          <w:cols w:space="708"/>
          <w:titlePg/>
          <w:docGrid w:linePitch="360"/>
        </w:sectPr>
      </w:pPr>
    </w:p>
    <w:p w14:paraId="5DFEA35B" w14:textId="77777777" w:rsidR="00EC5ABC" w:rsidRDefault="00EC5ABC" w:rsidP="00E35524">
      <w:pPr>
        <w:spacing w:after="0" w:line="240" w:lineRule="auto"/>
        <w:rPr>
          <w:rFonts w:ascii="Times New Roman" w:eastAsia="Times New Roman" w:hAnsi="Times New Roman" w:cs="Times New Roman"/>
          <w:sz w:val="20"/>
          <w:szCs w:val="20"/>
          <w:lang w:eastAsia="ru-RU"/>
        </w:rPr>
      </w:pPr>
    </w:p>
    <w:sectPr w:rsidR="00EC5ABC" w:rsidSect="00E35524">
      <w:headerReference w:type="first" r:id="rId10"/>
      <w:footerReference w:type="first" r:id="rId11"/>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550C" w14:textId="77777777" w:rsidR="007C5F43" w:rsidRDefault="007C5F43" w:rsidP="009F00D5">
      <w:pPr>
        <w:spacing w:after="0" w:line="240" w:lineRule="auto"/>
      </w:pPr>
      <w:r>
        <w:separator/>
      </w:r>
    </w:p>
  </w:endnote>
  <w:endnote w:type="continuationSeparator" w:id="0">
    <w:p w14:paraId="5FB257B3" w14:textId="77777777" w:rsidR="007C5F43" w:rsidRDefault="007C5F43" w:rsidP="009F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042" w14:textId="77777777" w:rsidR="008D386D" w:rsidRDefault="008D38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F247" w14:textId="77777777" w:rsidR="007C5F43" w:rsidRDefault="007C5F43" w:rsidP="009F00D5">
      <w:pPr>
        <w:spacing w:after="0" w:line="240" w:lineRule="auto"/>
      </w:pPr>
      <w:r>
        <w:separator/>
      </w:r>
    </w:p>
  </w:footnote>
  <w:footnote w:type="continuationSeparator" w:id="0">
    <w:p w14:paraId="6466AD05" w14:textId="77777777" w:rsidR="007C5F43" w:rsidRDefault="007C5F43" w:rsidP="009F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94554"/>
      <w:docPartObj>
        <w:docPartGallery w:val="Page Numbers (Top of Page)"/>
        <w:docPartUnique/>
      </w:docPartObj>
    </w:sdtPr>
    <w:sdtContent>
      <w:p w14:paraId="18E027DD" w14:textId="77777777" w:rsidR="008D386D" w:rsidRDefault="008D386D">
        <w:pPr>
          <w:pStyle w:val="a6"/>
          <w:jc w:val="center"/>
        </w:pPr>
        <w:r w:rsidRPr="008D386D">
          <w:rPr>
            <w:rFonts w:ascii="Times New Roman" w:hAnsi="Times New Roman" w:cs="Times New Roman"/>
            <w:sz w:val="28"/>
            <w:szCs w:val="28"/>
          </w:rPr>
          <w:fldChar w:fldCharType="begin"/>
        </w:r>
        <w:r w:rsidRPr="008D386D">
          <w:rPr>
            <w:rFonts w:ascii="Times New Roman" w:hAnsi="Times New Roman" w:cs="Times New Roman"/>
            <w:sz w:val="28"/>
            <w:szCs w:val="28"/>
          </w:rPr>
          <w:instrText>PAGE   \* MERGEFORMAT</w:instrText>
        </w:r>
        <w:r w:rsidRPr="008D386D">
          <w:rPr>
            <w:rFonts w:ascii="Times New Roman" w:hAnsi="Times New Roman" w:cs="Times New Roman"/>
            <w:sz w:val="28"/>
            <w:szCs w:val="28"/>
          </w:rPr>
          <w:fldChar w:fldCharType="separate"/>
        </w:r>
        <w:r w:rsidR="00CF4188">
          <w:rPr>
            <w:rFonts w:ascii="Times New Roman" w:hAnsi="Times New Roman" w:cs="Times New Roman"/>
            <w:noProof/>
            <w:sz w:val="28"/>
            <w:szCs w:val="28"/>
          </w:rPr>
          <w:t>8</w:t>
        </w:r>
        <w:r w:rsidRPr="008D386D">
          <w:rPr>
            <w:rFonts w:ascii="Times New Roman" w:hAnsi="Times New Roman" w:cs="Times New Roman"/>
            <w:sz w:val="28"/>
            <w:szCs w:val="28"/>
          </w:rPr>
          <w:fldChar w:fldCharType="end"/>
        </w:r>
      </w:p>
    </w:sdtContent>
  </w:sdt>
  <w:p w14:paraId="6A661257" w14:textId="77777777" w:rsidR="008D386D" w:rsidRPr="00A71BF2" w:rsidRDefault="008D386D" w:rsidP="00A71BF2">
    <w:pPr>
      <w:pStyle w:val="a6"/>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67282"/>
      <w:docPartObj>
        <w:docPartGallery w:val="Page Numbers (Top of Page)"/>
        <w:docPartUnique/>
      </w:docPartObj>
    </w:sdtPr>
    <w:sdtContent>
      <w:p w14:paraId="1F38197E" w14:textId="77777777" w:rsidR="008D386D" w:rsidRDefault="008D386D">
        <w:pPr>
          <w:pStyle w:val="a6"/>
          <w:jc w:val="center"/>
        </w:pPr>
        <w:r w:rsidRPr="008D386D">
          <w:rPr>
            <w:color w:val="FFFFFF" w:themeColor="background1"/>
          </w:rPr>
          <w:fldChar w:fldCharType="begin"/>
        </w:r>
        <w:r w:rsidRPr="008D386D">
          <w:rPr>
            <w:color w:val="FFFFFF" w:themeColor="background1"/>
          </w:rPr>
          <w:instrText>PAGE   \* MERGEFORMAT</w:instrText>
        </w:r>
        <w:r w:rsidRPr="008D386D">
          <w:rPr>
            <w:color w:val="FFFFFF" w:themeColor="background1"/>
          </w:rPr>
          <w:fldChar w:fldCharType="separate"/>
        </w:r>
        <w:r w:rsidR="00CF4188">
          <w:rPr>
            <w:noProof/>
            <w:color w:val="FFFFFF" w:themeColor="background1"/>
          </w:rPr>
          <w:t>1</w:t>
        </w:r>
        <w:r w:rsidRPr="008D386D">
          <w:rPr>
            <w:color w:val="FFFFFF" w:themeColor="background1"/>
          </w:rPr>
          <w:fldChar w:fldCharType="end"/>
        </w:r>
      </w:p>
    </w:sdtContent>
  </w:sdt>
  <w:p w14:paraId="4636BDCE" w14:textId="77777777" w:rsidR="008D386D" w:rsidRDefault="008D386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6E97" w14:textId="77777777" w:rsidR="008D386D" w:rsidRDefault="008D386D" w:rsidP="008D386D">
    <w:pPr>
      <w:pStyle w:val="a6"/>
      <w:tabs>
        <w:tab w:val="clear" w:pos="4677"/>
        <w:tab w:val="clear" w:pos="9355"/>
        <w:tab w:val="left" w:pos="538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F28"/>
    <w:rsid w:val="00013BDF"/>
    <w:rsid w:val="0001581C"/>
    <w:rsid w:val="00016F0A"/>
    <w:rsid w:val="000238EA"/>
    <w:rsid w:val="000242BA"/>
    <w:rsid w:val="00033543"/>
    <w:rsid w:val="000347B0"/>
    <w:rsid w:val="0005264E"/>
    <w:rsid w:val="0006546E"/>
    <w:rsid w:val="00066CBB"/>
    <w:rsid w:val="00075DE7"/>
    <w:rsid w:val="0007742D"/>
    <w:rsid w:val="00086537"/>
    <w:rsid w:val="000909AD"/>
    <w:rsid w:val="00094C89"/>
    <w:rsid w:val="000A34A3"/>
    <w:rsid w:val="000B16E8"/>
    <w:rsid w:val="000B29B0"/>
    <w:rsid w:val="000C383D"/>
    <w:rsid w:val="000D078B"/>
    <w:rsid w:val="000D4A2A"/>
    <w:rsid w:val="000E18F5"/>
    <w:rsid w:val="000E3905"/>
    <w:rsid w:val="000E6276"/>
    <w:rsid w:val="000F242D"/>
    <w:rsid w:val="000F4EF1"/>
    <w:rsid w:val="00103376"/>
    <w:rsid w:val="00105BA4"/>
    <w:rsid w:val="00110792"/>
    <w:rsid w:val="00112CD8"/>
    <w:rsid w:val="0012335B"/>
    <w:rsid w:val="00141F98"/>
    <w:rsid w:val="00145429"/>
    <w:rsid w:val="00153950"/>
    <w:rsid w:val="00175FAB"/>
    <w:rsid w:val="0017634E"/>
    <w:rsid w:val="00176DF9"/>
    <w:rsid w:val="001813D3"/>
    <w:rsid w:val="0018304D"/>
    <w:rsid w:val="0018383C"/>
    <w:rsid w:val="0018600B"/>
    <w:rsid w:val="00190084"/>
    <w:rsid w:val="001928F8"/>
    <w:rsid w:val="001A6941"/>
    <w:rsid w:val="001B4638"/>
    <w:rsid w:val="001C078F"/>
    <w:rsid w:val="001C5C3F"/>
    <w:rsid w:val="001D1521"/>
    <w:rsid w:val="001D44B8"/>
    <w:rsid w:val="001F0FFE"/>
    <w:rsid w:val="001F6BA6"/>
    <w:rsid w:val="001F78E9"/>
    <w:rsid w:val="00201F8E"/>
    <w:rsid w:val="0020507C"/>
    <w:rsid w:val="00205A20"/>
    <w:rsid w:val="0021056A"/>
    <w:rsid w:val="002143BF"/>
    <w:rsid w:val="00221529"/>
    <w:rsid w:val="00234E4B"/>
    <w:rsid w:val="00237660"/>
    <w:rsid w:val="00252BA7"/>
    <w:rsid w:val="002535A4"/>
    <w:rsid w:val="002572C3"/>
    <w:rsid w:val="0026521E"/>
    <w:rsid w:val="00284EDF"/>
    <w:rsid w:val="002A5C3F"/>
    <w:rsid w:val="002B179B"/>
    <w:rsid w:val="002C22A8"/>
    <w:rsid w:val="002C5EC1"/>
    <w:rsid w:val="002E0002"/>
    <w:rsid w:val="002E1B46"/>
    <w:rsid w:val="002E3CC4"/>
    <w:rsid w:val="002E7576"/>
    <w:rsid w:val="002F2C36"/>
    <w:rsid w:val="002F686B"/>
    <w:rsid w:val="00301280"/>
    <w:rsid w:val="00312872"/>
    <w:rsid w:val="003208EC"/>
    <w:rsid w:val="00330464"/>
    <w:rsid w:val="003317D5"/>
    <w:rsid w:val="00333DA2"/>
    <w:rsid w:val="00342E4B"/>
    <w:rsid w:val="00343BDB"/>
    <w:rsid w:val="003441F8"/>
    <w:rsid w:val="00362FA9"/>
    <w:rsid w:val="0038151D"/>
    <w:rsid w:val="00381990"/>
    <w:rsid w:val="00383309"/>
    <w:rsid w:val="00385961"/>
    <w:rsid w:val="00387333"/>
    <w:rsid w:val="0039023C"/>
    <w:rsid w:val="00395634"/>
    <w:rsid w:val="003A20C3"/>
    <w:rsid w:val="003A25D5"/>
    <w:rsid w:val="003A65F6"/>
    <w:rsid w:val="003B0766"/>
    <w:rsid w:val="003B25F4"/>
    <w:rsid w:val="003B37EF"/>
    <w:rsid w:val="003B466F"/>
    <w:rsid w:val="003C0B4C"/>
    <w:rsid w:val="003C1E4C"/>
    <w:rsid w:val="003E1970"/>
    <w:rsid w:val="003F006B"/>
    <w:rsid w:val="003F3909"/>
    <w:rsid w:val="003F76BD"/>
    <w:rsid w:val="00404B35"/>
    <w:rsid w:val="004148DF"/>
    <w:rsid w:val="00416B6A"/>
    <w:rsid w:val="00425DB4"/>
    <w:rsid w:val="00427238"/>
    <w:rsid w:val="00437816"/>
    <w:rsid w:val="00443812"/>
    <w:rsid w:val="004617E1"/>
    <w:rsid w:val="00475427"/>
    <w:rsid w:val="00485022"/>
    <w:rsid w:val="00485863"/>
    <w:rsid w:val="004A269F"/>
    <w:rsid w:val="004B2FD2"/>
    <w:rsid w:val="004C4018"/>
    <w:rsid w:val="004E6981"/>
    <w:rsid w:val="004F0047"/>
    <w:rsid w:val="004F01F1"/>
    <w:rsid w:val="004F5653"/>
    <w:rsid w:val="0050574D"/>
    <w:rsid w:val="0050675C"/>
    <w:rsid w:val="00527D6D"/>
    <w:rsid w:val="005320F2"/>
    <w:rsid w:val="0054025B"/>
    <w:rsid w:val="005524A7"/>
    <w:rsid w:val="00552C77"/>
    <w:rsid w:val="005609C6"/>
    <w:rsid w:val="00564502"/>
    <w:rsid w:val="005662F1"/>
    <w:rsid w:val="005759B2"/>
    <w:rsid w:val="00590E07"/>
    <w:rsid w:val="005951D5"/>
    <w:rsid w:val="005A06C4"/>
    <w:rsid w:val="005A0E99"/>
    <w:rsid w:val="005A4353"/>
    <w:rsid w:val="005A66B0"/>
    <w:rsid w:val="005A7029"/>
    <w:rsid w:val="005A7461"/>
    <w:rsid w:val="005C42AB"/>
    <w:rsid w:val="005C6388"/>
    <w:rsid w:val="005D5B63"/>
    <w:rsid w:val="005D6908"/>
    <w:rsid w:val="005E0804"/>
    <w:rsid w:val="005E16F6"/>
    <w:rsid w:val="005F0864"/>
    <w:rsid w:val="005F2606"/>
    <w:rsid w:val="005F2B89"/>
    <w:rsid w:val="005F6607"/>
    <w:rsid w:val="00602361"/>
    <w:rsid w:val="00607141"/>
    <w:rsid w:val="006128BD"/>
    <w:rsid w:val="006145D6"/>
    <w:rsid w:val="00617151"/>
    <w:rsid w:val="00626321"/>
    <w:rsid w:val="0063214F"/>
    <w:rsid w:val="0063542D"/>
    <w:rsid w:val="00636F28"/>
    <w:rsid w:val="00645D8E"/>
    <w:rsid w:val="00655618"/>
    <w:rsid w:val="00657448"/>
    <w:rsid w:val="00662B53"/>
    <w:rsid w:val="0068029E"/>
    <w:rsid w:val="00680B81"/>
    <w:rsid w:val="006817E4"/>
    <w:rsid w:val="00686220"/>
    <w:rsid w:val="0068718C"/>
    <w:rsid w:val="00687C44"/>
    <w:rsid w:val="006A144E"/>
    <w:rsid w:val="006A5611"/>
    <w:rsid w:val="006B65CD"/>
    <w:rsid w:val="006C1BF1"/>
    <w:rsid w:val="006C37AF"/>
    <w:rsid w:val="006D1D8D"/>
    <w:rsid w:val="006D1F2E"/>
    <w:rsid w:val="006D6FD4"/>
    <w:rsid w:val="006D7529"/>
    <w:rsid w:val="006F4DB5"/>
    <w:rsid w:val="006F6788"/>
    <w:rsid w:val="006F7543"/>
    <w:rsid w:val="00701EF4"/>
    <w:rsid w:val="00720305"/>
    <w:rsid w:val="00726598"/>
    <w:rsid w:val="007343BF"/>
    <w:rsid w:val="007440B3"/>
    <w:rsid w:val="00745A75"/>
    <w:rsid w:val="00747E2D"/>
    <w:rsid w:val="007637AE"/>
    <w:rsid w:val="00765DB3"/>
    <w:rsid w:val="007678EF"/>
    <w:rsid w:val="007833D4"/>
    <w:rsid w:val="007834D4"/>
    <w:rsid w:val="00797FE5"/>
    <w:rsid w:val="007A043A"/>
    <w:rsid w:val="007A106D"/>
    <w:rsid w:val="007A7600"/>
    <w:rsid w:val="007B3CBB"/>
    <w:rsid w:val="007B6AC1"/>
    <w:rsid w:val="007C2BF7"/>
    <w:rsid w:val="007C5F43"/>
    <w:rsid w:val="007D027B"/>
    <w:rsid w:val="007D5372"/>
    <w:rsid w:val="007D54CE"/>
    <w:rsid w:val="007F6E12"/>
    <w:rsid w:val="00800290"/>
    <w:rsid w:val="00801EB8"/>
    <w:rsid w:val="00802714"/>
    <w:rsid w:val="00802BED"/>
    <w:rsid w:val="008154E1"/>
    <w:rsid w:val="0081679F"/>
    <w:rsid w:val="00830759"/>
    <w:rsid w:val="00835AC1"/>
    <w:rsid w:val="00840011"/>
    <w:rsid w:val="0084638A"/>
    <w:rsid w:val="00847AF4"/>
    <w:rsid w:val="00851E43"/>
    <w:rsid w:val="0085474E"/>
    <w:rsid w:val="00856667"/>
    <w:rsid w:val="00867715"/>
    <w:rsid w:val="00874B29"/>
    <w:rsid w:val="00875AFA"/>
    <w:rsid w:val="00897389"/>
    <w:rsid w:val="008B14DC"/>
    <w:rsid w:val="008B1D0F"/>
    <w:rsid w:val="008B1E24"/>
    <w:rsid w:val="008C1BD8"/>
    <w:rsid w:val="008C2AEC"/>
    <w:rsid w:val="008C3C33"/>
    <w:rsid w:val="008D386D"/>
    <w:rsid w:val="008E16A7"/>
    <w:rsid w:val="008E4601"/>
    <w:rsid w:val="008F214D"/>
    <w:rsid w:val="008F2867"/>
    <w:rsid w:val="008F449D"/>
    <w:rsid w:val="00913463"/>
    <w:rsid w:val="00914200"/>
    <w:rsid w:val="00920B8F"/>
    <w:rsid w:val="00920EB9"/>
    <w:rsid w:val="00922DBB"/>
    <w:rsid w:val="00923845"/>
    <w:rsid w:val="009313BE"/>
    <w:rsid w:val="009353C1"/>
    <w:rsid w:val="009376E3"/>
    <w:rsid w:val="0094118D"/>
    <w:rsid w:val="00944FDD"/>
    <w:rsid w:val="00947DA9"/>
    <w:rsid w:val="00953F77"/>
    <w:rsid w:val="00962147"/>
    <w:rsid w:val="00970647"/>
    <w:rsid w:val="00984581"/>
    <w:rsid w:val="009948BC"/>
    <w:rsid w:val="009C0855"/>
    <w:rsid w:val="009C0FF2"/>
    <w:rsid w:val="009C44AC"/>
    <w:rsid w:val="009D19A6"/>
    <w:rsid w:val="009F00D5"/>
    <w:rsid w:val="009F473D"/>
    <w:rsid w:val="009F6EC2"/>
    <w:rsid w:val="00A21427"/>
    <w:rsid w:val="00A276D7"/>
    <w:rsid w:val="00A33D50"/>
    <w:rsid w:val="00A45094"/>
    <w:rsid w:val="00A67E58"/>
    <w:rsid w:val="00A7080A"/>
    <w:rsid w:val="00A71BF2"/>
    <w:rsid w:val="00A90064"/>
    <w:rsid w:val="00A92C9C"/>
    <w:rsid w:val="00A95BFD"/>
    <w:rsid w:val="00AA30E8"/>
    <w:rsid w:val="00AB7016"/>
    <w:rsid w:val="00AC194A"/>
    <w:rsid w:val="00AC3CB6"/>
    <w:rsid w:val="00AC689B"/>
    <w:rsid w:val="00AD0C22"/>
    <w:rsid w:val="00AD7E03"/>
    <w:rsid w:val="00AF4F62"/>
    <w:rsid w:val="00B07435"/>
    <w:rsid w:val="00B07E93"/>
    <w:rsid w:val="00B132E4"/>
    <w:rsid w:val="00B2475E"/>
    <w:rsid w:val="00B261BB"/>
    <w:rsid w:val="00B445B0"/>
    <w:rsid w:val="00B47268"/>
    <w:rsid w:val="00B6124B"/>
    <w:rsid w:val="00B625D8"/>
    <w:rsid w:val="00B71771"/>
    <w:rsid w:val="00B775A4"/>
    <w:rsid w:val="00BA70C7"/>
    <w:rsid w:val="00BB49C8"/>
    <w:rsid w:val="00BC6350"/>
    <w:rsid w:val="00BD324B"/>
    <w:rsid w:val="00BE1F32"/>
    <w:rsid w:val="00BE3B1E"/>
    <w:rsid w:val="00BE4AB8"/>
    <w:rsid w:val="00BF1A64"/>
    <w:rsid w:val="00BF2933"/>
    <w:rsid w:val="00BF2F3D"/>
    <w:rsid w:val="00BF3C49"/>
    <w:rsid w:val="00C152F5"/>
    <w:rsid w:val="00C2614D"/>
    <w:rsid w:val="00C30F54"/>
    <w:rsid w:val="00C36F5A"/>
    <w:rsid w:val="00C44F4E"/>
    <w:rsid w:val="00C474F8"/>
    <w:rsid w:val="00C5782A"/>
    <w:rsid w:val="00C6086B"/>
    <w:rsid w:val="00C60BFF"/>
    <w:rsid w:val="00C6533E"/>
    <w:rsid w:val="00C710D6"/>
    <w:rsid w:val="00C839B7"/>
    <w:rsid w:val="00CA6048"/>
    <w:rsid w:val="00CB6309"/>
    <w:rsid w:val="00CC40C9"/>
    <w:rsid w:val="00CE279B"/>
    <w:rsid w:val="00CE3258"/>
    <w:rsid w:val="00CE4EBC"/>
    <w:rsid w:val="00CF1ECC"/>
    <w:rsid w:val="00CF3767"/>
    <w:rsid w:val="00CF4188"/>
    <w:rsid w:val="00CF7307"/>
    <w:rsid w:val="00D070E8"/>
    <w:rsid w:val="00D075B0"/>
    <w:rsid w:val="00D07FCC"/>
    <w:rsid w:val="00D110BA"/>
    <w:rsid w:val="00D14ECC"/>
    <w:rsid w:val="00D26095"/>
    <w:rsid w:val="00D279D8"/>
    <w:rsid w:val="00D40581"/>
    <w:rsid w:val="00D51522"/>
    <w:rsid w:val="00D52681"/>
    <w:rsid w:val="00D60E01"/>
    <w:rsid w:val="00D63C7C"/>
    <w:rsid w:val="00D669AD"/>
    <w:rsid w:val="00D76713"/>
    <w:rsid w:val="00D80444"/>
    <w:rsid w:val="00D80C02"/>
    <w:rsid w:val="00D82D93"/>
    <w:rsid w:val="00D9752B"/>
    <w:rsid w:val="00DA1B23"/>
    <w:rsid w:val="00DA519F"/>
    <w:rsid w:val="00DB0FC0"/>
    <w:rsid w:val="00DC5653"/>
    <w:rsid w:val="00DC57D4"/>
    <w:rsid w:val="00DC79CD"/>
    <w:rsid w:val="00DD1396"/>
    <w:rsid w:val="00DD1F77"/>
    <w:rsid w:val="00DD20D4"/>
    <w:rsid w:val="00DD3454"/>
    <w:rsid w:val="00DD6F34"/>
    <w:rsid w:val="00DE219D"/>
    <w:rsid w:val="00DE3AF4"/>
    <w:rsid w:val="00DE67A4"/>
    <w:rsid w:val="00DF6E26"/>
    <w:rsid w:val="00E01170"/>
    <w:rsid w:val="00E013B3"/>
    <w:rsid w:val="00E040E8"/>
    <w:rsid w:val="00E135FD"/>
    <w:rsid w:val="00E14251"/>
    <w:rsid w:val="00E264F3"/>
    <w:rsid w:val="00E271D8"/>
    <w:rsid w:val="00E34627"/>
    <w:rsid w:val="00E35524"/>
    <w:rsid w:val="00E44785"/>
    <w:rsid w:val="00E5184C"/>
    <w:rsid w:val="00E54D27"/>
    <w:rsid w:val="00E55B08"/>
    <w:rsid w:val="00E56E83"/>
    <w:rsid w:val="00E614C6"/>
    <w:rsid w:val="00E624C3"/>
    <w:rsid w:val="00E71846"/>
    <w:rsid w:val="00E7659C"/>
    <w:rsid w:val="00E76FEE"/>
    <w:rsid w:val="00E82E0C"/>
    <w:rsid w:val="00E83FBE"/>
    <w:rsid w:val="00E87229"/>
    <w:rsid w:val="00E87AFB"/>
    <w:rsid w:val="00E90CF5"/>
    <w:rsid w:val="00E94836"/>
    <w:rsid w:val="00E97A39"/>
    <w:rsid w:val="00EA7C20"/>
    <w:rsid w:val="00EA7FF3"/>
    <w:rsid w:val="00EB539B"/>
    <w:rsid w:val="00EC157E"/>
    <w:rsid w:val="00EC2DA4"/>
    <w:rsid w:val="00EC5ABC"/>
    <w:rsid w:val="00EC7886"/>
    <w:rsid w:val="00ED6520"/>
    <w:rsid w:val="00EE1C12"/>
    <w:rsid w:val="00EF214F"/>
    <w:rsid w:val="00EF37BA"/>
    <w:rsid w:val="00EF6BB2"/>
    <w:rsid w:val="00EF7919"/>
    <w:rsid w:val="00F02451"/>
    <w:rsid w:val="00F06ACE"/>
    <w:rsid w:val="00F11C18"/>
    <w:rsid w:val="00F129FE"/>
    <w:rsid w:val="00F37710"/>
    <w:rsid w:val="00F4183A"/>
    <w:rsid w:val="00F524DC"/>
    <w:rsid w:val="00F8187F"/>
    <w:rsid w:val="00F81B5F"/>
    <w:rsid w:val="00F82238"/>
    <w:rsid w:val="00F9277F"/>
    <w:rsid w:val="00FC0802"/>
    <w:rsid w:val="00FC383E"/>
    <w:rsid w:val="00FD14F4"/>
    <w:rsid w:val="00FD209D"/>
    <w:rsid w:val="00FD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81FE7"/>
  <w15:docId w15:val="{2B2910C6-C4D4-4B53-B0D8-7D7EB800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AB8"/>
  </w:style>
  <w:style w:type="paragraph" w:styleId="1">
    <w:name w:val="heading 1"/>
    <w:basedOn w:val="a"/>
    <w:next w:val="a"/>
    <w:link w:val="10"/>
    <w:uiPriority w:val="9"/>
    <w:qFormat/>
    <w:rsid w:val="00802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8973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02BED"/>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9F00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00D5"/>
  </w:style>
  <w:style w:type="paragraph" w:styleId="a8">
    <w:name w:val="footer"/>
    <w:basedOn w:val="a"/>
    <w:link w:val="a9"/>
    <w:uiPriority w:val="99"/>
    <w:unhideWhenUsed/>
    <w:rsid w:val="009F00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00D5"/>
  </w:style>
  <w:style w:type="paragraph" w:customStyle="1" w:styleId="ConsPlusNormal">
    <w:name w:val="ConsPlusNormal"/>
    <w:rsid w:val="00175FAB"/>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75FA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a">
    <w:name w:val="Hyperlink"/>
    <w:basedOn w:val="a0"/>
    <w:uiPriority w:val="99"/>
    <w:unhideWhenUsed/>
    <w:rsid w:val="00175FAB"/>
    <w:rPr>
      <w:color w:val="0000FF" w:themeColor="hyperlink"/>
      <w:u w:val="single"/>
    </w:rPr>
  </w:style>
  <w:style w:type="paragraph" w:styleId="ab">
    <w:name w:val="List Paragraph"/>
    <w:basedOn w:val="a"/>
    <w:uiPriority w:val="34"/>
    <w:qFormat/>
    <w:rsid w:val="00EA7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1088">
      <w:bodyDiv w:val="1"/>
      <w:marLeft w:val="0"/>
      <w:marRight w:val="0"/>
      <w:marTop w:val="0"/>
      <w:marBottom w:val="0"/>
      <w:divBdr>
        <w:top w:val="none" w:sz="0" w:space="0" w:color="auto"/>
        <w:left w:val="none" w:sz="0" w:space="0" w:color="auto"/>
        <w:bottom w:val="none" w:sz="0" w:space="0" w:color="auto"/>
        <w:right w:val="none" w:sz="0" w:space="0" w:color="auto"/>
      </w:divBdr>
    </w:div>
    <w:div w:id="1039818779">
      <w:bodyDiv w:val="1"/>
      <w:marLeft w:val="0"/>
      <w:marRight w:val="0"/>
      <w:marTop w:val="0"/>
      <w:marBottom w:val="0"/>
      <w:divBdr>
        <w:top w:val="none" w:sz="0" w:space="0" w:color="auto"/>
        <w:left w:val="none" w:sz="0" w:space="0" w:color="auto"/>
        <w:bottom w:val="none" w:sz="0" w:space="0" w:color="auto"/>
        <w:right w:val="none" w:sz="0" w:space="0" w:color="auto"/>
      </w:divBdr>
    </w:div>
    <w:div w:id="1144851653">
      <w:bodyDiv w:val="1"/>
      <w:marLeft w:val="0"/>
      <w:marRight w:val="0"/>
      <w:marTop w:val="0"/>
      <w:marBottom w:val="0"/>
      <w:divBdr>
        <w:top w:val="none" w:sz="0" w:space="0" w:color="auto"/>
        <w:left w:val="none" w:sz="0" w:space="0" w:color="auto"/>
        <w:bottom w:val="none" w:sz="0" w:space="0" w:color="auto"/>
        <w:right w:val="none" w:sz="0" w:space="0" w:color="auto"/>
      </w:divBdr>
    </w:div>
    <w:div w:id="14197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11069928860ABEAD01329CF92DDBBCFB4FFA9FC3ED980BBA607E461AEFF1187530658C0A0580A5871A84010B8349F8179859EE0F1B473DCjD36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D2AA-280F-4711-8388-163B9614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Olga Vanina</cp:lastModifiedBy>
  <cp:revision>3</cp:revision>
  <cp:lastPrinted>2022-08-16T09:36:00Z</cp:lastPrinted>
  <dcterms:created xsi:type="dcterms:W3CDTF">2022-08-18T08:03:00Z</dcterms:created>
  <dcterms:modified xsi:type="dcterms:W3CDTF">2022-08-18T10:29:00Z</dcterms:modified>
  <cp:category>Файлы документов</cp:category>
</cp:coreProperties>
</file>