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F06" w:rsidRPr="00337822" w:rsidRDefault="00802F06" w:rsidP="00802F06">
      <w:pPr>
        <w:jc w:val="center"/>
        <w:rPr>
          <w:rFonts w:eastAsia="Calibri"/>
          <w:b/>
          <w:bCs/>
        </w:rPr>
      </w:pPr>
      <w:r w:rsidRPr="00337822">
        <w:rPr>
          <w:rFonts w:eastAsia="Calibri"/>
          <w:b/>
          <w:bCs/>
        </w:rPr>
        <w:t xml:space="preserve">ГОСУДАРСТВЕННЫЙ КОНТРАКТ № </w:t>
      </w:r>
      <w:r w:rsidR="0050173D">
        <w:rPr>
          <w:rFonts w:eastAsia="Calibri"/>
          <w:b/>
          <w:bCs/>
        </w:rPr>
        <w:t>2547</w:t>
      </w:r>
      <w:r w:rsidRPr="00337822">
        <w:rPr>
          <w:rFonts w:eastAsia="Calibri"/>
          <w:b/>
          <w:bCs/>
        </w:rPr>
        <w:t xml:space="preserve">  </w:t>
      </w:r>
    </w:p>
    <w:p w:rsidR="000B37BC" w:rsidRPr="000B37BC" w:rsidRDefault="000B37BC" w:rsidP="000B37BC">
      <w:pPr>
        <w:jc w:val="center"/>
        <w:rPr>
          <w:b/>
        </w:rPr>
      </w:pPr>
      <w:r w:rsidRPr="000B37BC">
        <w:rPr>
          <w:b/>
        </w:rPr>
        <w:t xml:space="preserve">на оказание услуг </w:t>
      </w:r>
      <w:r w:rsidRPr="000B37BC">
        <w:rPr>
          <w:b/>
          <w:color w:val="000000"/>
          <w:spacing w:val="2"/>
        </w:rPr>
        <w:t>по проведению социологического исследования в целях оценки уровня коррупции в Ивановской области</w:t>
      </w:r>
    </w:p>
    <w:p w:rsidR="0025626E" w:rsidRPr="0025626E" w:rsidRDefault="00802F06" w:rsidP="00802F06">
      <w:pPr>
        <w:jc w:val="center"/>
        <w:rPr>
          <w:rFonts w:eastAsia="Calibri"/>
          <w:color w:val="000000" w:themeColor="text1"/>
        </w:rPr>
      </w:pPr>
      <w:r w:rsidRPr="00453EF0">
        <w:rPr>
          <w:rFonts w:eastAsia="Calibri"/>
          <w:color w:val="000000" w:themeColor="text1"/>
        </w:rPr>
        <w:t xml:space="preserve">ИКЗ: </w:t>
      </w:r>
      <w:r w:rsidR="00453EF0" w:rsidRPr="00453EF0">
        <w:rPr>
          <w:rFonts w:eastAsia="Calibri"/>
          <w:color w:val="000000" w:themeColor="text1"/>
        </w:rPr>
        <w:t>222372901796037020100100170017320244</w:t>
      </w:r>
    </w:p>
    <w:p w:rsidR="00802F06" w:rsidRPr="00337822" w:rsidRDefault="00802F06" w:rsidP="00802F06">
      <w:pPr>
        <w:jc w:val="center"/>
        <w:rPr>
          <w:rFonts w:eastAsia="Calibri"/>
        </w:rPr>
      </w:pPr>
      <w:r w:rsidRPr="00337822">
        <w:rPr>
          <w:rFonts w:eastAsia="Calibri"/>
        </w:rPr>
        <w:t>г. Иваново</w:t>
      </w:r>
      <w:r w:rsidRPr="00337822">
        <w:rPr>
          <w:rFonts w:eastAsia="Calibri"/>
        </w:rPr>
        <w:tab/>
      </w:r>
      <w:r w:rsidRPr="00337822">
        <w:rPr>
          <w:rFonts w:eastAsia="Calibri"/>
        </w:rPr>
        <w:tab/>
      </w:r>
      <w:r w:rsidRPr="00337822">
        <w:rPr>
          <w:rFonts w:eastAsia="Calibri"/>
        </w:rPr>
        <w:tab/>
      </w:r>
      <w:r w:rsidRPr="00337822">
        <w:rPr>
          <w:rFonts w:eastAsia="Calibri"/>
        </w:rPr>
        <w:tab/>
      </w:r>
      <w:r w:rsidRPr="00337822">
        <w:rPr>
          <w:rFonts w:eastAsia="Calibri"/>
        </w:rPr>
        <w:tab/>
      </w:r>
      <w:r w:rsidRPr="00337822">
        <w:rPr>
          <w:rFonts w:eastAsia="Calibri"/>
        </w:rPr>
        <w:tab/>
        <w:t xml:space="preserve">                         </w:t>
      </w:r>
      <w:r>
        <w:rPr>
          <w:rFonts w:eastAsia="Calibri"/>
        </w:rPr>
        <w:t xml:space="preserve">              </w:t>
      </w:r>
      <w:r w:rsidRPr="00337822">
        <w:rPr>
          <w:rFonts w:eastAsia="Calibri"/>
        </w:rPr>
        <w:t xml:space="preserve">  «___»____________ 202</w:t>
      </w:r>
      <w:r>
        <w:rPr>
          <w:rFonts w:eastAsia="Calibri"/>
        </w:rPr>
        <w:t>2</w:t>
      </w:r>
      <w:r w:rsidRPr="00337822">
        <w:rPr>
          <w:rFonts w:eastAsia="Calibri"/>
        </w:rPr>
        <w:t xml:space="preserve"> г.</w:t>
      </w:r>
    </w:p>
    <w:p w:rsidR="0050173D" w:rsidRDefault="00802F06" w:rsidP="00802F06">
      <w:pPr>
        <w:ind w:firstLine="709"/>
        <w:jc w:val="both"/>
      </w:pPr>
      <w:r w:rsidRPr="001371FB">
        <w:rPr>
          <w:b/>
        </w:rPr>
        <w:t>Правительство Ивановской области</w:t>
      </w:r>
      <w:r w:rsidRPr="001371FB">
        <w:t xml:space="preserve">, именуемое в дальнейшем «Заказчик», в лице </w:t>
      </w:r>
      <w:proofErr w:type="gramStart"/>
      <w:r w:rsidRPr="001371FB">
        <w:t>заместителя руководителя аппарата Правительства Ивановской области</w:t>
      </w:r>
      <w:proofErr w:type="gramEnd"/>
      <w:r w:rsidRPr="001371FB">
        <w:t xml:space="preserve"> Волченковой Юлии Валерьевны, действующей на основании распоряжения Правительства Ивановской области </w:t>
      </w:r>
      <w:r w:rsidR="00B17BAD" w:rsidRPr="005A3C42">
        <w:rPr>
          <w:sz w:val="22"/>
          <w:szCs w:val="22"/>
        </w:rPr>
        <w:t>от </w:t>
      </w:r>
      <w:r w:rsidR="00B17BAD">
        <w:rPr>
          <w:sz w:val="22"/>
          <w:szCs w:val="22"/>
        </w:rPr>
        <w:t>25.02.2022 № 25-рп</w:t>
      </w:r>
      <w:r w:rsidRPr="001371FB">
        <w:t xml:space="preserve">, с одной стороны, и </w:t>
      </w:r>
    </w:p>
    <w:p w:rsidR="00802F06" w:rsidRPr="001371FB" w:rsidRDefault="0050173D" w:rsidP="00802F06">
      <w:pPr>
        <w:ind w:firstLine="709"/>
        <w:jc w:val="both"/>
      </w:pPr>
      <w:r w:rsidRPr="0050173D">
        <w:rPr>
          <w:b/>
        </w:rPr>
        <w:t>Общество с ограниченной ответственностью "Стратегия"</w:t>
      </w:r>
      <w:r w:rsidRPr="0050173D">
        <w:t>, именуемое в дальнейшем «Исполнитель», в лице генерального директора Кабанова Дмитрия Евгеньевича, действующего на основании Устава</w:t>
      </w:r>
      <w:r w:rsidR="00802F06" w:rsidRPr="0050173D">
        <w:t>, с</w:t>
      </w:r>
      <w:r w:rsidR="00802F06" w:rsidRPr="001371FB">
        <w:t xml:space="preserve"> другой стороны, совместно именуемые «Стороны», заключили настоящий государственный контракт на оказание услуг </w:t>
      </w:r>
      <w:r w:rsidR="00087634" w:rsidRPr="00087634">
        <w:t>по проведению социологического исследования в целях оценки уровня коррупции в Ивановской области</w:t>
      </w:r>
      <w:r w:rsidR="00802F06" w:rsidRPr="001371FB">
        <w:t xml:space="preserve"> (далее – Контракт) о нижеследующем:</w:t>
      </w:r>
    </w:p>
    <w:p w:rsidR="00802F06" w:rsidRPr="001371FB" w:rsidRDefault="00802F06" w:rsidP="00802F06">
      <w:pPr>
        <w:jc w:val="center"/>
        <w:rPr>
          <w:rFonts w:eastAsia="Calibri"/>
          <w:b/>
          <w:bCs/>
        </w:rPr>
      </w:pPr>
      <w:r w:rsidRPr="001371FB">
        <w:rPr>
          <w:rFonts w:eastAsia="Calibri"/>
          <w:b/>
          <w:bCs/>
        </w:rPr>
        <w:t>1. Предмет Контракта</w:t>
      </w:r>
    </w:p>
    <w:p w:rsidR="00B57739" w:rsidRPr="00B57739" w:rsidRDefault="00802F06" w:rsidP="00B57739">
      <w:pPr>
        <w:ind w:firstLine="567"/>
        <w:jc w:val="both"/>
      </w:pPr>
      <w:r w:rsidRPr="000219F3">
        <w:t xml:space="preserve">1.1. В соответствии с </w:t>
      </w:r>
      <w:r w:rsidR="0050173D" w:rsidRPr="0050173D">
        <w:rPr>
          <w:bCs/>
          <w:color w:val="000000"/>
          <w:szCs w:val="28"/>
        </w:rPr>
        <w:t xml:space="preserve">протоколом подведения итогов определения поставщика </w:t>
      </w:r>
      <w:r w:rsidR="0050173D" w:rsidRPr="0050173D">
        <w:rPr>
          <w:bCs/>
          <w:color w:val="000000"/>
          <w:szCs w:val="28"/>
        </w:rPr>
        <w:br/>
        <w:t>(подрядчика, исполнителя)</w:t>
      </w:r>
      <w:r w:rsidR="0050173D" w:rsidRPr="002F5B5A">
        <w:rPr>
          <w:b/>
          <w:bCs/>
          <w:color w:val="000000"/>
          <w:szCs w:val="28"/>
        </w:rPr>
        <w:t xml:space="preserve"> </w:t>
      </w:r>
      <w:r w:rsidRPr="000219F3">
        <w:t xml:space="preserve">от </w:t>
      </w:r>
      <w:r w:rsidR="0050173D">
        <w:t>31.08.2022</w:t>
      </w:r>
      <w:r w:rsidRPr="000219F3">
        <w:t xml:space="preserve"> </w:t>
      </w:r>
      <w:r w:rsidR="00B17BAD" w:rsidRPr="00AF36BC">
        <w:t xml:space="preserve">по результатам </w:t>
      </w:r>
      <w:r w:rsidR="002B580E" w:rsidRPr="002B580E">
        <w:t>открытого конкурса в электронной форме</w:t>
      </w:r>
      <w:r w:rsidR="00B17BAD">
        <w:rPr>
          <w:sz w:val="22"/>
          <w:szCs w:val="22"/>
        </w:rPr>
        <w:t xml:space="preserve"> </w:t>
      </w:r>
      <w:r w:rsidRPr="000219F3">
        <w:t xml:space="preserve">Исполнитель обязуется </w:t>
      </w:r>
      <w:r w:rsidRPr="00087634">
        <w:t xml:space="preserve">оказать </w:t>
      </w:r>
      <w:r w:rsidR="00087634" w:rsidRPr="006517E2">
        <w:rPr>
          <w:b/>
        </w:rPr>
        <w:t>услуги по проведению социологического исследования в целях оценки уровня коррупции в Ивановской области</w:t>
      </w:r>
      <w:r w:rsidR="00087634" w:rsidRPr="001371FB">
        <w:t xml:space="preserve"> </w:t>
      </w:r>
      <w:r w:rsidRPr="000219F3">
        <w:t>(далее – услуги)</w:t>
      </w:r>
      <w:r>
        <w:t>,</w:t>
      </w:r>
      <w:r w:rsidR="00B57739">
        <w:t xml:space="preserve"> </w:t>
      </w:r>
      <w:r w:rsidR="00B57739" w:rsidRPr="00B57739">
        <w:t>а Заказчик обязуется принять и оплатить услуги, оказанные надлежащим образом.</w:t>
      </w:r>
    </w:p>
    <w:p w:rsidR="00B57739" w:rsidRPr="00B57739" w:rsidRDefault="00B57739" w:rsidP="00B57739">
      <w:pPr>
        <w:pStyle w:val="ConsPlusNormal"/>
        <w:ind w:firstLine="540"/>
        <w:jc w:val="both"/>
        <w:rPr>
          <w:rFonts w:ascii="Times New Roman" w:hAnsi="Times New Roman" w:cs="Times New Roman"/>
        </w:rPr>
      </w:pPr>
      <w:r w:rsidRPr="00B57739">
        <w:rPr>
          <w:rFonts w:ascii="Times New Roman" w:hAnsi="Times New Roman" w:cs="Times New Roman"/>
        </w:rPr>
        <w:t xml:space="preserve">1.2. Услуги по настоящему Контракту оказываются в соответствии с техническим заданием, являющимся неотъемлемой частью настоящего Контракта </w:t>
      </w:r>
      <w:hyperlink w:anchor="P259" w:history="1">
        <w:r w:rsidRPr="00B57739">
          <w:rPr>
            <w:rFonts w:ascii="Times New Roman" w:hAnsi="Times New Roman" w:cs="Times New Roman"/>
          </w:rPr>
          <w:t xml:space="preserve">(Приложение </w:t>
        </w:r>
        <w:r>
          <w:rPr>
            <w:rFonts w:ascii="Times New Roman" w:hAnsi="Times New Roman" w:cs="Times New Roman"/>
          </w:rPr>
          <w:t xml:space="preserve">№ </w:t>
        </w:r>
        <w:r w:rsidRPr="00B57739">
          <w:rPr>
            <w:rFonts w:ascii="Times New Roman" w:hAnsi="Times New Roman" w:cs="Times New Roman"/>
          </w:rPr>
          <w:t>1</w:t>
        </w:r>
        <w:r>
          <w:rPr>
            <w:rFonts w:ascii="Times New Roman" w:hAnsi="Times New Roman" w:cs="Times New Roman"/>
          </w:rPr>
          <w:t xml:space="preserve"> к Контракту</w:t>
        </w:r>
        <w:r w:rsidRPr="00B57739">
          <w:rPr>
            <w:rFonts w:ascii="Times New Roman" w:hAnsi="Times New Roman" w:cs="Times New Roman"/>
          </w:rPr>
          <w:t>)</w:t>
        </w:r>
      </w:hyperlink>
      <w:r w:rsidRPr="00B57739">
        <w:rPr>
          <w:rFonts w:ascii="Times New Roman" w:hAnsi="Times New Roman" w:cs="Times New Roman"/>
        </w:rPr>
        <w:t>.</w:t>
      </w:r>
    </w:p>
    <w:p w:rsidR="00B57739" w:rsidRPr="00DA18AE" w:rsidRDefault="00B57739" w:rsidP="00B57739">
      <w:pPr>
        <w:ind w:firstLine="567"/>
        <w:jc w:val="both"/>
      </w:pPr>
      <w:r>
        <w:t>1.3</w:t>
      </w:r>
      <w:r w:rsidRPr="001645A3">
        <w:t xml:space="preserve">. Срок оказания услуг: </w:t>
      </w:r>
      <w:proofErr w:type="gramStart"/>
      <w:r w:rsidRPr="00087634">
        <w:t>с даты подписания</w:t>
      </w:r>
      <w:proofErr w:type="gramEnd"/>
      <w:r w:rsidRPr="00087634">
        <w:t xml:space="preserve"> контракта до 01.1</w:t>
      </w:r>
      <w:r w:rsidR="00123C4A" w:rsidRPr="00123C4A">
        <w:t>1</w:t>
      </w:r>
      <w:r w:rsidRPr="00087634">
        <w:t>.202</w:t>
      </w:r>
      <w:r>
        <w:t>2</w:t>
      </w:r>
      <w:r w:rsidRPr="00087634">
        <w:t xml:space="preserve"> (включительно).</w:t>
      </w:r>
    </w:p>
    <w:p w:rsidR="00B57739" w:rsidRDefault="00B57739" w:rsidP="00B57739">
      <w:pPr>
        <w:ind w:firstLine="567"/>
        <w:jc w:val="both"/>
      </w:pPr>
      <w:r>
        <w:t>1</w:t>
      </w:r>
      <w:r w:rsidRPr="00DA18AE">
        <w:t>.</w:t>
      </w:r>
      <w:r>
        <w:t>4</w:t>
      </w:r>
      <w:r w:rsidRPr="00DA18AE">
        <w:t xml:space="preserve">. Место оказания услуг: </w:t>
      </w:r>
      <w:r w:rsidRPr="00087634">
        <w:t>территория Ивановской области</w:t>
      </w:r>
      <w:r>
        <w:t>. М</w:t>
      </w:r>
      <w:r w:rsidRPr="00087634">
        <w:t>есто доставки результатов оказания услуг: 153000, Ивановская область, г</w:t>
      </w:r>
      <w:proofErr w:type="gramStart"/>
      <w:r w:rsidRPr="00087634">
        <w:t>.И</w:t>
      </w:r>
      <w:proofErr w:type="gramEnd"/>
      <w:r w:rsidRPr="00087634">
        <w:t xml:space="preserve">ваново, ул. Пушкина, д. 9. Исполнитель своими силами и за свой счет осуществляет доставку </w:t>
      </w:r>
      <w:r w:rsidR="0055485F" w:rsidRPr="0055485F">
        <w:t>д</w:t>
      </w:r>
      <w:r w:rsidR="00123C4A" w:rsidRPr="0055485F">
        <w:t>оклад</w:t>
      </w:r>
      <w:r w:rsidR="0055485F" w:rsidRPr="0055485F">
        <w:t>а</w:t>
      </w:r>
      <w:r w:rsidR="00123C4A" w:rsidRPr="0055485F">
        <w:t xml:space="preserve"> о результатах проведения в Ивановской области исследования </w:t>
      </w:r>
      <w:r w:rsidRPr="0055485F">
        <w:t>и итоговых</w:t>
      </w:r>
      <w:r w:rsidRPr="00087634">
        <w:t xml:space="preserve"> баз данных до уполномоченного представителя Заказчика.</w:t>
      </w:r>
    </w:p>
    <w:p w:rsidR="00B57739" w:rsidRDefault="00B57739" w:rsidP="00802F06">
      <w:pPr>
        <w:widowControl w:val="0"/>
        <w:tabs>
          <w:tab w:val="left" w:pos="0"/>
        </w:tabs>
        <w:ind w:left="43" w:firstLine="666"/>
        <w:jc w:val="center"/>
      </w:pPr>
    </w:p>
    <w:p w:rsidR="003046DD" w:rsidRPr="003046DD" w:rsidRDefault="003046DD" w:rsidP="003046DD">
      <w:pPr>
        <w:widowControl w:val="0"/>
        <w:shd w:val="clear" w:color="auto" w:fill="FFFFFF"/>
        <w:tabs>
          <w:tab w:val="left" w:pos="0"/>
        </w:tabs>
        <w:spacing w:line="274" w:lineRule="exact"/>
        <w:ind w:left="43" w:firstLine="666"/>
        <w:jc w:val="center"/>
        <w:rPr>
          <w:rFonts w:eastAsia="Calibri"/>
          <w:b/>
          <w:bCs/>
        </w:rPr>
      </w:pPr>
      <w:r w:rsidRPr="003046DD">
        <w:rPr>
          <w:rFonts w:eastAsia="Calibri"/>
          <w:b/>
          <w:bCs/>
        </w:rPr>
        <w:t>II. Цена контракта и порядок расчетов</w:t>
      </w:r>
    </w:p>
    <w:p w:rsidR="00802F06" w:rsidRDefault="00802F06" w:rsidP="005A4F35">
      <w:pPr>
        <w:pStyle w:val="ConsPlusNormal"/>
        <w:ind w:firstLine="540"/>
        <w:jc w:val="both"/>
        <w:rPr>
          <w:rFonts w:ascii="Times New Roman" w:eastAsia="MS Mincho" w:hAnsi="Times New Roman"/>
          <w:color w:val="000000"/>
        </w:rPr>
      </w:pPr>
      <w:r w:rsidRPr="001371FB">
        <w:rPr>
          <w:rFonts w:ascii="Times New Roman" w:eastAsia="MS Mincho" w:hAnsi="Times New Roman"/>
          <w:color w:val="000000"/>
        </w:rPr>
        <w:t>2</w:t>
      </w:r>
      <w:r w:rsidRPr="005A4F35">
        <w:rPr>
          <w:rFonts w:ascii="Times New Roman" w:eastAsia="MS Mincho" w:hAnsi="Times New Roman" w:cs="Times New Roman"/>
          <w:color w:val="000000"/>
          <w:lang w:eastAsia="en-US" w:bidi="en-US"/>
        </w:rPr>
        <w:t xml:space="preserve">.1. </w:t>
      </w:r>
      <w:r w:rsidR="005A4F35" w:rsidRPr="005A4F35">
        <w:rPr>
          <w:rFonts w:ascii="Times New Roman" w:eastAsia="MS Mincho" w:hAnsi="Times New Roman" w:cs="Times New Roman"/>
          <w:color w:val="000000"/>
          <w:lang w:eastAsia="en-US" w:bidi="en-US"/>
        </w:rPr>
        <w:t xml:space="preserve">Цена Контракта составляет </w:t>
      </w:r>
      <w:r w:rsidR="0050173D" w:rsidRPr="00EA3230">
        <w:rPr>
          <w:rFonts w:ascii="Times New Roman" w:eastAsia="MS Mincho" w:hAnsi="Times New Roman" w:cs="Times New Roman"/>
          <w:b/>
          <w:color w:val="000000"/>
          <w:lang w:eastAsia="en-US" w:bidi="en-US"/>
        </w:rPr>
        <w:t>45 000,00</w:t>
      </w:r>
      <w:r w:rsidR="00640E3F" w:rsidRPr="00EA3230">
        <w:rPr>
          <w:rFonts w:ascii="Times New Roman" w:eastAsia="MS Mincho" w:hAnsi="Times New Roman" w:cs="Times New Roman"/>
          <w:b/>
          <w:color w:val="000000"/>
          <w:lang w:eastAsia="en-US" w:bidi="en-US"/>
        </w:rPr>
        <w:t xml:space="preserve"> </w:t>
      </w:r>
      <w:r w:rsidR="00515334" w:rsidRPr="00EA3230">
        <w:rPr>
          <w:rFonts w:ascii="Times New Roman" w:eastAsia="MS Mincho" w:hAnsi="Times New Roman" w:cs="Times New Roman"/>
          <w:b/>
          <w:color w:val="000000"/>
          <w:lang w:eastAsia="en-US" w:bidi="en-US"/>
        </w:rPr>
        <w:t xml:space="preserve">руб. </w:t>
      </w:r>
      <w:r w:rsidR="005A4F35" w:rsidRPr="00EA3230">
        <w:rPr>
          <w:rFonts w:ascii="Times New Roman" w:eastAsia="MS Mincho" w:hAnsi="Times New Roman" w:cs="Times New Roman"/>
          <w:b/>
          <w:color w:val="000000"/>
          <w:lang w:eastAsia="en-US" w:bidi="en-US"/>
        </w:rPr>
        <w:t>(</w:t>
      </w:r>
      <w:r w:rsidR="0050173D" w:rsidRPr="00EA3230">
        <w:rPr>
          <w:rFonts w:ascii="Times New Roman" w:eastAsia="MS Mincho" w:hAnsi="Times New Roman" w:cs="Times New Roman"/>
          <w:b/>
          <w:color w:val="000000"/>
          <w:lang w:eastAsia="en-US" w:bidi="en-US"/>
        </w:rPr>
        <w:t xml:space="preserve">Сорок пять тысяч </w:t>
      </w:r>
      <w:r w:rsidR="005A4F35" w:rsidRPr="00EA3230">
        <w:rPr>
          <w:rFonts w:ascii="Times New Roman" w:eastAsia="MS Mincho" w:hAnsi="Times New Roman" w:cs="Times New Roman"/>
          <w:b/>
          <w:color w:val="000000"/>
          <w:lang w:eastAsia="en-US" w:bidi="en-US"/>
        </w:rPr>
        <w:t xml:space="preserve">рублей </w:t>
      </w:r>
      <w:r w:rsidR="0050173D" w:rsidRPr="00EA3230">
        <w:rPr>
          <w:rFonts w:ascii="Times New Roman" w:eastAsia="MS Mincho" w:hAnsi="Times New Roman" w:cs="Times New Roman"/>
          <w:b/>
          <w:color w:val="000000"/>
          <w:lang w:eastAsia="en-US" w:bidi="en-US"/>
        </w:rPr>
        <w:t>00</w:t>
      </w:r>
      <w:r w:rsidR="005A4F35" w:rsidRPr="00EA3230">
        <w:rPr>
          <w:rFonts w:ascii="Times New Roman" w:eastAsia="MS Mincho" w:hAnsi="Times New Roman" w:cs="Times New Roman"/>
          <w:b/>
          <w:color w:val="000000"/>
          <w:lang w:eastAsia="en-US" w:bidi="en-US"/>
        </w:rPr>
        <w:t xml:space="preserve"> копеек</w:t>
      </w:r>
      <w:r w:rsidR="00515334" w:rsidRPr="00EA3230">
        <w:rPr>
          <w:rFonts w:ascii="Times New Roman" w:eastAsia="MS Mincho" w:hAnsi="Times New Roman" w:cs="Times New Roman"/>
          <w:b/>
          <w:color w:val="000000"/>
          <w:lang w:eastAsia="en-US" w:bidi="en-US"/>
        </w:rPr>
        <w:t>)</w:t>
      </w:r>
      <w:r w:rsidR="005A4F35" w:rsidRPr="005A4F35">
        <w:rPr>
          <w:rFonts w:ascii="Times New Roman" w:eastAsia="MS Mincho" w:hAnsi="Times New Roman" w:cs="Times New Roman"/>
          <w:color w:val="000000"/>
          <w:lang w:eastAsia="en-US" w:bidi="en-US"/>
        </w:rPr>
        <w:t>, НДС не облагается в соответствии с</w:t>
      </w:r>
      <w:r w:rsidR="0050173D">
        <w:rPr>
          <w:rFonts w:ascii="Times New Roman" w:eastAsia="MS Mincho" w:hAnsi="Times New Roman" w:cs="Times New Roman"/>
          <w:color w:val="000000"/>
          <w:lang w:eastAsia="en-US" w:bidi="en-US"/>
        </w:rPr>
        <w:t>о</w:t>
      </w:r>
      <w:r w:rsidR="005A4F35" w:rsidRPr="005A4F35">
        <w:rPr>
          <w:rFonts w:ascii="Times New Roman" w:eastAsia="MS Mincho" w:hAnsi="Times New Roman" w:cs="Times New Roman"/>
          <w:color w:val="000000"/>
          <w:lang w:eastAsia="en-US" w:bidi="en-US"/>
        </w:rPr>
        <w:t xml:space="preserve"> </w:t>
      </w:r>
      <w:r w:rsidR="0050173D" w:rsidRPr="0050173D">
        <w:rPr>
          <w:rFonts w:ascii="Times New Roman" w:eastAsia="MS Mincho" w:hAnsi="Times New Roman" w:cs="Times New Roman"/>
          <w:color w:val="000000"/>
          <w:lang w:eastAsia="en-US" w:bidi="en-US"/>
        </w:rPr>
        <w:t xml:space="preserve">ст.346.12 и ст.346.13 главы 26.2 </w:t>
      </w:r>
      <w:r w:rsidR="005A4F35" w:rsidRPr="005A4F35">
        <w:rPr>
          <w:rFonts w:ascii="Times New Roman" w:eastAsia="MS Mincho" w:hAnsi="Times New Roman" w:cs="Times New Roman"/>
          <w:color w:val="000000"/>
          <w:lang w:eastAsia="en-US" w:bidi="en-US"/>
        </w:rPr>
        <w:t xml:space="preserve">Налогового </w:t>
      </w:r>
      <w:hyperlink r:id="rId7" w:history="1">
        <w:r w:rsidR="005A4F35" w:rsidRPr="005A4F35">
          <w:rPr>
            <w:rFonts w:ascii="Times New Roman" w:eastAsia="MS Mincho" w:hAnsi="Times New Roman" w:cs="Times New Roman"/>
            <w:color w:val="000000"/>
            <w:lang w:eastAsia="en-US" w:bidi="en-US"/>
          </w:rPr>
          <w:t>кодекса</w:t>
        </w:r>
      </w:hyperlink>
      <w:r w:rsidR="005A4F35" w:rsidRPr="005A4F35">
        <w:rPr>
          <w:rFonts w:ascii="Times New Roman" w:eastAsia="MS Mincho" w:hAnsi="Times New Roman" w:cs="Times New Roman"/>
          <w:color w:val="000000"/>
          <w:lang w:eastAsia="en-US" w:bidi="en-US"/>
        </w:rPr>
        <w:t xml:space="preserve"> Российской Федерации. Исполнитель несет ответственность за правильность расчета НДС.</w:t>
      </w:r>
      <w:r w:rsidR="005A4F35">
        <w:rPr>
          <w:rFonts w:ascii="Times New Roman" w:eastAsia="MS Mincho" w:hAnsi="Times New Roman" w:cs="Times New Roman"/>
          <w:color w:val="000000"/>
          <w:lang w:eastAsia="en-US" w:bidi="en-US"/>
        </w:rPr>
        <w:t xml:space="preserve"> </w:t>
      </w:r>
      <w:r w:rsidR="00087634" w:rsidRPr="00087634">
        <w:rPr>
          <w:rFonts w:ascii="Times New Roman" w:eastAsia="MS Mincho" w:hAnsi="Times New Roman"/>
          <w:color w:val="000000"/>
        </w:rPr>
        <w:t>Расчет стоимости указан в Приложении № 2 к Контракту.</w:t>
      </w:r>
    </w:p>
    <w:p w:rsidR="005A4F35" w:rsidRPr="005A4F35" w:rsidRDefault="005A4F35" w:rsidP="005A4F35">
      <w:pPr>
        <w:pStyle w:val="ConsPlusNormal"/>
        <w:ind w:firstLine="540"/>
        <w:jc w:val="both"/>
        <w:rPr>
          <w:rFonts w:ascii="Times New Roman" w:eastAsia="MS Mincho" w:hAnsi="Times New Roman" w:cs="Times New Roman"/>
          <w:color w:val="000000"/>
          <w:lang w:eastAsia="en-US" w:bidi="en-US"/>
        </w:rPr>
      </w:pPr>
      <w:r w:rsidRPr="005A4F35">
        <w:rPr>
          <w:rFonts w:ascii="Times New Roman" w:eastAsia="MS Mincho" w:hAnsi="Times New Roman" w:cs="Times New Roman"/>
          <w:color w:val="000000"/>
          <w:lang w:eastAsia="en-US" w:bidi="en-US"/>
        </w:rPr>
        <w:t xml:space="preserve">2.2. Цена контракта является твердой, определяется на весь срок исполнения Контракта и не подлежит изменению, за исключением случаев, установленных Федеральным </w:t>
      </w:r>
      <w:hyperlink r:id="rId8" w:history="1">
        <w:r w:rsidRPr="005A4F35">
          <w:rPr>
            <w:rFonts w:ascii="Times New Roman" w:eastAsia="MS Mincho" w:hAnsi="Times New Roman" w:cs="Times New Roman"/>
            <w:color w:val="000000"/>
            <w:lang w:eastAsia="en-US" w:bidi="en-US"/>
          </w:rPr>
          <w:t>законом</w:t>
        </w:r>
      </w:hyperlink>
      <w:r w:rsidRPr="005A4F35">
        <w:rPr>
          <w:rFonts w:ascii="Times New Roman" w:eastAsia="MS Mincho" w:hAnsi="Times New Roman" w:cs="Times New Roman"/>
          <w:color w:val="000000"/>
          <w:lang w:eastAsia="en-US" w:bidi="en-US"/>
        </w:rPr>
        <w:t xml:space="preserve"> о контрактной системе и иным действующим законодательством Российской Федерации.</w:t>
      </w:r>
    </w:p>
    <w:p w:rsidR="00087634" w:rsidRPr="00087634" w:rsidRDefault="00802F06" w:rsidP="00087634">
      <w:pPr>
        <w:pStyle w:val="3"/>
        <w:ind w:firstLine="567"/>
        <w:jc w:val="both"/>
        <w:rPr>
          <w:rFonts w:eastAsia="MS Mincho"/>
          <w:b w:val="0"/>
          <w:color w:val="000000"/>
          <w:sz w:val="20"/>
          <w:lang w:eastAsia="en-US" w:bidi="en-US"/>
        </w:rPr>
      </w:pPr>
      <w:r w:rsidRPr="00087634">
        <w:rPr>
          <w:rFonts w:eastAsia="MS Mincho"/>
          <w:b w:val="0"/>
          <w:color w:val="000000"/>
          <w:sz w:val="20"/>
          <w:lang w:eastAsia="en-US" w:bidi="en-US"/>
        </w:rPr>
        <w:t>2.</w:t>
      </w:r>
      <w:r w:rsidR="005A4F35">
        <w:rPr>
          <w:rFonts w:eastAsia="MS Mincho"/>
          <w:b w:val="0"/>
          <w:color w:val="000000"/>
          <w:sz w:val="20"/>
          <w:lang w:eastAsia="en-US" w:bidi="en-US"/>
        </w:rPr>
        <w:t>3</w:t>
      </w:r>
      <w:r w:rsidRPr="00087634">
        <w:rPr>
          <w:rFonts w:eastAsia="MS Mincho"/>
          <w:b w:val="0"/>
          <w:color w:val="000000"/>
          <w:sz w:val="20"/>
          <w:lang w:eastAsia="en-US" w:bidi="en-US"/>
        </w:rPr>
        <w:t xml:space="preserve">. </w:t>
      </w:r>
      <w:r w:rsidR="00087634" w:rsidRPr="00087634">
        <w:rPr>
          <w:rFonts w:eastAsia="MS Mincho"/>
          <w:b w:val="0"/>
          <w:color w:val="000000"/>
          <w:sz w:val="20"/>
          <w:lang w:eastAsia="en-US" w:bidi="en-US"/>
        </w:rPr>
        <w:t>Цена Контракта формируется с учетом всех расходов и затрат Исполнителя при оказании услуг, в том числе подготовки материалов для исследования, расходных материалов и оборудования, транспортных расходов, упаковки, налогов, сборов и иных обязательных платежей, установленных законодательством РФ.</w:t>
      </w:r>
    </w:p>
    <w:p w:rsidR="006B0B3E" w:rsidRPr="005A4F35" w:rsidRDefault="00802F06" w:rsidP="006B0B3E">
      <w:pPr>
        <w:pStyle w:val="a3"/>
        <w:widowControl w:val="0"/>
        <w:ind w:firstLine="567"/>
        <w:rPr>
          <w:sz w:val="20"/>
        </w:rPr>
      </w:pPr>
      <w:r w:rsidRPr="005A4F35">
        <w:rPr>
          <w:sz w:val="20"/>
        </w:rPr>
        <w:t>2.4. Цена Контракта может быть снижена по соглашению Сторон без изменения предусмотренных Контрактом объема, качества услуг и иных условий Контракта.</w:t>
      </w:r>
    </w:p>
    <w:p w:rsidR="00802F06" w:rsidRPr="006B0B3E" w:rsidRDefault="00802F06" w:rsidP="00802F06">
      <w:pPr>
        <w:pStyle w:val="a3"/>
        <w:widowControl w:val="0"/>
        <w:ind w:firstLine="567"/>
        <w:rPr>
          <w:sz w:val="20"/>
        </w:rPr>
      </w:pPr>
      <w:r w:rsidRPr="00855FB9">
        <w:rPr>
          <w:sz w:val="20"/>
        </w:rPr>
        <w:t>2.5</w:t>
      </w:r>
      <w:r w:rsidRPr="006B0B3E">
        <w:rPr>
          <w:sz w:val="20"/>
        </w:rPr>
        <w:t xml:space="preserve">. </w:t>
      </w:r>
      <w:r w:rsidR="006B0B3E" w:rsidRPr="006B0B3E">
        <w:rPr>
          <w:sz w:val="20"/>
        </w:rPr>
        <w:t xml:space="preserve">Расчеты между Заказчиком и Исполнителем производятся </w:t>
      </w:r>
      <w:r w:rsidR="006B0B3E" w:rsidRPr="00B17BAD">
        <w:rPr>
          <w:b/>
          <w:sz w:val="20"/>
        </w:rPr>
        <w:t xml:space="preserve">в течение не более чем </w:t>
      </w:r>
      <w:r w:rsidR="00B17BAD" w:rsidRPr="00B17BAD">
        <w:rPr>
          <w:b/>
          <w:sz w:val="20"/>
        </w:rPr>
        <w:t>7</w:t>
      </w:r>
      <w:r w:rsidR="006B0B3E" w:rsidRPr="00B17BAD">
        <w:rPr>
          <w:b/>
          <w:sz w:val="20"/>
        </w:rPr>
        <w:t xml:space="preserve"> (</w:t>
      </w:r>
      <w:r w:rsidR="00B17BAD" w:rsidRPr="00B17BAD">
        <w:rPr>
          <w:b/>
          <w:sz w:val="20"/>
        </w:rPr>
        <w:t>семи</w:t>
      </w:r>
      <w:r w:rsidR="006B0B3E" w:rsidRPr="00B17BAD">
        <w:rPr>
          <w:b/>
          <w:sz w:val="20"/>
        </w:rPr>
        <w:t>) рабочих дней</w:t>
      </w:r>
      <w:r w:rsidR="006B0B3E" w:rsidRPr="006B0B3E">
        <w:rPr>
          <w:sz w:val="20"/>
        </w:rPr>
        <w:t xml:space="preserve"> </w:t>
      </w:r>
      <w:proofErr w:type="gramStart"/>
      <w:r w:rsidR="006B0B3E" w:rsidRPr="006B0B3E">
        <w:rPr>
          <w:sz w:val="20"/>
        </w:rPr>
        <w:t>с даты подписания</w:t>
      </w:r>
      <w:proofErr w:type="gramEnd"/>
      <w:r w:rsidR="006B0B3E" w:rsidRPr="006B0B3E">
        <w:rPr>
          <w:sz w:val="20"/>
        </w:rPr>
        <w:t xml:space="preserve"> Заказчиком документа о приемке оказанной услуги. </w:t>
      </w:r>
      <w:r w:rsidRPr="006B0B3E">
        <w:rPr>
          <w:sz w:val="20"/>
        </w:rPr>
        <w:t xml:space="preserve">Аванс не предусмотрен. </w:t>
      </w:r>
    </w:p>
    <w:p w:rsidR="00802F06" w:rsidRPr="006260E9" w:rsidRDefault="00802F06" w:rsidP="00EC358E">
      <w:pPr>
        <w:widowControl w:val="0"/>
        <w:ind w:firstLine="567"/>
        <w:jc w:val="both"/>
      </w:pPr>
      <w:r w:rsidRPr="001371FB">
        <w:t xml:space="preserve">2.5.1. </w:t>
      </w:r>
      <w:proofErr w:type="gramStart"/>
      <w:r w:rsidRPr="006260E9">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w:t>
      </w:r>
      <w:proofErr w:type="gramEnd"/>
      <w:r w:rsidRPr="006260E9">
        <w:t xml:space="preserve"> Российской Федерации Заказчиком.</w:t>
      </w:r>
    </w:p>
    <w:p w:rsidR="00802F06" w:rsidRPr="00E34FAE" w:rsidRDefault="00802F06" w:rsidP="00EC358E">
      <w:pPr>
        <w:ind w:firstLine="567"/>
        <w:jc w:val="both"/>
      </w:pPr>
      <w:r w:rsidRPr="00E34FAE">
        <w:t>2.</w:t>
      </w:r>
      <w:r w:rsidR="006517E2">
        <w:t>6</w:t>
      </w:r>
      <w:r w:rsidRPr="00E34FAE">
        <w:t>. Услуги, оказанные Исполнителем с отклонениями от Технического задания, а также от условий настоящего Контракта, не подлежат оплате Заказчиком до устранения отклонений.</w:t>
      </w:r>
    </w:p>
    <w:p w:rsidR="00802F06" w:rsidRPr="001371FB" w:rsidRDefault="00802F06" w:rsidP="00EC358E">
      <w:pPr>
        <w:ind w:firstLine="567"/>
        <w:jc w:val="both"/>
      </w:pPr>
      <w:r w:rsidRPr="001371FB">
        <w:t>2.</w:t>
      </w:r>
      <w:r w:rsidR="006517E2">
        <w:t>7</w:t>
      </w:r>
      <w:r w:rsidRPr="001371FB">
        <w:t>. Валютой платежа является российский рубль. Источник финансирования – областной бюджет.</w:t>
      </w:r>
      <w:r w:rsidR="00515334">
        <w:t xml:space="preserve"> КВР 244.</w:t>
      </w:r>
    </w:p>
    <w:p w:rsidR="00802F06" w:rsidRPr="001371FB" w:rsidRDefault="00802F06" w:rsidP="00EC358E">
      <w:pPr>
        <w:ind w:firstLine="567"/>
        <w:jc w:val="both"/>
      </w:pPr>
      <w:r w:rsidRPr="001371FB">
        <w:t>2.</w:t>
      </w:r>
      <w:r w:rsidR="006517E2">
        <w:t>8</w:t>
      </w:r>
      <w:r w:rsidRPr="001371FB">
        <w:t>. Все расчеты с Исполнителем производит Заказчик.</w:t>
      </w:r>
    </w:p>
    <w:p w:rsidR="009B7BBC" w:rsidRDefault="009B7BBC" w:rsidP="00802F06">
      <w:pPr>
        <w:shd w:val="clear" w:color="auto" w:fill="FFFFFF"/>
        <w:jc w:val="center"/>
        <w:rPr>
          <w:b/>
          <w:bCs/>
          <w:color w:val="000000"/>
        </w:rPr>
      </w:pPr>
    </w:p>
    <w:p w:rsidR="003046DD" w:rsidRDefault="003046DD" w:rsidP="00802F06">
      <w:pPr>
        <w:shd w:val="clear" w:color="auto" w:fill="FFFFFF"/>
        <w:jc w:val="center"/>
        <w:rPr>
          <w:b/>
          <w:bCs/>
          <w:color w:val="000000"/>
        </w:rPr>
      </w:pPr>
    </w:p>
    <w:p w:rsidR="003046DD" w:rsidRPr="003046DD" w:rsidRDefault="003046DD" w:rsidP="003046DD">
      <w:pPr>
        <w:ind w:firstLine="708"/>
        <w:jc w:val="center"/>
        <w:rPr>
          <w:rFonts w:eastAsia="Calibri"/>
          <w:b/>
          <w:bCs/>
        </w:rPr>
      </w:pPr>
      <w:r w:rsidRPr="003046DD">
        <w:rPr>
          <w:rFonts w:eastAsia="Calibri"/>
          <w:b/>
          <w:bCs/>
        </w:rPr>
        <w:t>III. Взаимодействие сторон</w:t>
      </w:r>
    </w:p>
    <w:p w:rsidR="00EC358E" w:rsidRPr="00EC358E" w:rsidRDefault="00EC358E" w:rsidP="00EC358E">
      <w:pPr>
        <w:pStyle w:val="a3"/>
        <w:ind w:firstLine="709"/>
        <w:rPr>
          <w:i/>
          <w:sz w:val="20"/>
        </w:rPr>
      </w:pPr>
      <w:r w:rsidRPr="00EC358E">
        <w:rPr>
          <w:i/>
          <w:sz w:val="20"/>
        </w:rPr>
        <w:t xml:space="preserve">3.1. Исполнитель обязуется: </w:t>
      </w:r>
    </w:p>
    <w:p w:rsidR="00EC358E" w:rsidRPr="00EC358E" w:rsidRDefault="00EC358E" w:rsidP="00EC358E">
      <w:pPr>
        <w:pStyle w:val="a7"/>
        <w:ind w:firstLine="709"/>
        <w:jc w:val="both"/>
        <w:rPr>
          <w:rFonts w:ascii="Times New Roman" w:hAnsi="Times New Roman"/>
          <w:sz w:val="20"/>
          <w:szCs w:val="20"/>
          <w:lang w:val="ru-RU"/>
        </w:rPr>
      </w:pPr>
      <w:r w:rsidRPr="00EC358E">
        <w:rPr>
          <w:rFonts w:ascii="Times New Roman" w:hAnsi="Times New Roman"/>
          <w:sz w:val="20"/>
          <w:szCs w:val="20"/>
          <w:lang w:val="ru-RU"/>
        </w:rPr>
        <w:t xml:space="preserve">3.1.1. Оказать услуги, указанные в </w:t>
      </w:r>
      <w:hyperlink w:anchor="P13" w:history="1">
        <w:r w:rsidRPr="00EC358E">
          <w:rPr>
            <w:rFonts w:ascii="Times New Roman" w:hAnsi="Times New Roman"/>
            <w:sz w:val="20"/>
            <w:szCs w:val="20"/>
            <w:lang w:val="ru-RU"/>
          </w:rPr>
          <w:t>пункте 1.1</w:t>
        </w:r>
      </w:hyperlink>
      <w:r w:rsidRPr="00EC358E">
        <w:rPr>
          <w:rFonts w:ascii="Times New Roman" w:hAnsi="Times New Roman"/>
          <w:sz w:val="20"/>
          <w:szCs w:val="20"/>
          <w:lang w:val="ru-RU"/>
        </w:rPr>
        <w:t xml:space="preserve"> настоящего Контракта, в соответствии с техническим заданием.</w:t>
      </w:r>
    </w:p>
    <w:p w:rsidR="00EC358E" w:rsidRPr="00EC358E" w:rsidRDefault="00EC358E" w:rsidP="00EC358E">
      <w:pPr>
        <w:pStyle w:val="a3"/>
        <w:widowControl w:val="0"/>
        <w:ind w:firstLine="567"/>
        <w:rPr>
          <w:sz w:val="20"/>
        </w:rPr>
      </w:pPr>
      <w:r w:rsidRPr="00EC358E">
        <w:rPr>
          <w:sz w:val="20"/>
        </w:rPr>
        <w:t xml:space="preserve">3.1.2. В случае изменения любых из следующих сведений: место нахождения постоянно действующего исполнительного органа, а в случае отсутствия постоянно действующего исполнительного </w:t>
      </w:r>
      <w:r w:rsidRPr="00EC358E">
        <w:rPr>
          <w:sz w:val="20"/>
        </w:rPr>
        <w:lastRenderedPageBreak/>
        <w:t>органа - иного органа или лица, уполномоченных выступать от имени юридического лица, банковских реквизитов, смене руководителя, отзыве доверенностей - в трехдневный срок сообщать о соответствующих изменениях Заказчику. Уведомление должно быть направлено в письменной или электронной форме. В случае несвоевременного уведомления все риски, связанные с перечислением Заказчиком денежных средств на указанные при заключении Контракта реквизиты, несет Исполнитель.</w:t>
      </w:r>
    </w:p>
    <w:p w:rsidR="00EC358E" w:rsidRPr="00EC358E" w:rsidRDefault="00EC358E" w:rsidP="00EC358E">
      <w:pPr>
        <w:pStyle w:val="a7"/>
        <w:ind w:firstLine="709"/>
        <w:jc w:val="both"/>
        <w:rPr>
          <w:rFonts w:ascii="Times New Roman" w:hAnsi="Times New Roman"/>
          <w:sz w:val="20"/>
          <w:szCs w:val="20"/>
          <w:lang w:val="ru-RU"/>
        </w:rPr>
      </w:pPr>
      <w:r w:rsidRPr="00EC358E">
        <w:rPr>
          <w:rFonts w:ascii="Times New Roman" w:hAnsi="Times New Roman"/>
          <w:sz w:val="20"/>
          <w:szCs w:val="20"/>
          <w:lang w:val="ru-RU"/>
        </w:rPr>
        <w:t xml:space="preserve">3.1.3. Обеспечить подготовку материалов для проведения исследования, стабильное функционирование программно-технических средств, устойчивый интернет-трафик, а также доступ для возможности заполнения электронных анкет. </w:t>
      </w:r>
    </w:p>
    <w:p w:rsidR="00EC358E" w:rsidRPr="00EC358E" w:rsidRDefault="00EC358E" w:rsidP="00EC358E">
      <w:pPr>
        <w:pStyle w:val="a7"/>
        <w:ind w:firstLine="709"/>
        <w:jc w:val="both"/>
        <w:rPr>
          <w:rFonts w:ascii="Times New Roman" w:hAnsi="Times New Roman"/>
          <w:sz w:val="20"/>
          <w:szCs w:val="20"/>
          <w:lang w:val="ru-RU"/>
        </w:rPr>
      </w:pPr>
      <w:r w:rsidRPr="00EC358E">
        <w:rPr>
          <w:rFonts w:ascii="Times New Roman" w:hAnsi="Times New Roman"/>
          <w:spacing w:val="3"/>
          <w:sz w:val="20"/>
          <w:szCs w:val="20"/>
          <w:lang w:val="ru-RU"/>
        </w:rPr>
        <w:t>3.1.</w:t>
      </w:r>
      <w:r w:rsidR="00515334">
        <w:rPr>
          <w:rFonts w:ascii="Times New Roman" w:hAnsi="Times New Roman"/>
          <w:spacing w:val="3"/>
          <w:sz w:val="20"/>
          <w:szCs w:val="20"/>
          <w:lang w:val="ru-RU"/>
        </w:rPr>
        <w:t>4</w:t>
      </w:r>
      <w:r w:rsidRPr="00EC358E">
        <w:rPr>
          <w:rFonts w:ascii="Times New Roman" w:hAnsi="Times New Roman"/>
          <w:spacing w:val="3"/>
          <w:sz w:val="20"/>
          <w:szCs w:val="20"/>
          <w:lang w:val="ru-RU"/>
        </w:rPr>
        <w:t xml:space="preserve">. </w:t>
      </w:r>
      <w:r w:rsidRPr="00EC358E">
        <w:rPr>
          <w:rFonts w:ascii="Times New Roman" w:hAnsi="Times New Roman"/>
          <w:sz w:val="20"/>
          <w:szCs w:val="20"/>
          <w:lang w:val="ru-RU"/>
        </w:rPr>
        <w:t xml:space="preserve">Предоставить Заказчику по окончанию </w:t>
      </w:r>
      <w:r w:rsidRPr="0055485F">
        <w:rPr>
          <w:rFonts w:ascii="Times New Roman" w:hAnsi="Times New Roman"/>
          <w:sz w:val="20"/>
          <w:szCs w:val="20"/>
          <w:lang w:val="ru-RU"/>
        </w:rPr>
        <w:t xml:space="preserve">услуг </w:t>
      </w:r>
      <w:r w:rsidR="00123C4A" w:rsidRPr="0055485F">
        <w:rPr>
          <w:rFonts w:ascii="Times New Roman" w:hAnsi="Times New Roman"/>
          <w:sz w:val="20"/>
          <w:szCs w:val="20"/>
          <w:lang w:val="ru-RU"/>
        </w:rPr>
        <w:t xml:space="preserve">доклад о результатах проведения в Ивановской области исследования и итоговые базы данных </w:t>
      </w:r>
      <w:r w:rsidRPr="0055485F">
        <w:rPr>
          <w:rFonts w:ascii="Times New Roman" w:hAnsi="Times New Roman"/>
          <w:sz w:val="20"/>
          <w:szCs w:val="20"/>
          <w:lang w:val="ru-RU"/>
        </w:rPr>
        <w:t>по результатам исследования в соответствии с Техническим заданием.</w:t>
      </w:r>
    </w:p>
    <w:p w:rsidR="00EC358E" w:rsidRPr="00EC358E" w:rsidRDefault="00EC358E" w:rsidP="00EC358E">
      <w:pPr>
        <w:pStyle w:val="a7"/>
        <w:ind w:firstLine="709"/>
        <w:jc w:val="both"/>
        <w:rPr>
          <w:rFonts w:ascii="Times New Roman" w:hAnsi="Times New Roman"/>
          <w:sz w:val="20"/>
          <w:szCs w:val="20"/>
          <w:lang w:val="ru-RU"/>
        </w:rPr>
      </w:pPr>
      <w:r w:rsidRPr="00EC358E">
        <w:rPr>
          <w:rFonts w:ascii="Times New Roman" w:hAnsi="Times New Roman"/>
          <w:sz w:val="20"/>
          <w:szCs w:val="20"/>
          <w:lang w:val="ru-RU"/>
        </w:rPr>
        <w:t>3.1.</w:t>
      </w:r>
      <w:r w:rsidR="00515334">
        <w:rPr>
          <w:rFonts w:ascii="Times New Roman" w:hAnsi="Times New Roman"/>
          <w:sz w:val="20"/>
          <w:szCs w:val="20"/>
          <w:lang w:val="ru-RU"/>
        </w:rPr>
        <w:t>5</w:t>
      </w:r>
      <w:r w:rsidRPr="00EC358E">
        <w:rPr>
          <w:rFonts w:ascii="Times New Roman" w:hAnsi="Times New Roman"/>
          <w:sz w:val="20"/>
          <w:szCs w:val="20"/>
          <w:lang w:val="ru-RU"/>
        </w:rPr>
        <w:t>. Безвозмездно устранять в срок, установленный Заказчиком, обнаруженные им недостатки в результатах оказанных услуг или иные отступления от условий настоящего Контракта, возникшие по вине Исполнителя.</w:t>
      </w:r>
    </w:p>
    <w:p w:rsidR="00EC358E" w:rsidRPr="00EC358E" w:rsidRDefault="00EC358E" w:rsidP="00EC358E">
      <w:pPr>
        <w:suppressAutoHyphens/>
        <w:ind w:firstLine="709"/>
        <w:jc w:val="both"/>
      </w:pPr>
      <w:r w:rsidRPr="00EC358E">
        <w:t>3.1.</w:t>
      </w:r>
      <w:r w:rsidR="00515334">
        <w:t>6</w:t>
      </w:r>
      <w:r w:rsidRPr="00EC358E">
        <w:t>. Соблюдать конфиденциальность в отношении всей информации, ставшей известной Исполнителю в связи с исполнением обязательств по Контракту.</w:t>
      </w:r>
    </w:p>
    <w:p w:rsidR="00EC358E" w:rsidRPr="00EC358E" w:rsidRDefault="00EC358E" w:rsidP="00EC358E">
      <w:pPr>
        <w:widowControl w:val="0"/>
        <w:ind w:firstLine="709"/>
        <w:jc w:val="both"/>
        <w:rPr>
          <w:rFonts w:eastAsia="Calibri"/>
        </w:rPr>
      </w:pPr>
      <w:r w:rsidRPr="00EC358E">
        <w:t>3.1.</w:t>
      </w:r>
      <w:r w:rsidR="00515334">
        <w:t>7</w:t>
      </w:r>
      <w:r w:rsidRPr="00EC358E">
        <w:t xml:space="preserve">. </w:t>
      </w:r>
      <w:r w:rsidRPr="00EC358E">
        <w:rPr>
          <w:rFonts w:eastAsia="Calibri"/>
        </w:rPr>
        <w:t>Своевременно предоставлять достоверную информацию о ходе исполнения своих обязательств по Контракту, в том числе о сложностях, возникающих при исполнении Контракта.</w:t>
      </w:r>
    </w:p>
    <w:p w:rsidR="00EC358E" w:rsidRPr="00EC358E" w:rsidRDefault="00EC358E" w:rsidP="00EC358E">
      <w:pPr>
        <w:ind w:firstLine="709"/>
        <w:jc w:val="both"/>
      </w:pPr>
      <w:r w:rsidRPr="00EC358E">
        <w:rPr>
          <w:rFonts w:eastAsia="Calibri"/>
        </w:rPr>
        <w:t>3.1.</w:t>
      </w:r>
      <w:r w:rsidR="00515334">
        <w:rPr>
          <w:rFonts w:eastAsia="Calibri"/>
        </w:rPr>
        <w:t>8</w:t>
      </w:r>
      <w:r w:rsidRPr="00EC358E">
        <w:rPr>
          <w:rFonts w:eastAsia="Calibri"/>
        </w:rPr>
        <w:t xml:space="preserve">. </w:t>
      </w:r>
      <w:r w:rsidRPr="00EC358E">
        <w:t>Предоставить Заказчику возможность проверять ход и качество оказания услуг.</w:t>
      </w:r>
    </w:p>
    <w:p w:rsidR="00EC358E" w:rsidRPr="00EC358E" w:rsidRDefault="00EC358E" w:rsidP="00EC358E">
      <w:pPr>
        <w:ind w:firstLine="709"/>
        <w:jc w:val="both"/>
        <w:rPr>
          <w:i/>
        </w:rPr>
      </w:pPr>
      <w:r w:rsidRPr="00EC358E">
        <w:rPr>
          <w:i/>
        </w:rPr>
        <w:t>3.2. Заказчик обязуется:</w:t>
      </w:r>
    </w:p>
    <w:p w:rsidR="00EC358E" w:rsidRPr="00EC358E" w:rsidRDefault="00EC358E" w:rsidP="00EC358E">
      <w:pPr>
        <w:widowControl w:val="0"/>
        <w:ind w:firstLine="709"/>
        <w:jc w:val="both"/>
        <w:rPr>
          <w:rFonts w:eastAsia="Calibri"/>
        </w:rPr>
      </w:pPr>
      <w:r w:rsidRPr="00EC358E">
        <w:rPr>
          <w:rFonts w:eastAsia="Calibri"/>
        </w:rPr>
        <w:t>3.2.1. Принимать оказанные услуги, проверяя их состав и качество на соответствие требованиям технического задания.</w:t>
      </w:r>
    </w:p>
    <w:p w:rsidR="00EC358E" w:rsidRPr="00EC358E" w:rsidRDefault="00EC358E" w:rsidP="00EC358E">
      <w:pPr>
        <w:ind w:firstLine="708"/>
        <w:jc w:val="both"/>
        <w:rPr>
          <w:rFonts w:eastAsia="Calibri"/>
        </w:rPr>
      </w:pPr>
      <w:r w:rsidRPr="00EC358E">
        <w:rPr>
          <w:rFonts w:eastAsia="Calibri"/>
        </w:rPr>
        <w:t xml:space="preserve">3.2.2. В случаях, предусмотренных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для проверки предоставленных Исполнителем результатов, предусмотренных Контрактом, в части их соответствия условиям Контракта, провести экспертизу. </w:t>
      </w:r>
    </w:p>
    <w:p w:rsidR="00EC358E" w:rsidRPr="00EC358E" w:rsidRDefault="00EC358E" w:rsidP="00EC358E">
      <w:pPr>
        <w:widowControl w:val="0"/>
        <w:ind w:firstLine="709"/>
        <w:jc w:val="both"/>
        <w:rPr>
          <w:rFonts w:eastAsia="Calibri"/>
        </w:rPr>
      </w:pPr>
      <w:r w:rsidRPr="00EC358E">
        <w:rPr>
          <w:rFonts w:eastAsia="Calibri"/>
        </w:rPr>
        <w:t xml:space="preserve">3.2.3. Оплачивать своевременно услуги, оказанные надлежащим образом в порядке, предусмотренном </w:t>
      </w:r>
      <w:hyperlink w:anchor="P17" w:history="1">
        <w:r w:rsidRPr="00EC358E">
          <w:rPr>
            <w:rFonts w:eastAsia="Calibri"/>
          </w:rPr>
          <w:t>разделом II</w:t>
        </w:r>
      </w:hyperlink>
      <w:r w:rsidRPr="00EC358E">
        <w:rPr>
          <w:rFonts w:eastAsia="Calibri"/>
        </w:rPr>
        <w:t xml:space="preserve"> настоящего Контракта</w:t>
      </w:r>
    </w:p>
    <w:p w:rsidR="00EC358E" w:rsidRPr="00EC358E" w:rsidRDefault="00EC358E" w:rsidP="00EC358E">
      <w:pPr>
        <w:widowControl w:val="0"/>
        <w:ind w:firstLine="709"/>
        <w:jc w:val="both"/>
        <w:rPr>
          <w:rFonts w:eastAsia="Calibri"/>
        </w:rPr>
      </w:pPr>
      <w:r w:rsidRPr="00EC358E">
        <w:rPr>
          <w:rFonts w:eastAsia="Calibri"/>
        </w:rPr>
        <w:t>3.2.4. Согласовать с Исполнителем кандидатуру сотрудника для осуществления контактов  в рамках настоящего Контракта.</w:t>
      </w:r>
    </w:p>
    <w:p w:rsidR="00EC358E" w:rsidRPr="00EC358E" w:rsidRDefault="00EC358E" w:rsidP="00EC358E">
      <w:pPr>
        <w:widowControl w:val="0"/>
        <w:ind w:firstLine="709"/>
        <w:jc w:val="both"/>
        <w:rPr>
          <w:rFonts w:eastAsia="Calibri"/>
        </w:rPr>
      </w:pPr>
      <w:r w:rsidRPr="00EC358E">
        <w:rPr>
          <w:rFonts w:eastAsia="Calibri"/>
        </w:rPr>
        <w:t>3.2.5. Своевременно предоставить Исполнителю необходимую для оказания услуг информацию.</w:t>
      </w:r>
    </w:p>
    <w:p w:rsidR="00EC358E" w:rsidRPr="00EC358E" w:rsidRDefault="00EC358E" w:rsidP="00EC358E">
      <w:pPr>
        <w:widowControl w:val="0"/>
        <w:ind w:firstLine="709"/>
        <w:jc w:val="both"/>
        <w:rPr>
          <w:rFonts w:eastAsia="Calibri"/>
          <w:i/>
        </w:rPr>
      </w:pPr>
      <w:r w:rsidRPr="00EC358E">
        <w:rPr>
          <w:rFonts w:eastAsia="Calibri"/>
          <w:i/>
        </w:rPr>
        <w:t>3.3. Исполнитель вправе:</w:t>
      </w:r>
    </w:p>
    <w:p w:rsidR="00EC358E" w:rsidRPr="00EC358E" w:rsidRDefault="00EC358E" w:rsidP="00EC358E">
      <w:pPr>
        <w:ind w:firstLine="708"/>
        <w:jc w:val="both"/>
        <w:rPr>
          <w:rFonts w:eastAsia="Calibri"/>
        </w:rPr>
      </w:pPr>
      <w:r w:rsidRPr="00EC358E">
        <w:rPr>
          <w:rFonts w:eastAsia="Calibri"/>
        </w:rPr>
        <w:t>3.3.1. Исполнитель вправе привлекать для оказания услуг соисполнителей. В случае привлечения соисполнителей, Исполнитель несет полную ответственность за их действия перед Заказчиком.</w:t>
      </w:r>
    </w:p>
    <w:p w:rsidR="00EC358E" w:rsidRPr="00EC358E" w:rsidRDefault="00EC358E" w:rsidP="00EC358E">
      <w:pPr>
        <w:ind w:firstLine="708"/>
        <w:jc w:val="both"/>
        <w:rPr>
          <w:rFonts w:eastAsia="Calibri"/>
        </w:rPr>
      </w:pPr>
      <w:r w:rsidRPr="00EC358E">
        <w:rPr>
          <w:rFonts w:eastAsia="Calibri"/>
        </w:rPr>
        <w:t>3.3.2. Требовать своевременной оплаты результата оказанных услуг, в соответствии с подписанным Сторонами  документом о приемке оказанных услуг по Контракту.</w:t>
      </w:r>
    </w:p>
    <w:p w:rsidR="00EC358E" w:rsidRPr="00EC358E" w:rsidRDefault="00EC358E" w:rsidP="00EC358E">
      <w:pPr>
        <w:widowControl w:val="0"/>
        <w:autoSpaceDE w:val="0"/>
        <w:autoSpaceDN w:val="0"/>
        <w:adjustRightInd w:val="0"/>
        <w:ind w:firstLine="709"/>
        <w:jc w:val="both"/>
        <w:rPr>
          <w:i/>
        </w:rPr>
      </w:pPr>
      <w:r w:rsidRPr="00EC358E">
        <w:rPr>
          <w:i/>
        </w:rPr>
        <w:t>3.4. Заказчик вправе:</w:t>
      </w:r>
    </w:p>
    <w:p w:rsidR="00EC358E" w:rsidRPr="00EC358E" w:rsidRDefault="00EC358E" w:rsidP="00EC358E">
      <w:pPr>
        <w:widowControl w:val="0"/>
        <w:ind w:firstLine="709"/>
        <w:jc w:val="both"/>
        <w:rPr>
          <w:rFonts w:eastAsia="Calibri"/>
        </w:rPr>
      </w:pPr>
      <w:r w:rsidRPr="00EC358E">
        <w:rPr>
          <w:rFonts w:eastAsia="Calibri"/>
        </w:rPr>
        <w:t>3.4.1. В любое время проверять соответствие качества оказываемых Исполнителем услуг, установленных настоящим Контрактом и другими обязательными для Исполнителя требованиями, предусмотренными законодательством Российской Федерации, без вмешательства в оперативно-хозяйственную деятельность Исполнителя. Если в результате такой проверки станет очевидным, что услуги не будут оказаны надлежащим образом и (или) в установленные Контрактом сроки, Заказчик вправе направить Исполнителю требование об устранении недостатков с указанием срока для их устранения.</w:t>
      </w:r>
    </w:p>
    <w:p w:rsidR="00EC358E" w:rsidRPr="00EC358E" w:rsidRDefault="00EC358E" w:rsidP="00EC358E">
      <w:pPr>
        <w:widowControl w:val="0"/>
        <w:ind w:firstLine="709"/>
        <w:jc w:val="both"/>
      </w:pPr>
      <w:r w:rsidRPr="00EC358E">
        <w:rPr>
          <w:rFonts w:eastAsia="Calibri"/>
        </w:rPr>
        <w:t>3.4.2. В случае оказания Исполнителем услуги, не предусмотренной настоящим Контрактом,</w:t>
      </w:r>
      <w:r w:rsidRPr="00EC358E">
        <w:t xml:space="preserve"> отказаться от ее оплаты.</w:t>
      </w:r>
    </w:p>
    <w:p w:rsidR="00EC358E" w:rsidRPr="00EC358E" w:rsidRDefault="00EC358E" w:rsidP="00EC358E">
      <w:pPr>
        <w:shd w:val="clear" w:color="auto" w:fill="FFFFFF"/>
        <w:ind w:firstLine="709"/>
        <w:jc w:val="both"/>
      </w:pPr>
      <w:r w:rsidRPr="00EC358E">
        <w:t xml:space="preserve">3.4.3. Определять лиц, непосредственно участвующих в </w:t>
      </w:r>
      <w:proofErr w:type="gramStart"/>
      <w:r w:rsidRPr="00EC358E">
        <w:t>контроле за</w:t>
      </w:r>
      <w:proofErr w:type="gramEnd"/>
      <w:r w:rsidRPr="00EC358E">
        <w:t xml:space="preserve"> ходом исполнения Исполнителем обязательств по Контракту и (или) лиц, участвующих в приемке исполненных обязательств по Контракту.</w:t>
      </w:r>
    </w:p>
    <w:p w:rsidR="00EC358E" w:rsidRPr="00EC358E" w:rsidRDefault="00EC358E" w:rsidP="00EC358E">
      <w:pPr>
        <w:pStyle w:val="a7"/>
        <w:ind w:firstLine="709"/>
        <w:jc w:val="both"/>
        <w:rPr>
          <w:rFonts w:ascii="Times New Roman" w:hAnsi="Times New Roman"/>
          <w:sz w:val="20"/>
          <w:szCs w:val="20"/>
          <w:lang w:val="ru-RU" w:eastAsia="ru-RU" w:bidi="ar-SA"/>
        </w:rPr>
      </w:pPr>
      <w:r w:rsidRPr="00EC358E">
        <w:rPr>
          <w:rFonts w:ascii="Times New Roman" w:hAnsi="Times New Roman"/>
          <w:sz w:val="20"/>
          <w:szCs w:val="20"/>
          <w:lang w:val="ru-RU" w:eastAsia="ru-RU" w:bidi="ar-SA"/>
        </w:rPr>
        <w:t>3.4.4. Требовать от Исполнителя предоставления надлежащим образом оформленных документов по результатам исследования в соответствии с Техническим заданием,  подтверждающих исполнение обязательств в соответствии с Контрактом.</w:t>
      </w:r>
    </w:p>
    <w:p w:rsidR="00EC358E" w:rsidRPr="00EC358E" w:rsidRDefault="00EC358E" w:rsidP="00EC358E">
      <w:pPr>
        <w:shd w:val="clear" w:color="auto" w:fill="FFFFFF"/>
        <w:ind w:firstLine="709"/>
        <w:jc w:val="both"/>
      </w:pPr>
      <w:r w:rsidRPr="00EC358E">
        <w:t>3.4.5. Не отказывать в приемке оказанных услуг в случае выявления несоответствия условиям Контракта, если выявленное несоответствие не препятствует приемке услуг и устранено Исполнителем.</w:t>
      </w:r>
    </w:p>
    <w:p w:rsidR="00EC358E" w:rsidRPr="00EC358E" w:rsidRDefault="00EC358E" w:rsidP="00EC358E">
      <w:pPr>
        <w:autoSpaceDE w:val="0"/>
        <w:ind w:firstLine="709"/>
        <w:jc w:val="both"/>
      </w:pPr>
      <w:r w:rsidRPr="00EC358E">
        <w:t>3.4.6. В случаях, предусмотренных Федеральным законом № 44-ФЗ, для проверки предоставленных Исполнителем результатов, предусмотренных Контрактом, в части их соответствия условиям Контракта, провести экспертизу.</w:t>
      </w:r>
    </w:p>
    <w:p w:rsidR="00EC358E" w:rsidRPr="00EC358E" w:rsidRDefault="00EC358E" w:rsidP="00EC358E">
      <w:pPr>
        <w:pStyle w:val="ConsPlusNormal"/>
        <w:jc w:val="center"/>
        <w:outlineLvl w:val="1"/>
        <w:rPr>
          <w:rFonts w:ascii="Times New Roman" w:hAnsi="Times New Roman" w:cs="Times New Roman"/>
          <w:b/>
        </w:rPr>
      </w:pPr>
      <w:r w:rsidRPr="00EC358E">
        <w:rPr>
          <w:rFonts w:ascii="Times New Roman" w:hAnsi="Times New Roman" w:cs="Times New Roman"/>
          <w:b/>
        </w:rPr>
        <w:t>IV. Порядок сдачи и приемки оказанных услуг</w:t>
      </w:r>
    </w:p>
    <w:p w:rsidR="00E36F4B" w:rsidRPr="00E36F4B" w:rsidRDefault="00EC358E" w:rsidP="00E36F4B">
      <w:pPr>
        <w:ind w:firstLine="720"/>
        <w:jc w:val="both"/>
      </w:pPr>
      <w:r>
        <w:rPr>
          <w:rFonts w:eastAsia="Calibri"/>
        </w:rPr>
        <w:t>4</w:t>
      </w:r>
      <w:r w:rsidR="00AE6CF5" w:rsidRPr="00AE6CF5">
        <w:rPr>
          <w:rFonts w:eastAsia="Calibri"/>
        </w:rPr>
        <w:t xml:space="preserve">.1. </w:t>
      </w:r>
      <w:r w:rsidR="00AD55A4" w:rsidRPr="00AD55A4">
        <w:rPr>
          <w:rFonts w:eastAsia="Calibri"/>
        </w:rPr>
        <w:t xml:space="preserve">Датой окончания оказания услуг является дата передачи Заказчику </w:t>
      </w:r>
      <w:r w:rsidR="00123C4A" w:rsidRPr="0050173D">
        <w:rPr>
          <w:rFonts w:eastAsia="Calibri"/>
        </w:rPr>
        <w:t>д</w:t>
      </w:r>
      <w:r w:rsidRPr="0050173D">
        <w:rPr>
          <w:rFonts w:eastAsia="Calibri"/>
        </w:rPr>
        <w:t>оклада о результатах проведения в Ивановской области исследования</w:t>
      </w:r>
      <w:r w:rsidR="00123C4A" w:rsidRPr="0050173D">
        <w:rPr>
          <w:rFonts w:eastAsia="Calibri"/>
        </w:rPr>
        <w:t xml:space="preserve"> и итоговых баз данных</w:t>
      </w:r>
      <w:r w:rsidR="00AD55A4" w:rsidRPr="00AD55A4">
        <w:rPr>
          <w:rFonts w:eastAsia="Calibri"/>
        </w:rPr>
        <w:t xml:space="preserve">. </w:t>
      </w:r>
      <w:r w:rsidR="00AE6CF5" w:rsidRPr="00E36F4B">
        <w:rPr>
          <w:rFonts w:eastAsia="Calibri"/>
        </w:rPr>
        <w:t>Приемка Заказчиком оказанных услуг включает в себя проверку по количеству, качеству и соответствию оказанных услуг треб</w:t>
      </w:r>
      <w:r w:rsidR="00AD55A4">
        <w:rPr>
          <w:rFonts w:eastAsia="Calibri"/>
        </w:rPr>
        <w:t>ованиям, изложенным в Контракте.</w:t>
      </w:r>
    </w:p>
    <w:p w:rsidR="00AE6CF5" w:rsidRDefault="00AE6CF5" w:rsidP="00AE6CF5">
      <w:pPr>
        <w:pStyle w:val="a3"/>
        <w:ind w:firstLine="709"/>
        <w:rPr>
          <w:rFonts w:eastAsia="Calibri"/>
          <w:sz w:val="20"/>
        </w:rPr>
      </w:pPr>
      <w:r w:rsidRPr="00AE6CF5">
        <w:rPr>
          <w:rFonts w:eastAsia="Calibri"/>
          <w:sz w:val="20"/>
        </w:rPr>
        <w:t xml:space="preserve">Приемка оказанных услуг осуществляется в соответствии с требованиями законодательства Российской Федерации. </w:t>
      </w:r>
    </w:p>
    <w:p w:rsidR="00AE6CF5" w:rsidRPr="00AE6CF5" w:rsidRDefault="00EC358E" w:rsidP="00AE6CF5">
      <w:pPr>
        <w:pStyle w:val="a3"/>
        <w:ind w:firstLine="709"/>
        <w:rPr>
          <w:rFonts w:eastAsia="Calibri"/>
          <w:sz w:val="20"/>
        </w:rPr>
      </w:pPr>
      <w:r>
        <w:rPr>
          <w:rFonts w:eastAsia="Calibri"/>
          <w:sz w:val="20"/>
        </w:rPr>
        <w:lastRenderedPageBreak/>
        <w:t>4</w:t>
      </w:r>
      <w:r w:rsidR="00AE6CF5" w:rsidRPr="00E34FAE">
        <w:rPr>
          <w:rFonts w:eastAsia="Calibri"/>
          <w:sz w:val="20"/>
        </w:rPr>
        <w:t xml:space="preserve">.2. </w:t>
      </w:r>
      <w:proofErr w:type="gramStart"/>
      <w:r w:rsidR="00AE6CF5" w:rsidRPr="00E34FAE">
        <w:rPr>
          <w:rFonts w:eastAsia="Calibri"/>
          <w:sz w:val="20"/>
        </w:rPr>
        <w:t xml:space="preserve">Исполнитель в течение 3 (трех) рабочих дней с даты </w:t>
      </w:r>
      <w:r w:rsidR="00041731" w:rsidRPr="00041731">
        <w:rPr>
          <w:rFonts w:eastAsia="Calibri"/>
          <w:sz w:val="20"/>
        </w:rPr>
        <w:t xml:space="preserve">предоставления Исполнителем </w:t>
      </w:r>
      <w:r w:rsidR="00123C4A" w:rsidRPr="0050173D">
        <w:rPr>
          <w:rFonts w:eastAsia="Calibri"/>
          <w:sz w:val="20"/>
        </w:rPr>
        <w:t>д</w:t>
      </w:r>
      <w:r w:rsidRPr="0050173D">
        <w:rPr>
          <w:rFonts w:eastAsia="Calibri"/>
          <w:sz w:val="20"/>
        </w:rPr>
        <w:t>оклада о результатах проведения в Ивановской области исследования</w:t>
      </w:r>
      <w:r w:rsidR="00123C4A" w:rsidRPr="0050173D">
        <w:rPr>
          <w:rFonts w:eastAsia="Calibri"/>
          <w:sz w:val="20"/>
        </w:rPr>
        <w:t xml:space="preserve"> и итоговых баз данных</w:t>
      </w:r>
      <w:r w:rsidR="00041731" w:rsidRPr="00E34FAE">
        <w:rPr>
          <w:rFonts w:eastAsia="Calibri"/>
          <w:sz w:val="20"/>
        </w:rPr>
        <w:t xml:space="preserve"> </w:t>
      </w:r>
      <w:r w:rsidR="00AE6CF5" w:rsidRPr="00E34FAE">
        <w:rPr>
          <w:rFonts w:eastAsia="Calibri"/>
          <w:sz w:val="20"/>
        </w:rPr>
        <w:t>обязан сформировать с использованием единой информационной системы, подписать усиленной электронной подписью лица, имеющего право действовать от</w:t>
      </w:r>
      <w:r w:rsidR="00AE6CF5" w:rsidRPr="00AE6CF5">
        <w:rPr>
          <w:rFonts w:eastAsia="Calibri"/>
          <w:sz w:val="20"/>
        </w:rPr>
        <w:t xml:space="preserve"> имени Исполнителя, и разместить в единой информационной системе документ о приемке, который должен содержать информацию, предусмотренную </w:t>
      </w:r>
      <w:proofErr w:type="spellStart"/>
      <w:r w:rsidR="00AE6CF5" w:rsidRPr="00AE6CF5">
        <w:rPr>
          <w:rFonts w:eastAsia="Calibri"/>
          <w:sz w:val="20"/>
        </w:rPr>
        <w:t>пп</w:t>
      </w:r>
      <w:proofErr w:type="spellEnd"/>
      <w:r w:rsidR="00AE6CF5" w:rsidRPr="00AE6CF5">
        <w:rPr>
          <w:rFonts w:eastAsia="Calibri"/>
          <w:sz w:val="20"/>
        </w:rPr>
        <w:t xml:space="preserve">. </w:t>
      </w:r>
      <w:proofErr w:type="spellStart"/>
      <w:r w:rsidR="00AE6CF5" w:rsidRPr="00AE6CF5">
        <w:rPr>
          <w:rFonts w:eastAsia="Calibri"/>
          <w:sz w:val="20"/>
        </w:rPr>
        <w:t>а-ж</w:t>
      </w:r>
      <w:proofErr w:type="spellEnd"/>
      <w:r w:rsidR="00AE6CF5" w:rsidRPr="00AE6CF5">
        <w:rPr>
          <w:rFonts w:eastAsia="Calibri"/>
          <w:sz w:val="20"/>
        </w:rPr>
        <w:t xml:space="preserve"> п. 1 ч</w:t>
      </w:r>
      <w:proofErr w:type="gramEnd"/>
      <w:r w:rsidR="00AE6CF5" w:rsidRPr="00AE6CF5">
        <w:rPr>
          <w:rFonts w:eastAsia="Calibri"/>
          <w:sz w:val="20"/>
        </w:rPr>
        <w:t xml:space="preserve">. 13 ст. 94 </w:t>
      </w:r>
      <w:r w:rsidR="00155AD7" w:rsidRPr="00155AD7">
        <w:rPr>
          <w:rFonts w:eastAsia="Calibri"/>
          <w:sz w:val="20"/>
        </w:rPr>
        <w:t>Федерального закона № 44-ФЗ</w:t>
      </w:r>
      <w:r w:rsidR="00AE6CF5" w:rsidRPr="00AE6CF5">
        <w:rPr>
          <w:rFonts w:eastAsia="Calibri"/>
          <w:sz w:val="20"/>
        </w:rPr>
        <w:t xml:space="preserve">. </w:t>
      </w:r>
    </w:p>
    <w:p w:rsidR="00AE6CF5" w:rsidRPr="00AE6CF5" w:rsidRDefault="00AE6CF5" w:rsidP="00AE6CF5">
      <w:pPr>
        <w:pStyle w:val="a3"/>
        <w:ind w:firstLine="709"/>
        <w:rPr>
          <w:rFonts w:eastAsia="Calibri"/>
          <w:sz w:val="20"/>
        </w:rPr>
      </w:pPr>
      <w:r w:rsidRPr="00AE6CF5">
        <w:rPr>
          <w:rFonts w:eastAsia="Calibri"/>
          <w:sz w:val="20"/>
        </w:rPr>
        <w:t>К документу о приемке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w:t>
      </w:r>
    </w:p>
    <w:p w:rsidR="00AE6CF5" w:rsidRPr="003D575F" w:rsidRDefault="00EC358E" w:rsidP="00AE6CF5">
      <w:pPr>
        <w:pStyle w:val="a3"/>
        <w:ind w:firstLine="709"/>
        <w:rPr>
          <w:rFonts w:eastAsia="Calibri"/>
          <w:sz w:val="20"/>
        </w:rPr>
      </w:pPr>
      <w:r>
        <w:rPr>
          <w:rFonts w:eastAsia="Calibri"/>
          <w:sz w:val="20"/>
        </w:rPr>
        <w:t>4</w:t>
      </w:r>
      <w:r w:rsidR="00AE6CF5" w:rsidRPr="00AE6CF5">
        <w:rPr>
          <w:rFonts w:eastAsia="Calibri"/>
          <w:sz w:val="20"/>
        </w:rPr>
        <w:t xml:space="preserve">.3. Заказчик не позднее 20 (двадцати) рабочих дней, </w:t>
      </w:r>
      <w:proofErr w:type="gramStart"/>
      <w:r w:rsidR="00AE6CF5" w:rsidRPr="00AE6CF5">
        <w:rPr>
          <w:rFonts w:eastAsia="Calibri"/>
          <w:sz w:val="20"/>
        </w:rPr>
        <w:t>с даты поступления</w:t>
      </w:r>
      <w:proofErr w:type="gramEnd"/>
      <w:r w:rsidR="00AE6CF5" w:rsidRPr="00AE6CF5">
        <w:rPr>
          <w:rFonts w:eastAsia="Calibri"/>
          <w:sz w:val="20"/>
        </w:rPr>
        <w:t xml:space="preserve"> в ЕИС документа о приемке оказанных услуг от Исполнителя осуществляет приемку оказанных услуг. В ходе приемки Заказчиком проводится экспертиза оказанных Исполнителем услуг на соответствие условиям Контракта. Подписанный Заказчиком усиленной электронной подписью лица, имеющего право действовать от имени Заказчика, документ о приемке оказанных услуг в ЕИС свидетельствует о проведении Заказчиком </w:t>
      </w:r>
      <w:r w:rsidR="00AE6CF5" w:rsidRPr="003D575F">
        <w:rPr>
          <w:rFonts w:eastAsia="Calibri"/>
          <w:sz w:val="20"/>
        </w:rPr>
        <w:t xml:space="preserve">экспертизы оказанных Исполнителем услуг в части их соответствия условиям Контракта. </w:t>
      </w:r>
    </w:p>
    <w:p w:rsidR="00AE6CF5" w:rsidRPr="00AE6CF5" w:rsidRDefault="00EC358E" w:rsidP="00AE6CF5">
      <w:pPr>
        <w:pStyle w:val="a3"/>
        <w:ind w:firstLine="709"/>
        <w:rPr>
          <w:rFonts w:eastAsia="Calibri"/>
          <w:sz w:val="20"/>
        </w:rPr>
      </w:pPr>
      <w:r>
        <w:rPr>
          <w:rFonts w:eastAsia="Calibri"/>
          <w:sz w:val="20"/>
        </w:rPr>
        <w:t>4</w:t>
      </w:r>
      <w:r w:rsidR="00AE6CF5" w:rsidRPr="003D575F">
        <w:rPr>
          <w:rFonts w:eastAsia="Calibri"/>
          <w:sz w:val="20"/>
        </w:rPr>
        <w:t>.</w:t>
      </w:r>
      <w:r w:rsidR="003D575F">
        <w:rPr>
          <w:rFonts w:eastAsia="Calibri"/>
          <w:sz w:val="20"/>
        </w:rPr>
        <w:t>4</w:t>
      </w:r>
      <w:r w:rsidR="00AE6CF5" w:rsidRPr="003D575F">
        <w:rPr>
          <w:rFonts w:eastAsia="Calibri"/>
          <w:sz w:val="20"/>
        </w:rPr>
        <w:t xml:space="preserve">. В случае обнаружения недостатков или иных несоответствий условиям Контракта, не позднее 20 (двадцати) рабочих дней </w:t>
      </w:r>
      <w:proofErr w:type="gramStart"/>
      <w:r w:rsidR="00AE6CF5" w:rsidRPr="003D575F">
        <w:rPr>
          <w:rFonts w:eastAsia="Calibri"/>
          <w:sz w:val="20"/>
        </w:rPr>
        <w:t>с даты поступления</w:t>
      </w:r>
      <w:proofErr w:type="gramEnd"/>
      <w:r w:rsidR="00AE6CF5" w:rsidRPr="003D575F">
        <w:rPr>
          <w:rFonts w:eastAsia="Calibri"/>
          <w:sz w:val="20"/>
        </w:rPr>
        <w:t xml:space="preserve"> Заказчику документа о приемке оказанных услуг Заказчик формирует мотивированный</w:t>
      </w:r>
      <w:r w:rsidR="00AE6CF5" w:rsidRPr="00AE6CF5">
        <w:rPr>
          <w:rFonts w:eastAsia="Calibri"/>
          <w:sz w:val="20"/>
        </w:rPr>
        <w:t xml:space="preserve"> отказ от приемки в электронной форме в ЕИС и подписывает его усиленной электронной подписью лица, имеющего право действовать от имени Заказчика. При этом</w:t>
      </w:r>
      <w:proofErr w:type="gramStart"/>
      <w:r w:rsidR="00AE6CF5" w:rsidRPr="00AE6CF5">
        <w:rPr>
          <w:rFonts w:eastAsia="Calibri"/>
          <w:sz w:val="20"/>
        </w:rPr>
        <w:t>,</w:t>
      </w:r>
      <w:proofErr w:type="gramEnd"/>
      <w:r w:rsidR="00AE6CF5" w:rsidRPr="00AE6CF5">
        <w:rPr>
          <w:rFonts w:eastAsia="Calibri"/>
          <w:sz w:val="20"/>
        </w:rPr>
        <w:t xml:space="preserve"> сроки устранения недостатков или иных несоответствий, указанные в мотивированном отказе, не могут превышать срок исполнения Контракта. </w:t>
      </w:r>
    </w:p>
    <w:p w:rsidR="00AE6CF5" w:rsidRPr="00AE6CF5" w:rsidRDefault="00EC358E" w:rsidP="00AE6CF5">
      <w:pPr>
        <w:pStyle w:val="a3"/>
        <w:ind w:firstLine="709"/>
        <w:rPr>
          <w:rFonts w:eastAsia="Calibri"/>
          <w:sz w:val="20"/>
        </w:rPr>
      </w:pPr>
      <w:r>
        <w:rPr>
          <w:rFonts w:eastAsia="Calibri"/>
          <w:sz w:val="20"/>
        </w:rPr>
        <w:t>4</w:t>
      </w:r>
      <w:r w:rsidR="00AE6CF5" w:rsidRPr="00AE6CF5">
        <w:rPr>
          <w:rFonts w:eastAsia="Calibri"/>
          <w:sz w:val="20"/>
        </w:rPr>
        <w:t>.</w:t>
      </w:r>
      <w:r w:rsidR="003D575F">
        <w:rPr>
          <w:rFonts w:eastAsia="Calibri"/>
          <w:sz w:val="20"/>
        </w:rPr>
        <w:t>5</w:t>
      </w:r>
      <w:r w:rsidR="00AE6CF5" w:rsidRPr="00AE6CF5">
        <w:rPr>
          <w:rFonts w:eastAsia="Calibri"/>
          <w:sz w:val="20"/>
        </w:rPr>
        <w:t xml:space="preserve">. Внесение исправлений в документ о приемке оказанных услуг, оформленный в соответствии с ч. 13 ст. 94 </w:t>
      </w:r>
      <w:r w:rsidR="00155AD7" w:rsidRPr="00155AD7">
        <w:rPr>
          <w:rFonts w:eastAsia="Calibri"/>
          <w:sz w:val="20"/>
        </w:rPr>
        <w:t>Федерального закона № 44-ФЗ</w:t>
      </w:r>
      <w:r w:rsidR="00AE6CF5" w:rsidRPr="00AE6CF5">
        <w:rPr>
          <w:rFonts w:eastAsia="Calibri"/>
          <w:sz w:val="20"/>
        </w:rPr>
        <w:t xml:space="preserve">, осуществляется путем формирования, подписания </w:t>
      </w:r>
      <w:proofErr w:type="gramStart"/>
      <w:r w:rsidR="00AE6CF5" w:rsidRPr="00AE6CF5">
        <w:rPr>
          <w:rFonts w:eastAsia="Calibri"/>
          <w:sz w:val="20"/>
        </w:rPr>
        <w:t>усиленными</w:t>
      </w:r>
      <w:proofErr w:type="gramEnd"/>
      <w:r w:rsidR="00AE6CF5" w:rsidRPr="00AE6CF5">
        <w:rPr>
          <w:rFonts w:eastAsia="Calibri"/>
          <w:sz w:val="20"/>
        </w:rPr>
        <w:t xml:space="preserve"> ЭП лиц, имеющих право действовать от имени Исполнителя и Заказчика, и размещения в ЕИС исправленного документа о приемке оказанных услуг. </w:t>
      </w:r>
    </w:p>
    <w:p w:rsidR="00AE6CF5" w:rsidRPr="00AE6CF5" w:rsidRDefault="00AE6CF5" w:rsidP="00AE6CF5">
      <w:pPr>
        <w:pStyle w:val="a3"/>
        <w:ind w:firstLine="709"/>
        <w:rPr>
          <w:rFonts w:eastAsia="Calibri"/>
          <w:sz w:val="20"/>
        </w:rPr>
      </w:pPr>
      <w:r w:rsidRPr="00AE6CF5">
        <w:rPr>
          <w:rFonts w:eastAsia="Calibri"/>
          <w:sz w:val="20"/>
        </w:rPr>
        <w:t xml:space="preserve">Исполнитель вносит исправления в документ о приемке оказанных услуг в срок не более 3 (трех) рабочих дней </w:t>
      </w:r>
      <w:proofErr w:type="gramStart"/>
      <w:r w:rsidRPr="00AE6CF5">
        <w:rPr>
          <w:rFonts w:eastAsia="Calibri"/>
          <w:sz w:val="20"/>
        </w:rPr>
        <w:t>с даты получения</w:t>
      </w:r>
      <w:proofErr w:type="gramEnd"/>
      <w:r w:rsidRPr="00AE6CF5">
        <w:rPr>
          <w:rFonts w:eastAsia="Calibri"/>
          <w:sz w:val="20"/>
        </w:rPr>
        <w:t xml:space="preserve"> замечаний от Заказчика. </w:t>
      </w:r>
    </w:p>
    <w:p w:rsidR="00AE6CF5" w:rsidRPr="00AE6CF5" w:rsidRDefault="00EC358E" w:rsidP="00AE6CF5">
      <w:pPr>
        <w:pStyle w:val="a3"/>
        <w:ind w:firstLine="709"/>
        <w:rPr>
          <w:rFonts w:eastAsia="Calibri"/>
          <w:sz w:val="20"/>
        </w:rPr>
      </w:pPr>
      <w:r>
        <w:rPr>
          <w:rFonts w:eastAsia="Calibri"/>
          <w:sz w:val="20"/>
        </w:rPr>
        <w:t>4</w:t>
      </w:r>
      <w:r w:rsidR="00AE6CF5" w:rsidRPr="00AE6CF5">
        <w:rPr>
          <w:rFonts w:eastAsia="Calibri"/>
          <w:sz w:val="20"/>
        </w:rPr>
        <w:t>.</w:t>
      </w:r>
      <w:r w:rsidR="003D575F">
        <w:rPr>
          <w:rFonts w:eastAsia="Calibri"/>
          <w:sz w:val="20"/>
        </w:rPr>
        <w:t>6</w:t>
      </w:r>
      <w:r w:rsidR="00AE6CF5" w:rsidRPr="00AE6CF5">
        <w:rPr>
          <w:rFonts w:eastAsia="Calibri"/>
          <w:sz w:val="20"/>
        </w:rPr>
        <w:t xml:space="preserve">. В случае не подписания документов о приемке оказанных услуг и ненаправления Исполнителю мотивированного отказа в течение 20 (двадцати) рабочих дней </w:t>
      </w:r>
      <w:proofErr w:type="gramStart"/>
      <w:r w:rsidR="00AE6CF5" w:rsidRPr="00AE6CF5">
        <w:rPr>
          <w:rFonts w:eastAsia="Calibri"/>
          <w:sz w:val="20"/>
        </w:rPr>
        <w:t>с даты поступления</w:t>
      </w:r>
      <w:proofErr w:type="gramEnd"/>
      <w:r w:rsidR="00AE6CF5" w:rsidRPr="00AE6CF5">
        <w:rPr>
          <w:rFonts w:eastAsia="Calibri"/>
          <w:sz w:val="20"/>
        </w:rPr>
        <w:t xml:space="preserve"> Заказчику документа о приемке оказанных услуг, услуги считаются принятыми.</w:t>
      </w:r>
    </w:p>
    <w:p w:rsidR="003D575F" w:rsidRDefault="00EC358E" w:rsidP="003D575F">
      <w:pPr>
        <w:pStyle w:val="a3"/>
        <w:ind w:firstLine="709"/>
        <w:rPr>
          <w:rFonts w:eastAsia="Calibri"/>
          <w:sz w:val="20"/>
        </w:rPr>
      </w:pPr>
      <w:r>
        <w:rPr>
          <w:rFonts w:eastAsia="Calibri"/>
          <w:sz w:val="20"/>
        </w:rPr>
        <w:t>4</w:t>
      </w:r>
      <w:r w:rsidR="00AE6CF5" w:rsidRPr="00AE6CF5">
        <w:rPr>
          <w:rFonts w:eastAsia="Calibri"/>
          <w:sz w:val="20"/>
        </w:rPr>
        <w:t>.</w:t>
      </w:r>
      <w:r w:rsidR="003D575F">
        <w:rPr>
          <w:rFonts w:eastAsia="Calibri"/>
          <w:sz w:val="20"/>
        </w:rPr>
        <w:t>7</w:t>
      </w:r>
      <w:r w:rsidR="00AE6CF5" w:rsidRPr="00AE6CF5">
        <w:rPr>
          <w:rFonts w:eastAsia="Calibri"/>
          <w:sz w:val="20"/>
        </w:rPr>
        <w:t>. В случае обнаружения в результате оказанных услуг скрытых недостатков, Заказчик направляет Исполнителю извещение об обнаружении скрытых недостатков (далее - извещение) в письменной форме не позднее 3 (трех) рабочих дней с момента их обнаружения. Исполнитель обязан устранить скрытые недостатки своими силами и за свой счет в указанный в извещении срок, который не должен превышать срок действия Контракта.</w:t>
      </w:r>
      <w:r w:rsidR="003D575F" w:rsidRPr="003D575F">
        <w:rPr>
          <w:rFonts w:eastAsia="Calibri"/>
          <w:sz w:val="20"/>
        </w:rPr>
        <w:t xml:space="preserve"> </w:t>
      </w:r>
    </w:p>
    <w:p w:rsidR="00AE6CF5" w:rsidRDefault="00EC358E" w:rsidP="00AE6CF5">
      <w:pPr>
        <w:pStyle w:val="a3"/>
        <w:ind w:firstLine="709"/>
        <w:rPr>
          <w:rFonts w:eastAsia="Calibri"/>
          <w:sz w:val="20"/>
        </w:rPr>
      </w:pPr>
      <w:r>
        <w:rPr>
          <w:rFonts w:eastAsia="Calibri"/>
          <w:sz w:val="20"/>
        </w:rPr>
        <w:t>4</w:t>
      </w:r>
      <w:r w:rsidR="00AE6CF5" w:rsidRPr="00AE6CF5">
        <w:rPr>
          <w:rFonts w:eastAsia="Calibri"/>
          <w:sz w:val="20"/>
        </w:rPr>
        <w:t>.</w:t>
      </w:r>
      <w:r w:rsidR="003D575F">
        <w:rPr>
          <w:rFonts w:eastAsia="Calibri"/>
          <w:sz w:val="20"/>
        </w:rPr>
        <w:t>8</w:t>
      </w:r>
      <w:r w:rsidR="00AE6CF5" w:rsidRPr="00AE6CF5">
        <w:rPr>
          <w:rFonts w:eastAsia="Calibri"/>
          <w:sz w:val="20"/>
        </w:rPr>
        <w:t>. При возникновении между Заказчиком и Исполнителем спора по поводу недостатков результата оказанных услуг или</w:t>
      </w:r>
      <w:r w:rsidR="00AE6CF5" w:rsidRPr="00AE6CF5">
        <w:rPr>
          <w:b/>
          <w:sz w:val="20"/>
        </w:rPr>
        <w:t xml:space="preserve"> </w:t>
      </w:r>
      <w:r w:rsidR="00AE6CF5" w:rsidRPr="00AE6CF5">
        <w:rPr>
          <w:rFonts w:eastAsia="Calibri"/>
          <w:sz w:val="20"/>
        </w:rPr>
        <w:t>причин их возникновения по требованию любой из Сторон может быть назначена экспертиза с привлечением эксперта или экспертной организации. Расходы на экспертизу несет Исполнитель.</w:t>
      </w:r>
    </w:p>
    <w:p w:rsidR="003D575F" w:rsidRPr="003D575F" w:rsidRDefault="00EC358E" w:rsidP="003D575F">
      <w:pPr>
        <w:pStyle w:val="a3"/>
        <w:ind w:firstLine="709"/>
        <w:rPr>
          <w:rFonts w:eastAsia="Calibri"/>
          <w:sz w:val="20"/>
        </w:rPr>
      </w:pPr>
      <w:r>
        <w:rPr>
          <w:rFonts w:eastAsia="Calibri"/>
          <w:sz w:val="20"/>
        </w:rPr>
        <w:t>4</w:t>
      </w:r>
      <w:r w:rsidR="00AF70CA">
        <w:rPr>
          <w:rFonts w:eastAsia="Calibri"/>
          <w:sz w:val="20"/>
        </w:rPr>
        <w:t>.9</w:t>
      </w:r>
      <w:r w:rsidR="003D575F" w:rsidRPr="003D575F">
        <w:rPr>
          <w:rFonts w:eastAsia="Calibri"/>
          <w:sz w:val="20"/>
        </w:rPr>
        <w:t>. Датой приемки оказанной услуги считается дата размещения в единой информационной системе документа о приемке, подписанного заказчиком усиленной электронной подписью лица, имеющего право действовать от имени Заказчика.</w:t>
      </w:r>
    </w:p>
    <w:p w:rsidR="00EC358E" w:rsidRDefault="00EC358E" w:rsidP="00802F06">
      <w:pPr>
        <w:widowControl w:val="0"/>
        <w:jc w:val="center"/>
        <w:rPr>
          <w:b/>
          <w:bCs/>
        </w:rPr>
      </w:pPr>
    </w:p>
    <w:p w:rsidR="00EC358E" w:rsidRPr="00EC358E" w:rsidRDefault="00EC358E" w:rsidP="00EC358E">
      <w:pPr>
        <w:pStyle w:val="ConsPlusNormal"/>
        <w:ind w:firstLine="540"/>
        <w:jc w:val="center"/>
        <w:rPr>
          <w:rFonts w:ascii="Times New Roman" w:hAnsi="Times New Roman" w:cs="Times New Roman"/>
          <w:b/>
        </w:rPr>
      </w:pPr>
      <w:r w:rsidRPr="00EC358E">
        <w:rPr>
          <w:rFonts w:ascii="Times New Roman" w:hAnsi="Times New Roman" w:cs="Times New Roman"/>
          <w:b/>
        </w:rPr>
        <w:t>V. Обеспечение исполнения обязательств</w:t>
      </w:r>
    </w:p>
    <w:p w:rsidR="00EC358E" w:rsidRPr="00B00FFA" w:rsidRDefault="00EC358E" w:rsidP="00EC358E">
      <w:pPr>
        <w:autoSpaceDE w:val="0"/>
        <w:autoSpaceDN w:val="0"/>
        <w:adjustRightInd w:val="0"/>
        <w:ind w:firstLine="567"/>
        <w:jc w:val="both"/>
      </w:pPr>
      <w:r>
        <w:t>5</w:t>
      </w:r>
      <w:r w:rsidRPr="00C12CA7">
        <w:t xml:space="preserve">.1. Размер обеспечения исполнения Контракта </w:t>
      </w:r>
      <w:r w:rsidRPr="00B00FFA">
        <w:t>составляет</w:t>
      </w:r>
      <w:r w:rsidRPr="00C12CA7">
        <w:rPr>
          <w:b/>
        </w:rPr>
        <w:t xml:space="preserve"> </w:t>
      </w:r>
      <w:r>
        <w:rPr>
          <w:b/>
        </w:rPr>
        <w:t xml:space="preserve">10 </w:t>
      </w:r>
      <w:r w:rsidRPr="00B00FFA">
        <w:rPr>
          <w:b/>
        </w:rPr>
        <w:t xml:space="preserve">% от НМЦК  - </w:t>
      </w:r>
      <w:r w:rsidR="0055485F">
        <w:rPr>
          <w:b/>
        </w:rPr>
        <w:t xml:space="preserve">10 </w:t>
      </w:r>
      <w:r w:rsidR="0055485F" w:rsidRPr="0055485F">
        <w:rPr>
          <w:b/>
        </w:rPr>
        <w:t>033</w:t>
      </w:r>
      <w:r w:rsidRPr="0055485F">
        <w:rPr>
          <w:b/>
        </w:rPr>
        <w:t>,</w:t>
      </w:r>
      <w:r w:rsidR="0055485F" w:rsidRPr="0055485F">
        <w:rPr>
          <w:b/>
        </w:rPr>
        <w:t>33</w:t>
      </w:r>
      <w:r w:rsidRPr="0055485F">
        <w:rPr>
          <w:b/>
        </w:rPr>
        <w:t xml:space="preserve"> руб.</w:t>
      </w:r>
      <w:r w:rsidRPr="0055485F">
        <w:t xml:space="preserve"> (</w:t>
      </w:r>
      <w:r w:rsidRPr="0055485F">
        <w:rPr>
          <w:i/>
        </w:rPr>
        <w:t>Де</w:t>
      </w:r>
      <w:r w:rsidR="0055485F" w:rsidRPr="0055485F">
        <w:rPr>
          <w:i/>
        </w:rPr>
        <w:t>с</w:t>
      </w:r>
      <w:r w:rsidRPr="0055485F">
        <w:rPr>
          <w:i/>
        </w:rPr>
        <w:t xml:space="preserve">ять  тысяч </w:t>
      </w:r>
      <w:r w:rsidR="0055485F" w:rsidRPr="0055485F">
        <w:rPr>
          <w:i/>
        </w:rPr>
        <w:t>тридцать три</w:t>
      </w:r>
      <w:r w:rsidRPr="0055485F">
        <w:rPr>
          <w:i/>
        </w:rPr>
        <w:t xml:space="preserve"> рубл</w:t>
      </w:r>
      <w:r w:rsidR="0055485F" w:rsidRPr="0055485F">
        <w:rPr>
          <w:i/>
        </w:rPr>
        <w:t>я 33</w:t>
      </w:r>
      <w:r w:rsidRPr="0055485F">
        <w:rPr>
          <w:i/>
        </w:rPr>
        <w:t xml:space="preserve"> копе</w:t>
      </w:r>
      <w:r w:rsidR="0055485F" w:rsidRPr="0055485F">
        <w:rPr>
          <w:i/>
        </w:rPr>
        <w:t>йки</w:t>
      </w:r>
      <w:r w:rsidRPr="0055485F">
        <w:t>).</w:t>
      </w:r>
    </w:p>
    <w:p w:rsidR="00EC358E" w:rsidRPr="00AF70CA" w:rsidRDefault="00EC358E" w:rsidP="00EC358E">
      <w:pPr>
        <w:ind w:firstLine="567"/>
        <w:jc w:val="both"/>
      </w:pPr>
      <w:r>
        <w:t>5</w:t>
      </w:r>
      <w:r w:rsidRPr="00AF70CA">
        <w:t>.2. Исполнение Контракта может обеспечиваться следующими способами:</w:t>
      </w:r>
    </w:p>
    <w:p w:rsidR="00EC358E" w:rsidRPr="00AF70CA" w:rsidRDefault="00EC358E" w:rsidP="00EC358E">
      <w:pPr>
        <w:ind w:firstLine="567"/>
        <w:jc w:val="both"/>
      </w:pPr>
      <w:r w:rsidRPr="00AF70CA">
        <w:t>а) внесением денежных средств на указанный ниже счет Заказчика, на котором в соответствии с законодательством Российской Федерации учитываются операции со средствами, поступающими Заказчику:</w:t>
      </w:r>
    </w:p>
    <w:p w:rsidR="00EC358E" w:rsidRPr="00AF70CA" w:rsidRDefault="00EC358E" w:rsidP="00EC358E">
      <w:pPr>
        <w:tabs>
          <w:tab w:val="left" w:pos="567"/>
        </w:tabs>
        <w:autoSpaceDE w:val="0"/>
        <w:autoSpaceDN w:val="0"/>
        <w:adjustRightInd w:val="0"/>
        <w:ind w:firstLine="567"/>
        <w:jc w:val="both"/>
        <w:rPr>
          <w:b/>
          <w:u w:val="single"/>
        </w:rPr>
      </w:pPr>
      <w:r w:rsidRPr="00AF70CA">
        <w:rPr>
          <w:b/>
          <w:u w:val="single"/>
        </w:rPr>
        <w:t>Реквизиты счета Заказчика для перечисления денежных средств:</w:t>
      </w:r>
    </w:p>
    <w:p w:rsidR="00EC358E" w:rsidRPr="00AF70CA" w:rsidRDefault="00EC358E" w:rsidP="00EC358E">
      <w:pPr>
        <w:widowControl w:val="0"/>
        <w:autoSpaceDE w:val="0"/>
        <w:autoSpaceDN w:val="0"/>
        <w:adjustRightInd w:val="0"/>
        <w:ind w:firstLine="567"/>
        <w:jc w:val="both"/>
      </w:pPr>
      <w:r w:rsidRPr="00AF70CA">
        <w:t>ИНН 3729017960, КПП 370201001</w:t>
      </w:r>
    </w:p>
    <w:p w:rsidR="00EC358E" w:rsidRPr="00AF70CA" w:rsidRDefault="00EC358E" w:rsidP="00EC358E">
      <w:pPr>
        <w:widowControl w:val="0"/>
        <w:autoSpaceDE w:val="0"/>
        <w:autoSpaceDN w:val="0"/>
        <w:adjustRightInd w:val="0"/>
        <w:ind w:firstLine="567"/>
        <w:jc w:val="both"/>
      </w:pPr>
      <w:r w:rsidRPr="00AF70CA">
        <w:t xml:space="preserve">Получатель: Департамент финансов Ивановской области (Правительство Ивановской области </w:t>
      </w:r>
      <w:proofErr w:type="gramStart"/>
      <w:r w:rsidRPr="00AF70CA">
        <w:t>л</w:t>
      </w:r>
      <w:proofErr w:type="gramEnd"/>
      <w:r w:rsidRPr="00AF70CA">
        <w:t>/с 05332000050)</w:t>
      </w:r>
    </w:p>
    <w:p w:rsidR="00EC358E" w:rsidRPr="00AF70CA" w:rsidRDefault="00EC358E" w:rsidP="00EC358E">
      <w:pPr>
        <w:widowControl w:val="0"/>
        <w:autoSpaceDE w:val="0"/>
        <w:autoSpaceDN w:val="0"/>
        <w:adjustRightInd w:val="0"/>
        <w:ind w:firstLine="567"/>
        <w:jc w:val="both"/>
      </w:pPr>
      <w:r w:rsidRPr="00AF70CA">
        <w:t xml:space="preserve">Счет 03222643240000003300, </w:t>
      </w:r>
      <w:proofErr w:type="spellStart"/>
      <w:proofErr w:type="gramStart"/>
      <w:r w:rsidRPr="00AF70CA">
        <w:t>Кор</w:t>
      </w:r>
      <w:proofErr w:type="spellEnd"/>
      <w:r w:rsidRPr="00AF70CA">
        <w:t>. счет</w:t>
      </w:r>
      <w:proofErr w:type="gramEnd"/>
      <w:r w:rsidRPr="00AF70CA">
        <w:t xml:space="preserve"> 40102810645370000025</w:t>
      </w:r>
    </w:p>
    <w:p w:rsidR="00EC358E" w:rsidRPr="00AF70CA" w:rsidRDefault="00EC358E" w:rsidP="00EC358E">
      <w:pPr>
        <w:widowControl w:val="0"/>
        <w:autoSpaceDE w:val="0"/>
        <w:autoSpaceDN w:val="0"/>
        <w:adjustRightInd w:val="0"/>
        <w:ind w:firstLine="567"/>
        <w:jc w:val="both"/>
      </w:pPr>
      <w:r w:rsidRPr="00AF70CA">
        <w:t>Банк получателя: ОТДЕЛЕНИЕ ИВАНОВО БАНКА РОССИИ//УФК ПО ИВАНОВСКОЙ ОБЛАСТИ г. Иваново, БИК 012406500.</w:t>
      </w:r>
    </w:p>
    <w:p w:rsidR="00EC358E" w:rsidRPr="00B00FFA" w:rsidRDefault="00EC358E" w:rsidP="00EC358E">
      <w:pPr>
        <w:ind w:firstLine="567"/>
        <w:jc w:val="both"/>
      </w:pPr>
      <w:r w:rsidRPr="00B00FFA">
        <w:t>б) предоставлением независимой гарантии, соответствующей требованиям ст. 45 Федерального закона № 44-ФЗ, в том числе:</w:t>
      </w:r>
    </w:p>
    <w:p w:rsidR="00EC358E" w:rsidRPr="00AF70CA" w:rsidRDefault="00EC358E" w:rsidP="00EC358E">
      <w:pPr>
        <w:ind w:firstLine="567"/>
        <w:jc w:val="both"/>
      </w:pPr>
      <w:r w:rsidRPr="00B00FFA">
        <w:t>- независимая гарантия должна</w:t>
      </w:r>
      <w:r w:rsidRPr="00AF70CA">
        <w:t xml:space="preserve"> быть безотзывной и должна содержать условия, предусмотренные </w:t>
      </w:r>
      <w:proofErr w:type="gramStart"/>
      <w:r w:rsidRPr="00AF70CA">
        <w:t>ч</w:t>
      </w:r>
      <w:proofErr w:type="gramEnd"/>
      <w:r w:rsidRPr="00AF70CA">
        <w:t>. 2 ст. 45 Федерального закона № 44-ФЗ;</w:t>
      </w:r>
    </w:p>
    <w:p w:rsidR="00EC358E" w:rsidRPr="00AF70CA" w:rsidRDefault="00EC358E" w:rsidP="00EC358E">
      <w:pPr>
        <w:ind w:firstLine="567"/>
        <w:jc w:val="both"/>
      </w:pPr>
      <w:proofErr w:type="gramStart"/>
      <w:r w:rsidRPr="00AF70CA">
        <w:t xml:space="preserve">- 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w:t>
      </w:r>
      <w:r w:rsidRPr="00AF70CA">
        <w:lastRenderedPageBreak/>
        <w:t>предусмотренных ГК РФ,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roofErr w:type="gramEnd"/>
    </w:p>
    <w:p w:rsidR="00EC358E" w:rsidRPr="00AF70CA" w:rsidRDefault="00EC358E" w:rsidP="00EC358E">
      <w:pPr>
        <w:ind w:firstLine="567"/>
        <w:jc w:val="both"/>
      </w:pPr>
      <w:r w:rsidRPr="00AF70CA">
        <w:t>- 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EC358E" w:rsidRPr="00AF70CA" w:rsidRDefault="00EC358E" w:rsidP="00EC358E">
      <w:pPr>
        <w:ind w:firstLine="567"/>
        <w:jc w:val="both"/>
      </w:pPr>
      <w:r w:rsidRPr="00AF70CA">
        <w:t>Заказчик рассматривает поступившую независимую гарантию в срок, не превышающий 3 (трех) рабочих дней со дня ее поступления. В случае отказа в принятии независимой гарантии Заказчик не позднее 3 (трех) рабочих дней со дня ее получения, информирует в письменной форме или в форме электронного документа об этом лицо, предоставившее независимую гарантию, с указанием причин, послуживших основанием для отказа.</w:t>
      </w:r>
    </w:p>
    <w:p w:rsidR="00EC358E" w:rsidRPr="00AF70CA" w:rsidRDefault="00EC358E" w:rsidP="00EC358E">
      <w:pPr>
        <w:ind w:firstLine="567"/>
        <w:jc w:val="both"/>
      </w:pPr>
      <w:r>
        <w:t xml:space="preserve">5.3. </w:t>
      </w:r>
      <w:r w:rsidRPr="00AF70CA">
        <w:t xml:space="preserve">В случае отзыва в соответствии с законодательством РФ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proofErr w:type="gramStart"/>
      <w:r w:rsidRPr="00AF70CA">
        <w:t>ч</w:t>
      </w:r>
      <w:proofErr w:type="gramEnd"/>
      <w:r w:rsidRPr="00AF70CA">
        <w:t>. 7, 7.1, 7.2 и 7.3 ст. 96 Федерального закона № 44-ФЗ. За каждый день просрочки исполнения Исполнителем данного обязательства начисляется пеня в размере, определенном в порядке, установленном в соответствии с </w:t>
      </w:r>
      <w:proofErr w:type="gramStart"/>
      <w:r w:rsidRPr="00AF70CA">
        <w:t>ч</w:t>
      </w:r>
      <w:proofErr w:type="gramEnd"/>
      <w:r w:rsidRPr="00AF70CA">
        <w:t>. 7 ст. 34 Федерального закона № 44-ФЗ.</w:t>
      </w:r>
    </w:p>
    <w:p w:rsidR="00EC358E" w:rsidRPr="00AF70CA" w:rsidRDefault="00EC358E" w:rsidP="00EC358E">
      <w:pPr>
        <w:widowControl w:val="0"/>
        <w:autoSpaceDE w:val="0"/>
        <w:autoSpaceDN w:val="0"/>
        <w:adjustRightInd w:val="0"/>
        <w:ind w:firstLine="567"/>
        <w:jc w:val="both"/>
      </w:pPr>
      <w:r>
        <w:t>5</w:t>
      </w:r>
      <w:r w:rsidRPr="00AF70CA">
        <w:t>.</w:t>
      </w:r>
      <w:r>
        <w:t>4</w:t>
      </w:r>
      <w:r w:rsidRPr="00AF70CA">
        <w:t xml:space="preserve">. Контракт заключается после предоставления участником закупки, с которым заключается Контракт, обеспечения исполнения Контракта. В случае </w:t>
      </w:r>
      <w:proofErr w:type="spellStart"/>
      <w:r w:rsidRPr="00AF70CA">
        <w:t>непредоставления</w:t>
      </w:r>
      <w:proofErr w:type="spellEnd"/>
      <w:r w:rsidRPr="00AF70CA">
        <w:t xml:space="preserve">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EC358E" w:rsidRPr="00AF70CA" w:rsidRDefault="00EC358E" w:rsidP="00EC358E">
      <w:pPr>
        <w:widowControl w:val="0"/>
        <w:autoSpaceDE w:val="0"/>
        <w:autoSpaceDN w:val="0"/>
        <w:adjustRightInd w:val="0"/>
        <w:ind w:firstLine="567"/>
        <w:jc w:val="both"/>
      </w:pPr>
      <w:r>
        <w:t>5</w:t>
      </w:r>
      <w:r w:rsidRPr="00AF70CA">
        <w:t xml:space="preserve">.5. Способ обеспечения исполнения Контракта,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настоящим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 95 Федерального закона № 44-ФЗ. </w:t>
      </w:r>
    </w:p>
    <w:p w:rsidR="00EC358E" w:rsidRPr="00C317FA" w:rsidRDefault="00EC358E" w:rsidP="00EC358E">
      <w:pPr>
        <w:widowControl w:val="0"/>
        <w:autoSpaceDE w:val="0"/>
        <w:autoSpaceDN w:val="0"/>
        <w:adjustRightInd w:val="0"/>
        <w:ind w:firstLine="567"/>
        <w:jc w:val="both"/>
      </w:pPr>
      <w:r>
        <w:t>5</w:t>
      </w:r>
      <w:r w:rsidRPr="00C317FA">
        <w:t>.6. В случае</w:t>
      </w:r>
      <w:proofErr w:type="gramStart"/>
      <w:r w:rsidRPr="00C317FA">
        <w:t>,</w:t>
      </w:r>
      <w:proofErr w:type="gramEnd"/>
      <w:r w:rsidRPr="00C317FA">
        <w:t xml:space="preserve"> если предложенная в заявке участника закупки цена Контракта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 37 Федерального закона № 44-ФЗ. </w:t>
      </w:r>
    </w:p>
    <w:p w:rsidR="00EC358E" w:rsidRPr="00C317FA" w:rsidRDefault="00EC358E" w:rsidP="00EC358E">
      <w:pPr>
        <w:widowControl w:val="0"/>
        <w:autoSpaceDE w:val="0"/>
        <w:autoSpaceDN w:val="0"/>
        <w:adjustRightInd w:val="0"/>
        <w:ind w:firstLine="567"/>
        <w:jc w:val="both"/>
      </w:pPr>
      <w:proofErr w:type="gramStart"/>
      <w:r w:rsidRPr="00C317FA">
        <w:t xml:space="preserve">В таком случае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п. </w:t>
      </w:r>
      <w:r>
        <w:t>5</w:t>
      </w:r>
      <w:r w:rsidRPr="00C317FA">
        <w:t xml:space="preserve">.1 настоящего Контракта, или информации, подтверждающей добросовестность такого участника в соответствии с </w:t>
      </w:r>
      <w:hyperlink r:id="rId9" w:history="1">
        <w:r w:rsidRPr="00C317FA">
          <w:t>частью 3</w:t>
        </w:r>
      </w:hyperlink>
      <w:r w:rsidRPr="00C317FA">
        <w:t xml:space="preserve">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указанного в</w:t>
      </w:r>
      <w:proofErr w:type="gramEnd"/>
      <w:r w:rsidRPr="00C317FA">
        <w:t xml:space="preserve"> п. </w:t>
      </w:r>
      <w:r>
        <w:t>5</w:t>
      </w:r>
      <w:r w:rsidRPr="00C317FA">
        <w:t>.1 настоящего Контракта.</w:t>
      </w:r>
    </w:p>
    <w:p w:rsidR="00EC358E" w:rsidRPr="00AF70CA" w:rsidRDefault="00EC358E" w:rsidP="00EC358E">
      <w:pPr>
        <w:widowControl w:val="0"/>
        <w:autoSpaceDE w:val="0"/>
        <w:autoSpaceDN w:val="0"/>
        <w:adjustRightInd w:val="0"/>
        <w:ind w:firstLine="567"/>
        <w:jc w:val="both"/>
      </w:pPr>
      <w:r>
        <w:t>5</w:t>
      </w:r>
      <w:r w:rsidRPr="00AF70CA">
        <w:t xml:space="preserve">.7.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proofErr w:type="gramStart"/>
      <w:r w:rsidRPr="00AF70CA">
        <w:t>ч</w:t>
      </w:r>
      <w:proofErr w:type="gramEnd"/>
      <w:r w:rsidRPr="00AF70CA">
        <w:t>. 7.2 и 7.3 ст. 96 Федерального закона № 44-ФЗ.</w:t>
      </w:r>
    </w:p>
    <w:p w:rsidR="00EC358E" w:rsidRPr="00AF70CA" w:rsidRDefault="00EC358E" w:rsidP="00EC358E">
      <w:pPr>
        <w:ind w:firstLine="567"/>
        <w:jc w:val="both"/>
      </w:pPr>
      <w:r>
        <w:t>5</w:t>
      </w:r>
      <w:r w:rsidRPr="00AF70CA">
        <w:t xml:space="preserve">.9. </w:t>
      </w:r>
      <w:proofErr w:type="gramStart"/>
      <w:r w:rsidRPr="00AF70CA">
        <w:t xml:space="preserve">Срок возврата Заказчиком Исполнителю денежных средств, внесенных в качестве обеспечения исполнения Контракта (если такая форма обеспечения исполнения контракта применяется Исполнителем, в том числе части этих денежных средств в случае уменьшения размера обеспечения исполнения Контракта в соответствии с частями 7, 7.1 и 7.2 ст. 96 Федерального закона № 44-ФЗ </w:t>
      </w:r>
      <w:r w:rsidRPr="00123C4A">
        <w:t xml:space="preserve">составляет </w:t>
      </w:r>
      <w:r w:rsidR="007B7795">
        <w:t>30</w:t>
      </w:r>
      <w:r w:rsidRPr="00123C4A">
        <w:t xml:space="preserve"> (</w:t>
      </w:r>
      <w:r w:rsidR="007B7795">
        <w:t>тридцать</w:t>
      </w:r>
      <w:r w:rsidRPr="00123C4A">
        <w:t>) календарных дней с даты исполнения Исполнителем обязательств, предусмотренных Контрактом.</w:t>
      </w:r>
      <w:proofErr w:type="gramEnd"/>
    </w:p>
    <w:p w:rsidR="00EC358E" w:rsidRPr="00AF70CA" w:rsidRDefault="00EC358E" w:rsidP="00EC358E">
      <w:pPr>
        <w:ind w:firstLine="567"/>
        <w:jc w:val="both"/>
      </w:pPr>
      <w:r w:rsidRPr="00AF70CA">
        <w:t>Обеспечение возвращается на счет, указанный Исполнителем в Контракте (за исключением письменного обращения Исполнителя о смене реквизитов).</w:t>
      </w:r>
    </w:p>
    <w:p w:rsidR="00EC358E" w:rsidRPr="00AF70CA" w:rsidRDefault="00EC358E" w:rsidP="00EC358E">
      <w:pPr>
        <w:widowControl w:val="0"/>
        <w:autoSpaceDE w:val="0"/>
        <w:autoSpaceDN w:val="0"/>
        <w:adjustRightInd w:val="0"/>
        <w:ind w:firstLine="567"/>
        <w:jc w:val="both"/>
      </w:pPr>
      <w:r>
        <w:t>5</w:t>
      </w:r>
      <w:r w:rsidRPr="00AF70CA">
        <w:t xml:space="preserve">.10. Положения об обеспечении исполнения Контракта, включая положения о предоставлении такого обеспечения с учетом положений </w:t>
      </w:r>
      <w:hyperlink r:id="rId10" w:history="1">
        <w:r w:rsidRPr="00AF70CA">
          <w:t>ст. 37</w:t>
        </w:r>
      </w:hyperlink>
      <w:r w:rsidRPr="00AF70CA">
        <w:t xml:space="preserve"> </w:t>
      </w:r>
      <w:r w:rsidRPr="00AF70CA">
        <w:rPr>
          <w:rFonts w:eastAsia="Calibri"/>
        </w:rPr>
        <w:t>Федерального закона № 44-ФЗ</w:t>
      </w:r>
      <w:r w:rsidRPr="00AF70CA">
        <w:t xml:space="preserve"> не применяются в случае заключения Контракта с участником закупки, который является казенным учреждением.</w:t>
      </w:r>
    </w:p>
    <w:p w:rsidR="00EC358E" w:rsidRPr="00AF70CA" w:rsidRDefault="00EC358E" w:rsidP="00EC358E">
      <w:pPr>
        <w:ind w:firstLine="567"/>
        <w:jc w:val="both"/>
      </w:pPr>
      <w:r>
        <w:t>5</w:t>
      </w:r>
      <w:r w:rsidRPr="00AF70CA">
        <w:t xml:space="preserve">.11. В случае неисполнения или ненадлежащего исполнения обязательств, предусмотренных Контрактом, Заказчик вправе удовлетворить вызванные неисполнением обязательства требования об уплате неустойки (штрафов, пеней) за счет размера обеспечения исполнения Контракта, указанного в пункте </w:t>
      </w:r>
      <w:r>
        <w:t>5</w:t>
      </w:r>
      <w:r w:rsidRPr="00AF70CA">
        <w:t>.1 настоящего Контракта. В случае неисполнения обязательств, предусмотренных Контрактом, денежные средства, внесенные Исполнителем в качестве обеспечения исполнения Контракта, Исполнителю не возвращаются.</w:t>
      </w:r>
    </w:p>
    <w:p w:rsidR="00EC358E" w:rsidRPr="00EC358E" w:rsidRDefault="00EC358E" w:rsidP="00EC358E">
      <w:pPr>
        <w:pStyle w:val="ConsPlusNormal"/>
        <w:ind w:firstLine="540"/>
        <w:jc w:val="center"/>
        <w:rPr>
          <w:rFonts w:ascii="Times New Roman" w:hAnsi="Times New Roman" w:cs="Times New Roman"/>
          <w:b/>
        </w:rPr>
      </w:pPr>
      <w:r w:rsidRPr="00EC358E">
        <w:rPr>
          <w:rFonts w:ascii="Times New Roman" w:hAnsi="Times New Roman" w:cs="Times New Roman"/>
          <w:b/>
        </w:rPr>
        <w:t>VI. Ответственность сторон</w:t>
      </w:r>
    </w:p>
    <w:p w:rsidR="00EC358E" w:rsidRPr="00AF70CA" w:rsidRDefault="00EC358E" w:rsidP="00EC358E">
      <w:pPr>
        <w:pStyle w:val="3"/>
        <w:ind w:firstLine="567"/>
        <w:jc w:val="both"/>
        <w:rPr>
          <w:b w:val="0"/>
          <w:sz w:val="20"/>
        </w:rPr>
      </w:pPr>
      <w:r>
        <w:rPr>
          <w:b w:val="0"/>
          <w:sz w:val="20"/>
        </w:rPr>
        <w:t>6</w:t>
      </w:r>
      <w:r w:rsidRPr="00AF70CA">
        <w:rPr>
          <w:b w:val="0"/>
          <w:sz w:val="20"/>
        </w:rPr>
        <w:t>.1. За неисполнение или ненадлежащее исполнение обязательств, предусмотренных Контрактом, Стороны несут ответственность в соответствии с действующим законодательством Российской Федерации.</w:t>
      </w:r>
    </w:p>
    <w:p w:rsidR="00EC358E" w:rsidRPr="00AF70CA" w:rsidRDefault="00EC358E" w:rsidP="00EC358E">
      <w:pPr>
        <w:widowControl w:val="0"/>
        <w:tabs>
          <w:tab w:val="left" w:pos="0"/>
        </w:tabs>
        <w:autoSpaceDE w:val="0"/>
        <w:autoSpaceDN w:val="0"/>
        <w:adjustRightInd w:val="0"/>
        <w:ind w:firstLine="567"/>
        <w:jc w:val="both"/>
      </w:pPr>
      <w:r>
        <w:t>6</w:t>
      </w:r>
      <w:r w:rsidRPr="00AF70CA">
        <w:t xml:space="preserve">.2. В случае просрочки исполнения Заказчиком обязательств, предусмотренных Контрактом, а также </w:t>
      </w:r>
      <w:r w:rsidRPr="00AF70CA">
        <w:lastRenderedPageBreak/>
        <w:t xml:space="preserve">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w:t>
      </w:r>
    </w:p>
    <w:p w:rsidR="00EC358E" w:rsidRPr="00AF70CA" w:rsidRDefault="00EC358E" w:rsidP="00EC358E">
      <w:pPr>
        <w:widowControl w:val="0"/>
        <w:tabs>
          <w:tab w:val="left" w:pos="0"/>
        </w:tabs>
        <w:autoSpaceDE w:val="0"/>
        <w:autoSpaceDN w:val="0"/>
        <w:adjustRightInd w:val="0"/>
        <w:ind w:firstLine="567"/>
        <w:jc w:val="both"/>
      </w:pPr>
      <w:r w:rsidRPr="00AF70CA">
        <w:t>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EC358E" w:rsidRPr="00AF70CA" w:rsidRDefault="00EC358E" w:rsidP="00EC358E">
      <w:pPr>
        <w:widowControl w:val="0"/>
        <w:tabs>
          <w:tab w:val="left" w:pos="0"/>
        </w:tabs>
        <w:autoSpaceDE w:val="0"/>
        <w:autoSpaceDN w:val="0"/>
        <w:adjustRightInd w:val="0"/>
        <w:ind w:firstLine="567"/>
        <w:jc w:val="both"/>
        <w:rPr>
          <w:rFonts w:eastAsiaTheme="minorHAnsi"/>
          <w:strike/>
          <w:lang w:eastAsia="en-US"/>
        </w:rPr>
      </w:pPr>
      <w:proofErr w:type="gramStart"/>
      <w:r w:rsidRPr="00AF70CA">
        <w:t>З</w:t>
      </w:r>
      <w:r w:rsidRPr="00AF70CA">
        <w:rPr>
          <w:rFonts w:eastAsiaTheme="minorHAnsi"/>
          <w:lang w:eastAsia="en-US"/>
        </w:rPr>
        <w:t xml:space="preserve">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w:t>
      </w:r>
      <w:r w:rsidRPr="00AF70CA">
        <w:t>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w:t>
      </w:r>
      <w:proofErr w:type="gramEnd"/>
      <w:r w:rsidRPr="00AF70CA">
        <w:t xml:space="preserve"> </w:t>
      </w:r>
      <w:proofErr w:type="gramStart"/>
      <w:r w:rsidRPr="00AF70CA">
        <w:t>внесении</w:t>
      </w:r>
      <w:proofErr w:type="gramEnd"/>
      <w:r w:rsidRPr="00AF70CA">
        <w:t xml:space="preserve"> изменений в постановление Правительства Российской Федерации от 15 мая </w:t>
      </w:r>
      <w:smartTag w:uri="urn:schemas-microsoft-com:office:smarttags" w:element="metricconverter">
        <w:smartTagPr>
          <w:attr w:name="ProductID" w:val="2017 г"/>
        </w:smartTagPr>
        <w:r w:rsidRPr="00AF70CA">
          <w:t>2017 г</w:t>
        </w:r>
      </w:smartTag>
      <w:r w:rsidRPr="00AF70CA">
        <w:t xml:space="preserve">. № 570 и признании утратившим силу постановления Правительства Российской Федерации от 25 ноября </w:t>
      </w:r>
      <w:smartTag w:uri="urn:schemas-microsoft-com:office:smarttags" w:element="metricconverter">
        <w:smartTagPr>
          <w:attr w:name="ProductID" w:val="2013 г"/>
        </w:smartTagPr>
        <w:r w:rsidRPr="00AF70CA">
          <w:t>2013 г</w:t>
        </w:r>
      </w:smartTag>
      <w:r w:rsidRPr="00AF70CA">
        <w:t>. № 1063» (далее - постановлением № 1042), и составляет 1000,00 руб. (</w:t>
      </w:r>
      <w:r w:rsidRPr="00AF70CA">
        <w:rPr>
          <w:i/>
        </w:rPr>
        <w:t>Одна тысяча рублей 00 копе</w:t>
      </w:r>
      <w:r w:rsidRPr="00AF70CA">
        <w:t>ек).</w:t>
      </w:r>
    </w:p>
    <w:p w:rsidR="00EC358E" w:rsidRPr="00AF70CA" w:rsidRDefault="00EC358E" w:rsidP="00EC358E">
      <w:pPr>
        <w:widowControl w:val="0"/>
        <w:tabs>
          <w:tab w:val="left" w:pos="0"/>
        </w:tabs>
        <w:autoSpaceDE w:val="0"/>
        <w:autoSpaceDN w:val="0"/>
        <w:adjustRightInd w:val="0"/>
        <w:ind w:firstLine="567"/>
        <w:jc w:val="both"/>
      </w:pPr>
      <w:r w:rsidRPr="00AF70CA">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EC358E" w:rsidRPr="00AF70CA" w:rsidRDefault="00EC358E" w:rsidP="00EC358E">
      <w:pPr>
        <w:widowControl w:val="0"/>
        <w:tabs>
          <w:tab w:val="left" w:pos="0"/>
        </w:tabs>
        <w:autoSpaceDE w:val="0"/>
        <w:autoSpaceDN w:val="0"/>
        <w:adjustRightInd w:val="0"/>
        <w:ind w:firstLine="567"/>
        <w:jc w:val="both"/>
      </w:pPr>
      <w:r>
        <w:t>6</w:t>
      </w:r>
      <w:r w:rsidRPr="00AF70CA">
        <w:t>.3.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 (далее - Требование).</w:t>
      </w:r>
    </w:p>
    <w:p w:rsidR="00EC358E" w:rsidRPr="00AF70CA" w:rsidRDefault="00EC358E" w:rsidP="00EC358E">
      <w:pPr>
        <w:tabs>
          <w:tab w:val="left" w:pos="0"/>
        </w:tabs>
        <w:autoSpaceDE w:val="0"/>
        <w:autoSpaceDN w:val="0"/>
        <w:adjustRightInd w:val="0"/>
        <w:ind w:firstLine="567"/>
        <w:jc w:val="both"/>
      </w:pPr>
      <w:proofErr w:type="gramStart"/>
      <w:r w:rsidRPr="00AF70CA">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w:t>
      </w:r>
      <w:r w:rsidRPr="00AF70CA">
        <w:rPr>
          <w:rFonts w:eastAsiaTheme="minorHAnsi"/>
        </w:rPr>
        <w:t xml:space="preserve"> </w:t>
      </w:r>
      <w:r w:rsidRPr="00AF70CA">
        <w:t>и фактически исполненных Исполнителем.</w:t>
      </w:r>
      <w:proofErr w:type="gramEnd"/>
    </w:p>
    <w:p w:rsidR="00EC358E" w:rsidRPr="00AF70CA" w:rsidRDefault="00EC358E" w:rsidP="00EC358E">
      <w:pPr>
        <w:autoSpaceDE w:val="0"/>
        <w:autoSpaceDN w:val="0"/>
        <w:adjustRightInd w:val="0"/>
        <w:ind w:firstLine="567"/>
        <w:jc w:val="both"/>
        <w:rPr>
          <w:rFonts w:eastAsiaTheme="minorHAnsi"/>
          <w:lang w:eastAsia="en-US"/>
        </w:rPr>
      </w:pPr>
      <w:proofErr w:type="gramStart"/>
      <w:r w:rsidRPr="00AF70CA">
        <w:t>За каждый факт неисполнения или ненадлежащего исполнения Исполнителем обязательств, предусмотренных Контрактом, заключенным по результатам определения поставщика (подрядчика, исполнителя), за исключением просрочки исполнения обязательств (в том числе гарантийного обязательства), предусмотренных Контрактом, устанавливается штраф в размере, определенном постановлением № 1042, и составляющий 1</w:t>
      </w:r>
      <w:r>
        <w:t>0</w:t>
      </w:r>
      <w:r w:rsidRPr="00AF70CA">
        <w:t xml:space="preserve"> % цены Контракта (</w:t>
      </w:r>
      <w:r w:rsidR="0050173D">
        <w:t xml:space="preserve">4 500,00 </w:t>
      </w:r>
      <w:r w:rsidRPr="00AF70CA">
        <w:rPr>
          <w:rFonts w:eastAsiaTheme="minorHAnsi"/>
          <w:lang w:eastAsia="en-US"/>
        </w:rPr>
        <w:t>руб. (</w:t>
      </w:r>
      <w:r w:rsidR="0050173D">
        <w:rPr>
          <w:rFonts w:eastAsiaTheme="minorHAnsi"/>
          <w:lang w:eastAsia="en-US"/>
        </w:rPr>
        <w:t>Четыре тысячи пятьсот рублей 00 копеек</w:t>
      </w:r>
      <w:r w:rsidRPr="00AF70CA">
        <w:rPr>
          <w:rFonts w:eastAsiaTheme="minorHAnsi"/>
          <w:lang w:eastAsia="en-US"/>
        </w:rPr>
        <w:t>)</w:t>
      </w:r>
      <w:r w:rsidR="0050173D">
        <w:rPr>
          <w:rFonts w:eastAsiaTheme="minorHAnsi"/>
          <w:lang w:eastAsia="en-US"/>
        </w:rPr>
        <w:t>.</w:t>
      </w:r>
      <w:proofErr w:type="gramEnd"/>
    </w:p>
    <w:p w:rsidR="00EC358E" w:rsidRPr="00AF70CA" w:rsidRDefault="00EC358E" w:rsidP="00EC358E">
      <w:pPr>
        <w:widowControl w:val="0"/>
        <w:tabs>
          <w:tab w:val="left" w:pos="0"/>
        </w:tabs>
        <w:autoSpaceDE w:val="0"/>
        <w:autoSpaceDN w:val="0"/>
        <w:adjustRightInd w:val="0"/>
        <w:ind w:firstLine="567"/>
        <w:jc w:val="both"/>
      </w:pPr>
      <w:r w:rsidRPr="00AF70CA">
        <w:rPr>
          <w:rFonts w:eastAsiaTheme="minorHAnsi"/>
          <w:lang w:eastAsia="en-US"/>
        </w:rPr>
        <w:t xml:space="preserve">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в порядке, </w:t>
      </w:r>
      <w:r w:rsidRPr="00AF70CA">
        <w:t>установленном постановлением № 1042, и составляет 1000,00 руб. (</w:t>
      </w:r>
      <w:r w:rsidRPr="00AF70CA">
        <w:rPr>
          <w:i/>
        </w:rPr>
        <w:t>Одна тысяча рублей 00 копе</w:t>
      </w:r>
      <w:r w:rsidRPr="00AF70CA">
        <w:t xml:space="preserve">ек). </w:t>
      </w:r>
    </w:p>
    <w:p w:rsidR="00EC358E" w:rsidRPr="00AF70CA" w:rsidRDefault="00EC358E" w:rsidP="00EC358E">
      <w:pPr>
        <w:widowControl w:val="0"/>
        <w:tabs>
          <w:tab w:val="left" w:pos="0"/>
        </w:tabs>
        <w:autoSpaceDE w:val="0"/>
        <w:autoSpaceDN w:val="0"/>
        <w:adjustRightInd w:val="0"/>
        <w:ind w:firstLine="567"/>
        <w:jc w:val="both"/>
        <w:rPr>
          <w:strike/>
        </w:rPr>
      </w:pPr>
      <w:r w:rsidRPr="00AF70CA">
        <w:t>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EC358E" w:rsidRPr="00AF70CA" w:rsidRDefault="00EC358E" w:rsidP="00EC358E">
      <w:pPr>
        <w:widowControl w:val="0"/>
        <w:tabs>
          <w:tab w:val="left" w:pos="0"/>
        </w:tabs>
        <w:autoSpaceDE w:val="0"/>
        <w:autoSpaceDN w:val="0"/>
        <w:adjustRightInd w:val="0"/>
        <w:ind w:firstLine="567"/>
        <w:jc w:val="both"/>
      </w:pPr>
      <w:r>
        <w:t>6</w:t>
      </w:r>
      <w:r w:rsidRPr="00AF70CA">
        <w:t xml:space="preserve">.4. При наличии оснований, предусмотренных пунктами </w:t>
      </w:r>
      <w:r>
        <w:t>6</w:t>
      </w:r>
      <w:r w:rsidRPr="00AF70CA">
        <w:t xml:space="preserve">.2 и </w:t>
      </w:r>
      <w:r>
        <w:t>6</w:t>
      </w:r>
      <w:r w:rsidRPr="00AF70CA">
        <w:t>.3 Контракта, одна Сторона направляет другой Стороне Требование за ненадлежащее исполнение обязательств по Контракту.</w:t>
      </w:r>
    </w:p>
    <w:p w:rsidR="00EC358E" w:rsidRPr="00AF70CA" w:rsidRDefault="00EC358E" w:rsidP="00EC358E">
      <w:pPr>
        <w:widowControl w:val="0"/>
        <w:tabs>
          <w:tab w:val="left" w:pos="0"/>
        </w:tabs>
        <w:autoSpaceDE w:val="0"/>
        <w:autoSpaceDN w:val="0"/>
        <w:adjustRightInd w:val="0"/>
        <w:ind w:firstLine="567"/>
        <w:jc w:val="both"/>
      </w:pPr>
      <w:r>
        <w:t>6</w:t>
      </w:r>
      <w:r w:rsidRPr="00AF70CA">
        <w:t xml:space="preserve">.5. Сумма штрафных санкций, установленных в соответствии с пунктами </w:t>
      </w:r>
      <w:r>
        <w:t>6</w:t>
      </w:r>
      <w:r w:rsidRPr="00AF70CA">
        <w:t>.2. и </w:t>
      </w:r>
      <w:r>
        <w:t>6</w:t>
      </w:r>
      <w:r w:rsidRPr="00AF70CA">
        <w:t xml:space="preserve">.3 Контракта, перечисляется одной Стороной в течение 10 (десяти) </w:t>
      </w:r>
      <w:r w:rsidR="00F138CF">
        <w:t xml:space="preserve">календарных </w:t>
      </w:r>
      <w:r w:rsidRPr="00AF70CA">
        <w:t xml:space="preserve">дней </w:t>
      </w:r>
      <w:proofErr w:type="gramStart"/>
      <w:r w:rsidRPr="00AF70CA">
        <w:t xml:space="preserve">с </w:t>
      </w:r>
      <w:r w:rsidR="00F138CF">
        <w:t>даты</w:t>
      </w:r>
      <w:r w:rsidRPr="00AF70CA">
        <w:t xml:space="preserve"> получения</w:t>
      </w:r>
      <w:proofErr w:type="gramEnd"/>
      <w:r w:rsidRPr="00AF70CA">
        <w:t xml:space="preserve"> соответствующего Требования от другой Стороны по реквизитам, указанным в самом Требовании. Датой признания и оплаты неустойки считается день зачисления денежных средств на счет, указанный в Требовании.</w:t>
      </w:r>
    </w:p>
    <w:p w:rsidR="00EC358E" w:rsidRPr="00AF70CA" w:rsidRDefault="00EC358E" w:rsidP="00EC358E">
      <w:pPr>
        <w:widowControl w:val="0"/>
        <w:tabs>
          <w:tab w:val="left" w:pos="0"/>
        </w:tabs>
        <w:autoSpaceDE w:val="0"/>
        <w:autoSpaceDN w:val="0"/>
        <w:adjustRightInd w:val="0"/>
        <w:ind w:firstLine="567"/>
        <w:jc w:val="both"/>
      </w:pPr>
      <w:r>
        <w:t>6</w:t>
      </w:r>
      <w:r w:rsidRPr="00AF70CA">
        <w:t>.6. В случае неисполнения или ненадлежащего исполнения обязательства, предусмотренного Контрактом, Заказчик вправе произвести оплату по Контракту за вычетом соответствующего размера неустойки (штрафа, пени). При этом заключение Заказчиком и Исполнителем дополнительного соглашения к Контракту не требуется.</w:t>
      </w:r>
    </w:p>
    <w:p w:rsidR="00EC358E" w:rsidRPr="00AF70CA" w:rsidRDefault="00EC358E" w:rsidP="00EC358E">
      <w:pPr>
        <w:widowControl w:val="0"/>
        <w:tabs>
          <w:tab w:val="left" w:pos="0"/>
        </w:tabs>
        <w:autoSpaceDE w:val="0"/>
        <w:autoSpaceDN w:val="0"/>
        <w:adjustRightInd w:val="0"/>
        <w:ind w:firstLine="567"/>
        <w:jc w:val="both"/>
      </w:pPr>
      <w:r>
        <w:t>6</w:t>
      </w:r>
      <w:r w:rsidRPr="00AF70CA">
        <w:t>.7.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(в соответствии с разделом 8 настоящего Контракта) или по вине другой Стороны.</w:t>
      </w:r>
    </w:p>
    <w:p w:rsidR="00EC358E" w:rsidRPr="00AF70CA" w:rsidRDefault="00EC358E" w:rsidP="00EC358E">
      <w:pPr>
        <w:widowControl w:val="0"/>
        <w:tabs>
          <w:tab w:val="left" w:pos="0"/>
        </w:tabs>
        <w:autoSpaceDE w:val="0"/>
        <w:autoSpaceDN w:val="0"/>
        <w:adjustRightInd w:val="0"/>
        <w:ind w:firstLine="567"/>
        <w:jc w:val="both"/>
      </w:pPr>
      <w:r>
        <w:t>6</w:t>
      </w:r>
      <w:r w:rsidRPr="00AF70CA">
        <w:t>.8. Уплата штрафных санкций не освобождает Стороны от обязанности исполнить свои обязательства, вытекающие из Контракта.</w:t>
      </w:r>
    </w:p>
    <w:p w:rsidR="00EC358E" w:rsidRPr="00AF70CA" w:rsidRDefault="00EC358E" w:rsidP="00EC358E">
      <w:pPr>
        <w:widowControl w:val="0"/>
        <w:tabs>
          <w:tab w:val="left" w:pos="0"/>
        </w:tabs>
        <w:autoSpaceDE w:val="0"/>
        <w:autoSpaceDN w:val="0"/>
        <w:adjustRightInd w:val="0"/>
        <w:ind w:firstLine="567"/>
        <w:jc w:val="both"/>
      </w:pPr>
      <w:r>
        <w:t>6</w:t>
      </w:r>
      <w:r w:rsidRPr="00AF70CA">
        <w:t>.9. Исполнитель несет полную ответственность, предусмотренную действующим законодательством Российской Федерации, в том числе и перед третьими лицами за причиненный ущерб (вред), возникший вследствие неисполнения (ненадлежащего исполнения) обязательств по Контракту.</w:t>
      </w:r>
    </w:p>
    <w:p w:rsidR="00EC358E" w:rsidRPr="00AF70CA" w:rsidRDefault="00EC358E" w:rsidP="00EC358E">
      <w:pPr>
        <w:ind w:firstLine="567"/>
        <w:jc w:val="both"/>
      </w:pPr>
      <w:r>
        <w:t>6</w:t>
      </w:r>
      <w:r w:rsidRPr="00AF70CA">
        <w:t>.10. Меры ответственности Сторон, не предусмотренные настоящим Контрактом, применяются в соответствии с нормами гражданского законодательства Российской Федерации.</w:t>
      </w:r>
    </w:p>
    <w:p w:rsidR="00EC358E" w:rsidRPr="00EC358E" w:rsidRDefault="00EC358E" w:rsidP="00EC358E">
      <w:pPr>
        <w:pStyle w:val="ConsPlusNormal"/>
        <w:ind w:firstLine="540"/>
        <w:jc w:val="center"/>
        <w:rPr>
          <w:rFonts w:ascii="Times New Roman" w:hAnsi="Times New Roman" w:cs="Times New Roman"/>
          <w:b/>
        </w:rPr>
      </w:pPr>
      <w:r w:rsidRPr="00EC358E">
        <w:rPr>
          <w:rFonts w:ascii="Times New Roman" w:hAnsi="Times New Roman" w:cs="Times New Roman"/>
          <w:b/>
        </w:rPr>
        <w:t>VII. Обстоятельства непреодолимой силы</w:t>
      </w:r>
    </w:p>
    <w:p w:rsidR="00EC358E" w:rsidRPr="001645A3" w:rsidRDefault="00EC358E" w:rsidP="00EC358E">
      <w:pPr>
        <w:pStyle w:val="3"/>
        <w:ind w:firstLine="567"/>
        <w:jc w:val="both"/>
        <w:rPr>
          <w:b w:val="0"/>
          <w:sz w:val="20"/>
        </w:rPr>
      </w:pPr>
      <w:r>
        <w:rPr>
          <w:b w:val="0"/>
          <w:sz w:val="20"/>
        </w:rPr>
        <w:lastRenderedPageBreak/>
        <w:t>7</w:t>
      </w:r>
      <w:r w:rsidRPr="001645A3">
        <w:rPr>
          <w:b w:val="0"/>
          <w:sz w:val="20"/>
        </w:rPr>
        <w:t xml:space="preserve">.1. Стороны освобождаются от ответственности за частичное или полное неисполнение обязательств по настоящему Контракту, если оно явилось следствием непреодолимой силы, то есть чрезвычайных и непредотвратимых при данных условиях обстоятельств, возникших после заключения настоящего Контракта, которые Сторона, ссылающаяся на такие обстоятельства, не могла разумно предвидеть и предотвратить разумными мерами. </w:t>
      </w:r>
    </w:p>
    <w:p w:rsidR="00EC358E" w:rsidRPr="001645A3" w:rsidRDefault="00EC358E" w:rsidP="00EC358E">
      <w:pPr>
        <w:pStyle w:val="3"/>
        <w:ind w:firstLine="567"/>
        <w:jc w:val="both"/>
        <w:rPr>
          <w:b w:val="0"/>
          <w:sz w:val="20"/>
        </w:rPr>
      </w:pPr>
      <w:r w:rsidRPr="001645A3">
        <w:rPr>
          <w:b w:val="0"/>
          <w:sz w:val="20"/>
        </w:rPr>
        <w:t>К таким обстоятельствам относятся наводнение, пожар, землетрясение, взрыв, оседание почвы, эпидемии и иные стихийные явления природы, война, военные действия, введение на существующей территории чрезвычайного или военного положения, изменение законодательства или иных нормативных правовых актов, регулирующих условия настоящего Контракта.</w:t>
      </w:r>
    </w:p>
    <w:p w:rsidR="00EC358E" w:rsidRPr="001645A3" w:rsidRDefault="00EC358E" w:rsidP="00EC358E">
      <w:pPr>
        <w:pStyle w:val="3"/>
        <w:ind w:firstLine="567"/>
        <w:jc w:val="both"/>
        <w:rPr>
          <w:b w:val="0"/>
          <w:sz w:val="20"/>
        </w:rPr>
      </w:pPr>
      <w:r>
        <w:rPr>
          <w:b w:val="0"/>
          <w:sz w:val="20"/>
        </w:rPr>
        <w:t>7</w:t>
      </w:r>
      <w:r w:rsidRPr="001645A3">
        <w:rPr>
          <w:b w:val="0"/>
          <w:sz w:val="20"/>
        </w:rPr>
        <w:t>.2. О наступлении обстоятельств непреодолимой силы Сторона, исполнению обязательств которой препятствуют соответствующие обстоятельства, уведомляет другую сторону в течение 3 (трех) дней с даты возникновения таких обстоятельств.</w:t>
      </w:r>
    </w:p>
    <w:p w:rsidR="00EC358E" w:rsidRPr="001645A3" w:rsidRDefault="00EC358E" w:rsidP="00EC358E">
      <w:pPr>
        <w:pStyle w:val="3"/>
        <w:ind w:firstLine="567"/>
        <w:jc w:val="both"/>
        <w:rPr>
          <w:b w:val="0"/>
          <w:sz w:val="20"/>
        </w:rPr>
      </w:pPr>
      <w:r>
        <w:rPr>
          <w:b w:val="0"/>
          <w:sz w:val="20"/>
        </w:rPr>
        <w:t>7</w:t>
      </w:r>
      <w:r w:rsidRPr="001645A3">
        <w:rPr>
          <w:b w:val="0"/>
          <w:sz w:val="20"/>
        </w:rPr>
        <w:t>.3.</w:t>
      </w:r>
      <w:r w:rsidRPr="001645A3">
        <w:rPr>
          <w:sz w:val="20"/>
        </w:rPr>
        <w:t> </w:t>
      </w:r>
      <w:proofErr w:type="spellStart"/>
      <w:r w:rsidRPr="001645A3">
        <w:rPr>
          <w:b w:val="0"/>
          <w:sz w:val="20"/>
        </w:rPr>
        <w:t>Неуведомление</w:t>
      </w:r>
      <w:proofErr w:type="spellEnd"/>
      <w:r w:rsidRPr="001645A3">
        <w:rPr>
          <w:b w:val="0"/>
          <w:sz w:val="20"/>
        </w:rPr>
        <w:t xml:space="preserve"> или несвоевременное уведомление другой Стороны о наступлении обстоятельств непреодолимой силы лишает Сторону права ссылаться на действие таких обстоятельств, за исключением случаев, когда эти обстоятельства препятствовали уведомлению.</w:t>
      </w:r>
    </w:p>
    <w:p w:rsidR="00EC358E" w:rsidRPr="001645A3" w:rsidRDefault="00EC358E" w:rsidP="00EC358E">
      <w:pPr>
        <w:pStyle w:val="3"/>
        <w:ind w:firstLine="567"/>
        <w:jc w:val="both"/>
        <w:rPr>
          <w:b w:val="0"/>
          <w:sz w:val="20"/>
        </w:rPr>
      </w:pPr>
      <w:r>
        <w:rPr>
          <w:b w:val="0"/>
          <w:sz w:val="20"/>
        </w:rPr>
        <w:t>7</w:t>
      </w:r>
      <w:r w:rsidRPr="001645A3">
        <w:rPr>
          <w:b w:val="0"/>
          <w:sz w:val="20"/>
        </w:rPr>
        <w:t xml:space="preserve">.4. Обстоятельства непреодолимой силы, указанные в п. </w:t>
      </w:r>
      <w:r>
        <w:rPr>
          <w:b w:val="0"/>
          <w:sz w:val="20"/>
        </w:rPr>
        <w:t>7</w:t>
      </w:r>
      <w:r w:rsidRPr="001645A3">
        <w:rPr>
          <w:b w:val="0"/>
          <w:sz w:val="20"/>
        </w:rPr>
        <w:t>.1 настоящего Контракта, должны быть подтверждены актом соответствующего уполномоченного органа.</w:t>
      </w:r>
    </w:p>
    <w:p w:rsidR="00EC358E" w:rsidRPr="00EC358E" w:rsidRDefault="00EC358E" w:rsidP="00EC358E">
      <w:pPr>
        <w:pStyle w:val="ConsPlusNormal"/>
        <w:ind w:firstLine="540"/>
        <w:jc w:val="center"/>
        <w:rPr>
          <w:rFonts w:ascii="Times New Roman" w:hAnsi="Times New Roman" w:cs="Times New Roman"/>
          <w:b/>
        </w:rPr>
      </w:pPr>
      <w:r w:rsidRPr="00EC358E">
        <w:rPr>
          <w:rFonts w:ascii="Times New Roman" w:hAnsi="Times New Roman" w:cs="Times New Roman"/>
          <w:b/>
        </w:rPr>
        <w:t>VIII. Конфиденциальность</w:t>
      </w:r>
    </w:p>
    <w:p w:rsidR="00EC358E" w:rsidRPr="00EC358E" w:rsidRDefault="00EC358E" w:rsidP="00EC358E">
      <w:pPr>
        <w:pStyle w:val="ConsPlusNormal"/>
        <w:ind w:firstLine="540"/>
        <w:jc w:val="both"/>
        <w:rPr>
          <w:rFonts w:ascii="Times New Roman" w:hAnsi="Times New Roman" w:cs="Times New Roman"/>
        </w:rPr>
      </w:pPr>
      <w:r w:rsidRPr="00EC358E">
        <w:rPr>
          <w:rFonts w:ascii="Times New Roman" w:hAnsi="Times New Roman" w:cs="Times New Roman"/>
        </w:rPr>
        <w:t>8.1. Право раскрывать содержание Контракта, публиковать в открытой печати, а также предоставлять информацию о ходе его исполнения, полученных результатах другим лицам принадлежит Заказчику.</w:t>
      </w:r>
    </w:p>
    <w:p w:rsidR="00EC358E" w:rsidRPr="00EC358E" w:rsidRDefault="00EC358E" w:rsidP="00EC358E">
      <w:pPr>
        <w:pStyle w:val="ConsPlusNormal"/>
        <w:ind w:firstLine="540"/>
        <w:jc w:val="center"/>
        <w:rPr>
          <w:rFonts w:ascii="Times New Roman" w:hAnsi="Times New Roman" w:cs="Times New Roman"/>
          <w:b/>
        </w:rPr>
      </w:pPr>
      <w:r w:rsidRPr="00EC358E">
        <w:rPr>
          <w:rFonts w:ascii="Times New Roman" w:hAnsi="Times New Roman" w:cs="Times New Roman"/>
          <w:b/>
        </w:rPr>
        <w:t>IX. Срок действия Контракта, изменение условий контракта</w:t>
      </w:r>
    </w:p>
    <w:p w:rsidR="00EC358E" w:rsidRPr="00EC358E" w:rsidRDefault="00EC358E" w:rsidP="00EC358E">
      <w:pPr>
        <w:autoSpaceDE w:val="0"/>
        <w:autoSpaceDN w:val="0"/>
        <w:adjustRightInd w:val="0"/>
        <w:ind w:firstLine="567"/>
        <w:jc w:val="both"/>
      </w:pPr>
      <w:r>
        <w:t>9</w:t>
      </w:r>
      <w:r w:rsidR="00802F06" w:rsidRPr="001645A3">
        <w:t>.1. Контра</w:t>
      </w:r>
      <w:proofErr w:type="gramStart"/>
      <w:r w:rsidR="00802F06" w:rsidRPr="001645A3">
        <w:t>кт вст</w:t>
      </w:r>
      <w:proofErr w:type="gramEnd"/>
      <w:r w:rsidR="00802F06" w:rsidRPr="001645A3">
        <w:t xml:space="preserve">упает в силу с даты его подписания Сторонами и действует </w:t>
      </w:r>
      <w:r w:rsidR="00802F06" w:rsidRPr="00DF403A">
        <w:t xml:space="preserve">до </w:t>
      </w:r>
      <w:r w:rsidR="00E403B6" w:rsidRPr="00DF403A">
        <w:t>3</w:t>
      </w:r>
      <w:r w:rsidR="00C24B1A" w:rsidRPr="00DF403A">
        <w:t>0.12</w:t>
      </w:r>
      <w:r w:rsidR="00802F06" w:rsidRPr="00DF403A">
        <w:t>.202</w:t>
      </w:r>
      <w:r w:rsidR="00D82B40" w:rsidRPr="00DF403A">
        <w:t>2</w:t>
      </w:r>
      <w:r w:rsidR="00802F06" w:rsidRPr="001645A3">
        <w:t>. В рамках обязательств Заказчика по оплате Контракт считается действующим до полного его исполнения.</w:t>
      </w:r>
      <w:r w:rsidR="00A919A7" w:rsidRPr="00DF403A">
        <w:t xml:space="preserve"> </w:t>
      </w:r>
      <w:r w:rsidRPr="00EC358E">
        <w:t>Окончание срока действия настоящего Контракта не освобождает Стороны от ответственности за нарушение условий вышеуказанного Контракта, допущенных в период срока его действия, и не прекращает обязатель</w:t>
      </w:r>
      <w:proofErr w:type="gramStart"/>
      <w:r w:rsidRPr="00EC358E">
        <w:t>ств Ст</w:t>
      </w:r>
      <w:proofErr w:type="gramEnd"/>
      <w:r w:rsidRPr="00EC358E">
        <w:t>орон.</w:t>
      </w:r>
    </w:p>
    <w:p w:rsidR="00802F06" w:rsidRPr="001645A3" w:rsidRDefault="00EC358E" w:rsidP="00802F06">
      <w:pPr>
        <w:widowControl w:val="0"/>
        <w:autoSpaceDE w:val="0"/>
        <w:autoSpaceDN w:val="0"/>
        <w:adjustRightInd w:val="0"/>
        <w:ind w:firstLine="567"/>
        <w:jc w:val="both"/>
      </w:pPr>
      <w:r>
        <w:t>9</w:t>
      </w:r>
      <w:r w:rsidR="00802F06" w:rsidRPr="001645A3">
        <w:t>.2. Во всем остальном, что не предусмотрено настоящим Контрактом, Стороны руководствуются законодательством РФ.</w:t>
      </w:r>
    </w:p>
    <w:p w:rsidR="00363169" w:rsidRPr="00363169" w:rsidRDefault="00EC358E" w:rsidP="00363169">
      <w:pPr>
        <w:tabs>
          <w:tab w:val="left" w:pos="0"/>
        </w:tabs>
        <w:ind w:firstLine="567"/>
        <w:jc w:val="both"/>
      </w:pPr>
      <w:r>
        <w:t>9</w:t>
      </w:r>
      <w:r w:rsidR="00802F06" w:rsidRPr="001645A3">
        <w:t>.</w:t>
      </w:r>
      <w:r w:rsidR="00363169">
        <w:t>3</w:t>
      </w:r>
      <w:r w:rsidR="00802F06" w:rsidRPr="001645A3">
        <w:t>.</w:t>
      </w:r>
      <w:r w:rsidR="00363169">
        <w:t xml:space="preserve"> </w:t>
      </w:r>
      <w:r w:rsidR="00363169" w:rsidRPr="00363169">
        <w:t xml:space="preserve">Изменение существенных условий Контракта при его исполнении не допускается, за исключением их изменения по соглашению в письменной форме Сторон в случаях, предусмотренных </w:t>
      </w:r>
      <w:r w:rsidR="00155AD7" w:rsidRPr="00AF70CA">
        <w:t>Федеральн</w:t>
      </w:r>
      <w:r w:rsidR="00155AD7">
        <w:t>ым</w:t>
      </w:r>
      <w:r w:rsidR="00155AD7" w:rsidRPr="00AF70CA">
        <w:t xml:space="preserve"> закон</w:t>
      </w:r>
      <w:r w:rsidR="00155AD7">
        <w:t>ом</w:t>
      </w:r>
      <w:r w:rsidR="00363169" w:rsidRPr="00363169">
        <w:t xml:space="preserve"> № 44-ФЗ:</w:t>
      </w:r>
    </w:p>
    <w:p w:rsidR="00363169" w:rsidRPr="00363169" w:rsidRDefault="00363169" w:rsidP="00363169">
      <w:pPr>
        <w:pStyle w:val="a7"/>
        <w:tabs>
          <w:tab w:val="left" w:pos="0"/>
        </w:tabs>
        <w:ind w:firstLine="567"/>
        <w:jc w:val="both"/>
        <w:rPr>
          <w:rFonts w:ascii="Times New Roman" w:hAnsi="Times New Roman"/>
          <w:sz w:val="20"/>
          <w:szCs w:val="20"/>
          <w:lang w:val="ru-RU" w:eastAsia="ru-RU" w:bidi="ar-SA"/>
        </w:rPr>
      </w:pPr>
      <w:r w:rsidRPr="00363169">
        <w:rPr>
          <w:rFonts w:ascii="Times New Roman" w:hAnsi="Times New Roman"/>
          <w:sz w:val="20"/>
          <w:szCs w:val="20"/>
          <w:lang w:val="ru-RU" w:eastAsia="ru-RU" w:bidi="ar-SA"/>
        </w:rPr>
        <w:t>- Цена Контракта может быть снижена по соглашению Сторон без изменения предусмотренных Контрактом объема услуг, качества и иных условий Контракта.</w:t>
      </w:r>
    </w:p>
    <w:p w:rsidR="00363169" w:rsidRPr="00363169" w:rsidRDefault="00363169" w:rsidP="00363169">
      <w:pPr>
        <w:widowControl w:val="0"/>
        <w:shd w:val="clear" w:color="auto" w:fill="FFFFFF"/>
        <w:tabs>
          <w:tab w:val="left" w:pos="0"/>
        </w:tabs>
        <w:ind w:firstLine="567"/>
        <w:jc w:val="both"/>
      </w:pPr>
      <w:r w:rsidRPr="00363169">
        <w:t xml:space="preserve">- Заказчик вправе при исполнении Контракта по согласованию с Исполнителем изменить объем услуг в порядке, предусмотренном п. 1.2 ч. 1 ст. 95 </w:t>
      </w:r>
      <w:r w:rsidR="00155AD7" w:rsidRPr="00AF70CA">
        <w:t>Федерального закона № 44-ФЗ</w:t>
      </w:r>
      <w:r w:rsidRPr="00363169">
        <w:t xml:space="preserve">. При этом, по соглашению сторон допускается изменение с учетом </w:t>
      </w:r>
      <w:proofErr w:type="gramStart"/>
      <w:r w:rsidRPr="00363169">
        <w:t>положений бюджетного законодательства Российской Федерации цены Контракта</w:t>
      </w:r>
      <w:proofErr w:type="gramEnd"/>
      <w:r w:rsidRPr="00363169">
        <w:t xml:space="preserve"> пропорционально дополнительному объему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 Стороны Контракта обязаны уменьшить цену Контракта исходя из цены единицы услуги.</w:t>
      </w:r>
    </w:p>
    <w:p w:rsidR="00363169" w:rsidRPr="00363169" w:rsidRDefault="00EC358E" w:rsidP="00363169">
      <w:pPr>
        <w:pStyle w:val="a9"/>
        <w:tabs>
          <w:tab w:val="left" w:pos="0"/>
        </w:tabs>
        <w:ind w:firstLine="567"/>
        <w:rPr>
          <w:sz w:val="20"/>
          <w:szCs w:val="20"/>
        </w:rPr>
      </w:pPr>
      <w:r>
        <w:rPr>
          <w:sz w:val="20"/>
          <w:szCs w:val="20"/>
        </w:rPr>
        <w:t>9</w:t>
      </w:r>
      <w:r w:rsidR="00363169" w:rsidRPr="00363169">
        <w:rPr>
          <w:sz w:val="20"/>
          <w:szCs w:val="20"/>
        </w:rPr>
        <w:t>.</w:t>
      </w:r>
      <w:r w:rsidR="00363169">
        <w:rPr>
          <w:sz w:val="20"/>
          <w:szCs w:val="20"/>
        </w:rPr>
        <w:t>4</w:t>
      </w:r>
      <w:r w:rsidR="00363169" w:rsidRPr="00363169">
        <w:rPr>
          <w:sz w:val="20"/>
          <w:szCs w:val="20"/>
        </w:rPr>
        <w:t>. При исполнении Контракта не допускается перемена Исполнителя, за исключением случая,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363169" w:rsidRPr="00363169" w:rsidRDefault="00EC358E" w:rsidP="00363169">
      <w:pPr>
        <w:widowControl w:val="0"/>
        <w:shd w:val="clear" w:color="auto" w:fill="FFFFFF"/>
        <w:tabs>
          <w:tab w:val="left" w:pos="0"/>
        </w:tabs>
        <w:ind w:firstLine="567"/>
        <w:jc w:val="both"/>
      </w:pPr>
      <w:r>
        <w:t>9</w:t>
      </w:r>
      <w:r w:rsidR="00363169">
        <w:t>.5</w:t>
      </w:r>
      <w:r w:rsidR="00363169" w:rsidRPr="00363169">
        <w:t xml:space="preserve">. </w:t>
      </w:r>
      <w:proofErr w:type="gramStart"/>
      <w:r w:rsidR="00363169" w:rsidRPr="00363169">
        <w:t xml:space="preserve">При исполнении Контракта по согласованию Заказчика с Исполнителем допускается оказание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путем подписания дополнительного соглашения к Контракту (за исключением случаев, которые предусмотрены нормативными правовыми актами, принятыми в соответствии с ч. 6 ст. 14 </w:t>
      </w:r>
      <w:r w:rsidR="00155AD7" w:rsidRPr="00AF70CA">
        <w:t>Федерального закона № 44-ФЗ</w:t>
      </w:r>
      <w:r w:rsidR="00363169" w:rsidRPr="00363169">
        <w:t>).</w:t>
      </w:r>
      <w:proofErr w:type="gramEnd"/>
    </w:p>
    <w:p w:rsidR="00363169" w:rsidRDefault="00EC358E" w:rsidP="00363169">
      <w:pPr>
        <w:tabs>
          <w:tab w:val="left" w:pos="0"/>
        </w:tabs>
        <w:ind w:firstLine="567"/>
        <w:jc w:val="both"/>
      </w:pPr>
      <w:r>
        <w:t>9</w:t>
      </w:r>
      <w:r w:rsidR="00363169" w:rsidRPr="00363169">
        <w:t>.</w:t>
      </w:r>
      <w:r w:rsidR="00363169">
        <w:t>6</w:t>
      </w:r>
      <w:r w:rsidR="00363169" w:rsidRPr="00363169">
        <w:t xml:space="preserve">. Обо всех изменениях юридических и почтовых адресов, правового статуса и банковских реквизитов Стороны обязаны сообщать друг другу не позднее 3 (трех) </w:t>
      </w:r>
      <w:r w:rsidR="00F138CF">
        <w:t xml:space="preserve">календарных </w:t>
      </w:r>
      <w:r w:rsidR="00363169" w:rsidRPr="00363169">
        <w:t xml:space="preserve">дней. Все уведомления и сообщения должны направляться в письменной </w:t>
      </w:r>
      <w:proofErr w:type="gramStart"/>
      <w:r w:rsidR="00363169" w:rsidRPr="00363169">
        <w:t>форме</w:t>
      </w:r>
      <w:proofErr w:type="gramEnd"/>
      <w:r w:rsidR="00363169" w:rsidRPr="00363169">
        <w:t xml:space="preserve"> и будут считаться исполненными надлежащим образом, если они посланы заказным письмом или доставлены лично по юридическим (почтовым) адресам Сторон с получением под расписку соответствующими должностными лицами.</w:t>
      </w:r>
    </w:p>
    <w:p w:rsidR="00EC358E" w:rsidRPr="00EC358E" w:rsidRDefault="00EC358E" w:rsidP="00EC358E">
      <w:pPr>
        <w:tabs>
          <w:tab w:val="left" w:pos="0"/>
        </w:tabs>
        <w:ind w:firstLine="567"/>
        <w:jc w:val="center"/>
      </w:pPr>
      <w:r w:rsidRPr="00EC358E">
        <w:rPr>
          <w:b/>
        </w:rPr>
        <w:t>X. Расторжение Контракта, односторонний отказ от исполнения контракта</w:t>
      </w:r>
    </w:p>
    <w:p w:rsidR="00363169" w:rsidRPr="00363169" w:rsidRDefault="00EC358E" w:rsidP="00363169">
      <w:pPr>
        <w:tabs>
          <w:tab w:val="left" w:pos="0"/>
        </w:tabs>
        <w:ind w:firstLine="567"/>
        <w:jc w:val="both"/>
      </w:pPr>
      <w:r>
        <w:t>10</w:t>
      </w:r>
      <w:r w:rsidR="00363169" w:rsidRPr="00363169">
        <w:t>.</w:t>
      </w:r>
      <w:r>
        <w:t>1</w:t>
      </w:r>
      <w:r w:rsidR="00363169" w:rsidRPr="00363169">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РФ. Соглашение о расторжении Контракта совершается в письменной форме. При расторжении Контракта обязательства Сторон прекращаются.</w:t>
      </w:r>
      <w:r>
        <w:t xml:space="preserve"> </w:t>
      </w:r>
      <w:r w:rsidRPr="00EC358E">
        <w:t>Стороны обязаны урегулировать все вопросы по взаимным расчетам до момента расторжения настоящего Контракта по соглашению Сторон.</w:t>
      </w:r>
    </w:p>
    <w:p w:rsidR="009A7FFC" w:rsidRPr="00F45B6E" w:rsidRDefault="00363169" w:rsidP="009A7FFC">
      <w:pPr>
        <w:tabs>
          <w:tab w:val="left" w:pos="0"/>
        </w:tabs>
        <w:ind w:firstLine="567"/>
        <w:jc w:val="both"/>
      </w:pPr>
      <w:r w:rsidRPr="00363169">
        <w:t>1</w:t>
      </w:r>
      <w:r w:rsidR="00EC358E">
        <w:t>0</w:t>
      </w:r>
      <w:r w:rsidRPr="00363169">
        <w:t>.</w:t>
      </w:r>
      <w:r w:rsidR="00EC358E">
        <w:t>2</w:t>
      </w:r>
      <w:r w:rsidRPr="00363169">
        <w:t xml:space="preserve">. </w:t>
      </w:r>
      <w:r w:rsidR="009A7FFC" w:rsidRPr="00F45B6E">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w:t>
      </w:r>
      <w:r w:rsidR="009A7FFC" w:rsidRPr="00F45B6E">
        <w:lastRenderedPageBreak/>
        <w:t xml:space="preserve">от исполнения отдельных видов обязательств в соответствии с положениями статьи 95 </w:t>
      </w:r>
      <w:r w:rsidR="00155AD7" w:rsidRPr="00AF70CA">
        <w:t>Федерального закона № 44-ФЗ</w:t>
      </w:r>
      <w:r w:rsidR="009A7FFC" w:rsidRPr="00F45B6E">
        <w:t xml:space="preserve">. </w:t>
      </w:r>
    </w:p>
    <w:p w:rsidR="009A7FFC" w:rsidRPr="00F45B6E" w:rsidRDefault="00BB5086" w:rsidP="009A7FFC">
      <w:pPr>
        <w:tabs>
          <w:tab w:val="left" w:pos="0"/>
        </w:tabs>
        <w:ind w:firstLine="567"/>
        <w:jc w:val="both"/>
      </w:pPr>
      <w:r w:rsidRPr="00C24B1A">
        <w:t>1</w:t>
      </w:r>
      <w:r w:rsidR="00EC358E">
        <w:t>0</w:t>
      </w:r>
      <w:r w:rsidRPr="00C24B1A">
        <w:t>.</w:t>
      </w:r>
      <w:r w:rsidR="00EC358E">
        <w:t>3</w:t>
      </w:r>
      <w:r w:rsidRPr="00C24B1A">
        <w:t xml:space="preserve">. </w:t>
      </w:r>
      <w:r w:rsidR="009A7FFC" w:rsidRPr="00F45B6E">
        <w:t>И</w:t>
      </w:r>
      <w:r w:rsidR="009A7FFC" w:rsidRPr="00F45B6E">
        <w:rPr>
          <w:rFonts w:eastAsiaTheme="minorHAnsi"/>
          <w:lang w:eastAsia="en-US"/>
        </w:rPr>
        <w:t>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9A7FFC" w:rsidRPr="00F45B6E">
        <w:t xml:space="preserve"> в соответствии с положениями статьи 95 </w:t>
      </w:r>
      <w:r w:rsidR="00155AD7" w:rsidRPr="00AF70CA">
        <w:t>Федерального закона № 44-ФЗ</w:t>
      </w:r>
      <w:r w:rsidR="009A7FFC" w:rsidRPr="00F45B6E">
        <w:t xml:space="preserve">. </w:t>
      </w:r>
    </w:p>
    <w:p w:rsidR="009A7FFC" w:rsidRPr="00F45B6E" w:rsidRDefault="00363169" w:rsidP="009A7FFC">
      <w:pPr>
        <w:tabs>
          <w:tab w:val="left" w:pos="0"/>
        </w:tabs>
        <w:ind w:firstLine="567"/>
        <w:jc w:val="both"/>
      </w:pPr>
      <w:r w:rsidRPr="00363169">
        <w:t>1</w:t>
      </w:r>
      <w:r w:rsidR="00EC358E">
        <w:t>0</w:t>
      </w:r>
      <w:r w:rsidRPr="00363169">
        <w:t>.</w:t>
      </w:r>
      <w:r w:rsidR="00EC358E">
        <w:t>4</w:t>
      </w:r>
      <w:r w:rsidRPr="00363169">
        <w:t xml:space="preserve">. </w:t>
      </w:r>
      <w:r w:rsidR="009A7FFC" w:rsidRPr="00F45B6E">
        <w:t xml:space="preserve">Заказчик обязан принять решение об одностороннем отказе от исполнения Контракта в соответствии с положениями статьи 95 </w:t>
      </w:r>
      <w:r w:rsidR="00155AD7" w:rsidRPr="00AF70CA">
        <w:t>Федерального закона № 44-ФЗ</w:t>
      </w:r>
      <w:r w:rsidR="009A7FFC" w:rsidRPr="00F45B6E">
        <w:t>, если в ходе исполнения Контракта установлено следующее:</w:t>
      </w:r>
    </w:p>
    <w:p w:rsidR="00363169" w:rsidRPr="00363169" w:rsidRDefault="00363169" w:rsidP="00363169">
      <w:pPr>
        <w:tabs>
          <w:tab w:val="left" w:pos="0"/>
        </w:tabs>
        <w:ind w:firstLine="567"/>
        <w:jc w:val="both"/>
      </w:pPr>
      <w:r w:rsidRPr="00363169">
        <w:t xml:space="preserve">а) Исполнитель перестал соответствовать установленным извещением об осуществлении закупки требованиям к участникам закупки (за исключением требования, предусмотренного </w:t>
      </w:r>
      <w:proofErr w:type="gramStart"/>
      <w:r w:rsidRPr="00363169">
        <w:t>ч</w:t>
      </w:r>
      <w:proofErr w:type="gramEnd"/>
      <w:r w:rsidRPr="00363169">
        <w:t xml:space="preserve">. 1.1 ст. 31 </w:t>
      </w:r>
      <w:r w:rsidR="00155AD7" w:rsidRPr="00AF70CA">
        <w:t>Федерального закона № 44-ФЗ</w:t>
      </w:r>
      <w:r w:rsidRPr="00363169">
        <w:t xml:space="preserve"> (при наличии таког</w:t>
      </w:r>
      <w:r w:rsidR="005E319F">
        <w:t>о требования))</w:t>
      </w:r>
      <w:r w:rsidRPr="00363169">
        <w:t>.</w:t>
      </w:r>
    </w:p>
    <w:p w:rsidR="00363169" w:rsidRDefault="00363169" w:rsidP="00363169">
      <w:pPr>
        <w:tabs>
          <w:tab w:val="left" w:pos="0"/>
        </w:tabs>
        <w:ind w:firstLine="567"/>
        <w:jc w:val="both"/>
      </w:pPr>
      <w:r w:rsidRPr="00363169">
        <w:t xml:space="preserve">б) при определении Исполнителя Исполнитель представил недостоверную информацию о своем соответствии требованиям, указанным в подпункте «а» пункта </w:t>
      </w:r>
      <w:r w:rsidR="00EC358E">
        <w:t>10</w:t>
      </w:r>
      <w:r w:rsidRPr="00363169">
        <w:t>.</w:t>
      </w:r>
      <w:r w:rsidR="00EC358E">
        <w:t>4</w:t>
      </w:r>
      <w:r w:rsidRPr="00363169">
        <w:t xml:space="preserve"> настоящего Контракта, что позволило ему стать победителем определения Исполнителя.</w:t>
      </w:r>
    </w:p>
    <w:p w:rsidR="00DF403A" w:rsidRDefault="00DF403A" w:rsidP="00DF403A">
      <w:pPr>
        <w:autoSpaceDE w:val="0"/>
        <w:autoSpaceDN w:val="0"/>
        <w:adjustRightInd w:val="0"/>
        <w:ind w:firstLine="567"/>
        <w:jc w:val="both"/>
        <w:rPr>
          <w:rFonts w:eastAsiaTheme="minorHAnsi"/>
          <w:lang w:eastAsia="en-US"/>
        </w:rPr>
      </w:pPr>
      <w:r w:rsidRPr="00F45B6E">
        <w:rPr>
          <w:rFonts w:eastAsiaTheme="minorHAnsi"/>
          <w:lang w:eastAsia="en-US"/>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EC358E" w:rsidRPr="000C443E" w:rsidRDefault="00EC358E" w:rsidP="00EC358E">
      <w:pPr>
        <w:pStyle w:val="ConsPlusNormal"/>
        <w:ind w:firstLine="540"/>
        <w:jc w:val="center"/>
        <w:rPr>
          <w:rFonts w:ascii="Times New Roman" w:hAnsi="Times New Roman" w:cs="Times New Roman"/>
          <w:b/>
          <w:sz w:val="24"/>
          <w:szCs w:val="24"/>
        </w:rPr>
      </w:pPr>
      <w:r w:rsidRPr="000C443E">
        <w:rPr>
          <w:rFonts w:ascii="Times New Roman" w:hAnsi="Times New Roman" w:cs="Times New Roman"/>
          <w:b/>
          <w:sz w:val="24"/>
          <w:szCs w:val="24"/>
        </w:rPr>
        <w:t>XI. Прочие условия</w:t>
      </w:r>
    </w:p>
    <w:p w:rsidR="00EC358E" w:rsidRPr="00EC358E" w:rsidRDefault="00363169" w:rsidP="00EC358E">
      <w:pPr>
        <w:pStyle w:val="ConsPlusNormal"/>
        <w:ind w:firstLine="540"/>
        <w:jc w:val="both"/>
        <w:rPr>
          <w:rFonts w:ascii="Times New Roman" w:hAnsi="Times New Roman" w:cs="Times New Roman"/>
        </w:rPr>
      </w:pPr>
      <w:r w:rsidRPr="00EC358E">
        <w:rPr>
          <w:rFonts w:ascii="Times New Roman" w:hAnsi="Times New Roman" w:cs="Times New Roman"/>
        </w:rPr>
        <w:t>1</w:t>
      </w:r>
      <w:r w:rsidR="00EC358E" w:rsidRPr="00EC358E">
        <w:rPr>
          <w:rFonts w:ascii="Times New Roman" w:hAnsi="Times New Roman" w:cs="Times New Roman"/>
        </w:rPr>
        <w:t>1.</w:t>
      </w:r>
      <w:r w:rsidRPr="00EC358E">
        <w:rPr>
          <w:rFonts w:ascii="Times New Roman" w:hAnsi="Times New Roman" w:cs="Times New Roman"/>
        </w:rPr>
        <w:t xml:space="preserve">1. </w:t>
      </w:r>
      <w:r w:rsidR="00EC358E" w:rsidRPr="00EC358E">
        <w:rPr>
          <w:rFonts w:ascii="Times New Roman" w:hAnsi="Times New Roman" w:cs="Times New Roman"/>
        </w:rPr>
        <w:t>В случае необходимости Исполнитель самостоятельно регулирует все вопросы, связанные с соблюдением авторских и смежных прав и выплатой авторского вознаграждения, возникающие в процессе исполнения обязательств по настоящему Контракту. В случае возникновения претензий к Заказчику со Стороны авторов, правообладателей по поводу нарушения использования авторских прав, Исполнитель обязуется самостоятельно и за свой счет урегулировать такие претензии.</w:t>
      </w:r>
    </w:p>
    <w:p w:rsidR="00363169" w:rsidRPr="00EC358E" w:rsidRDefault="00EC358E" w:rsidP="00363169">
      <w:pPr>
        <w:tabs>
          <w:tab w:val="left" w:pos="0"/>
        </w:tabs>
        <w:ind w:firstLine="567"/>
        <w:jc w:val="both"/>
      </w:pPr>
      <w:r w:rsidRPr="00EC358E">
        <w:t xml:space="preserve">11.2. </w:t>
      </w:r>
      <w:r w:rsidR="00363169" w:rsidRPr="00EC358E">
        <w:t>Претензионный порядок досудебного урегулирования споров, вытекающих из  Контракта, является для Сторон обязательным.</w:t>
      </w:r>
    </w:p>
    <w:p w:rsidR="00363169" w:rsidRPr="00EC358E" w:rsidRDefault="00363169" w:rsidP="00363169">
      <w:pPr>
        <w:tabs>
          <w:tab w:val="left" w:pos="0"/>
        </w:tabs>
        <w:ind w:firstLine="567"/>
        <w:jc w:val="both"/>
      </w:pPr>
      <w:r w:rsidRPr="00EC358E">
        <w:t>1</w:t>
      </w:r>
      <w:r w:rsidR="00EC358E" w:rsidRPr="00EC358E">
        <w:t>1</w:t>
      </w:r>
      <w:r w:rsidRPr="00EC358E">
        <w:t>.</w:t>
      </w:r>
      <w:r w:rsidR="00EC358E">
        <w:t>3</w:t>
      </w:r>
      <w:r w:rsidRPr="00EC358E">
        <w:t xml:space="preserve">. </w:t>
      </w:r>
      <w:r w:rsidR="00F55B24" w:rsidRPr="00EC358E">
        <w:t>Требования либо иные п</w:t>
      </w:r>
      <w:r w:rsidRPr="00EC358E">
        <w:t xml:space="preserve">ретензионные письма направляются Сторонами нарочным либо заказным почтовым отправлением с уведомлением о вручении последнего адресату по почтовому адресу Сторон, указанному в разделе </w:t>
      </w:r>
      <w:r w:rsidR="00EC358E" w:rsidRPr="00EC358E">
        <w:rPr>
          <w:b/>
        </w:rPr>
        <w:t>XII</w:t>
      </w:r>
      <w:r w:rsidRPr="00EC358E">
        <w:t xml:space="preserve"> Контракта. Допускается направление Сторонами претензионных писем иными способами: по электронной почте, </w:t>
      </w:r>
      <w:proofErr w:type="spellStart"/>
      <w:proofErr w:type="gramStart"/>
      <w:r w:rsidRPr="00EC358E">
        <w:t>экспресс-почтой</w:t>
      </w:r>
      <w:proofErr w:type="spellEnd"/>
      <w:proofErr w:type="gramEnd"/>
      <w:r w:rsidRPr="00EC358E">
        <w:t>.</w:t>
      </w:r>
    </w:p>
    <w:p w:rsidR="00363169" w:rsidRPr="00EC358E" w:rsidRDefault="00363169" w:rsidP="00363169">
      <w:pPr>
        <w:tabs>
          <w:tab w:val="left" w:pos="0"/>
        </w:tabs>
        <w:ind w:firstLine="567"/>
        <w:jc w:val="both"/>
      </w:pPr>
      <w:r w:rsidRPr="00EC358E">
        <w:t>1</w:t>
      </w:r>
      <w:r w:rsidR="00EC358E" w:rsidRPr="00EC358E">
        <w:t>1</w:t>
      </w:r>
      <w:r w:rsidRPr="00EC358E">
        <w:t>.</w:t>
      </w:r>
      <w:r w:rsidR="00EC358E">
        <w:t>4</w:t>
      </w:r>
      <w:r w:rsidRPr="00EC358E">
        <w:t xml:space="preserve">. Срок рассмотрения Требования </w:t>
      </w:r>
      <w:r w:rsidR="00F55B24" w:rsidRPr="00EC358E">
        <w:t>либо ин</w:t>
      </w:r>
      <w:r w:rsidR="004B7A49" w:rsidRPr="00EC358E">
        <w:t>о</w:t>
      </w:r>
      <w:r w:rsidR="00F55B24" w:rsidRPr="00EC358E">
        <w:t xml:space="preserve">го претензионного письма </w:t>
      </w:r>
      <w:r w:rsidRPr="00EC358E">
        <w:t xml:space="preserve">и направления ответа на него составляет 10 (десять) </w:t>
      </w:r>
      <w:r w:rsidR="00BB5086" w:rsidRPr="00EC358E">
        <w:t xml:space="preserve">календарных </w:t>
      </w:r>
      <w:r w:rsidRPr="00EC358E">
        <w:t>дней со дня получения последнего адресатом.</w:t>
      </w:r>
    </w:p>
    <w:p w:rsidR="00363169" w:rsidRPr="00EC358E" w:rsidRDefault="00363169" w:rsidP="00363169">
      <w:pPr>
        <w:tabs>
          <w:tab w:val="left" w:pos="0"/>
        </w:tabs>
        <w:ind w:firstLine="567"/>
        <w:jc w:val="both"/>
      </w:pPr>
      <w:r w:rsidRPr="00EC358E">
        <w:t>1</w:t>
      </w:r>
      <w:r w:rsidR="00EC358E" w:rsidRPr="00EC358E">
        <w:t>1</w:t>
      </w:r>
      <w:r w:rsidRPr="00EC358E">
        <w:t>.</w:t>
      </w:r>
      <w:r w:rsidR="00EC358E">
        <w:t>5</w:t>
      </w:r>
      <w:r w:rsidRPr="00EC358E">
        <w:t>. Все споры и разногласия по Контракту, не урегулированные в претензионном порядке, передаются на рассмотрение в Арбитражный суд Ивановской области</w:t>
      </w:r>
    </w:p>
    <w:p w:rsidR="00363169" w:rsidRPr="00EC358E" w:rsidRDefault="00363169" w:rsidP="00363169">
      <w:pPr>
        <w:tabs>
          <w:tab w:val="left" w:pos="0"/>
        </w:tabs>
        <w:ind w:firstLine="567"/>
        <w:jc w:val="both"/>
      </w:pPr>
      <w:r w:rsidRPr="00EC358E">
        <w:t>1</w:t>
      </w:r>
      <w:r w:rsidR="00EC358E" w:rsidRPr="00EC358E">
        <w:t>1</w:t>
      </w:r>
      <w:r w:rsidRPr="00EC358E">
        <w:t>.</w:t>
      </w:r>
      <w:r w:rsidR="00EC358E">
        <w:t>6</w:t>
      </w:r>
      <w:r w:rsidRPr="00EC358E">
        <w:t>. Контракт заключен в электронной форме. Стороны вправе оформить Контракт в письменной форме в 2-х экземплярах, имеющих такую же юридическую силу, как и Контракт, заключенный в электронной форме.</w:t>
      </w:r>
    </w:p>
    <w:p w:rsidR="00EC358E" w:rsidRPr="00EC358E" w:rsidRDefault="00EC358E" w:rsidP="00EC358E">
      <w:pPr>
        <w:pStyle w:val="ConsPlusNormal"/>
        <w:ind w:firstLine="540"/>
        <w:jc w:val="both"/>
        <w:rPr>
          <w:rFonts w:ascii="Times New Roman" w:hAnsi="Times New Roman" w:cs="Times New Roman"/>
        </w:rPr>
      </w:pPr>
      <w:r w:rsidRPr="00EC358E">
        <w:rPr>
          <w:rFonts w:ascii="Times New Roman" w:hAnsi="Times New Roman" w:cs="Times New Roman"/>
        </w:rPr>
        <w:t>11.</w:t>
      </w:r>
      <w:r>
        <w:rPr>
          <w:rFonts w:ascii="Times New Roman" w:hAnsi="Times New Roman" w:cs="Times New Roman"/>
        </w:rPr>
        <w:t>7</w:t>
      </w:r>
      <w:r w:rsidRPr="00EC358E">
        <w:rPr>
          <w:rFonts w:ascii="Times New Roman" w:hAnsi="Times New Roman" w:cs="Times New Roman"/>
        </w:rPr>
        <w:t>. Во всем ином, не урегулированном в настоящем Контракте, Стороны будут руководствоваться нормами законодательства Российской Федерации.</w:t>
      </w:r>
    </w:p>
    <w:p w:rsidR="00EC358E" w:rsidRPr="00EC358E" w:rsidRDefault="00EC358E" w:rsidP="00EC358E">
      <w:pPr>
        <w:pStyle w:val="ConsPlusNormal"/>
        <w:ind w:firstLine="540"/>
        <w:jc w:val="both"/>
        <w:rPr>
          <w:rFonts w:ascii="Times New Roman" w:hAnsi="Times New Roman" w:cs="Times New Roman"/>
        </w:rPr>
      </w:pPr>
      <w:r w:rsidRPr="00EC358E">
        <w:rPr>
          <w:rFonts w:ascii="Times New Roman" w:hAnsi="Times New Roman" w:cs="Times New Roman"/>
        </w:rPr>
        <w:t>11.</w:t>
      </w:r>
      <w:r>
        <w:rPr>
          <w:rFonts w:ascii="Times New Roman" w:hAnsi="Times New Roman" w:cs="Times New Roman"/>
        </w:rPr>
        <w:t>8</w:t>
      </w:r>
      <w:r w:rsidRPr="00EC358E">
        <w:rPr>
          <w:rFonts w:ascii="Times New Roman" w:hAnsi="Times New Roman" w:cs="Times New Roman"/>
        </w:rPr>
        <w:t>. Приложения, указанные в настоящем Контракте и являющиеся его неотъемлемой частью:</w:t>
      </w:r>
    </w:p>
    <w:p w:rsidR="00EC358E" w:rsidRPr="00EC358E" w:rsidRDefault="00DD70EE" w:rsidP="00EC358E">
      <w:pPr>
        <w:pStyle w:val="ConsPlusNormal"/>
        <w:ind w:firstLine="540"/>
        <w:jc w:val="both"/>
        <w:rPr>
          <w:rFonts w:ascii="Times New Roman" w:hAnsi="Times New Roman" w:cs="Times New Roman"/>
        </w:rPr>
      </w:pPr>
      <w:hyperlink w:anchor="P259" w:history="1">
        <w:r w:rsidR="00EC358E" w:rsidRPr="00EC358E">
          <w:rPr>
            <w:rFonts w:ascii="Times New Roman" w:hAnsi="Times New Roman" w:cs="Times New Roman"/>
          </w:rPr>
          <w:t>Приложение 1</w:t>
        </w:r>
      </w:hyperlink>
      <w:r w:rsidR="00EC358E" w:rsidRPr="00EC358E">
        <w:rPr>
          <w:rFonts w:ascii="Times New Roman" w:hAnsi="Times New Roman" w:cs="Times New Roman"/>
        </w:rPr>
        <w:t xml:space="preserve"> - Техническое задание;</w:t>
      </w:r>
    </w:p>
    <w:p w:rsidR="00EC358E" w:rsidRPr="00EC358E" w:rsidRDefault="00DD70EE" w:rsidP="00EC358E">
      <w:pPr>
        <w:ind w:firstLine="540"/>
      </w:pPr>
      <w:hyperlink w:anchor="P294" w:history="1">
        <w:r w:rsidR="00EC358E" w:rsidRPr="00EC358E">
          <w:t>Приложение 2</w:t>
        </w:r>
      </w:hyperlink>
      <w:r w:rsidR="00EC358E" w:rsidRPr="00EC358E">
        <w:t xml:space="preserve"> -  Расчет стоимости оказания услуг по проведению социологического исследования в целях оценки уровня коррупции в Ивановской области</w:t>
      </w:r>
    </w:p>
    <w:p w:rsidR="00EC358E" w:rsidRPr="00EC358E" w:rsidRDefault="00EC358E" w:rsidP="00363169">
      <w:pPr>
        <w:tabs>
          <w:tab w:val="left" w:pos="0"/>
        </w:tabs>
        <w:ind w:firstLine="567"/>
        <w:jc w:val="both"/>
      </w:pPr>
    </w:p>
    <w:p w:rsidR="00EC358E" w:rsidRPr="00EC358E" w:rsidRDefault="00EC358E" w:rsidP="00EC358E">
      <w:pPr>
        <w:pStyle w:val="ConsPlusNormal"/>
        <w:jc w:val="center"/>
        <w:outlineLvl w:val="1"/>
        <w:rPr>
          <w:rFonts w:ascii="Times New Roman" w:hAnsi="Times New Roman" w:cs="Times New Roman"/>
          <w:b/>
        </w:rPr>
      </w:pPr>
      <w:r w:rsidRPr="00EC358E">
        <w:rPr>
          <w:rFonts w:ascii="Times New Roman" w:hAnsi="Times New Roman" w:cs="Times New Roman"/>
          <w:b/>
        </w:rPr>
        <w:t>XII. Место нахождения и реквизиты сторон:</w:t>
      </w:r>
    </w:p>
    <w:p w:rsidR="0050173D" w:rsidRPr="002370A9" w:rsidRDefault="00EC358E" w:rsidP="0050173D">
      <w:pPr>
        <w:widowControl w:val="0"/>
        <w:autoSpaceDE w:val="0"/>
        <w:autoSpaceDN w:val="0"/>
        <w:adjustRightInd w:val="0"/>
        <w:jc w:val="both"/>
        <w:rPr>
          <w:b/>
          <w:bCs/>
        </w:rPr>
      </w:pPr>
      <w:r w:rsidRPr="0050173D">
        <w:rPr>
          <w:b/>
          <w:bCs/>
        </w:rPr>
        <w:t xml:space="preserve"> </w:t>
      </w:r>
      <w:r w:rsidR="0050173D" w:rsidRPr="002370A9">
        <w:rPr>
          <w:b/>
          <w:bCs/>
        </w:rPr>
        <w:t>«Исполнитель»</w:t>
      </w:r>
      <w:r w:rsidR="0050173D" w:rsidRPr="002370A9">
        <w:t>: ООО «Стратегия»</w:t>
      </w:r>
    </w:p>
    <w:p w:rsidR="0050173D" w:rsidRPr="002370A9" w:rsidRDefault="0050173D" w:rsidP="0050173D">
      <w:pPr>
        <w:pStyle w:val="3"/>
        <w:widowControl w:val="0"/>
        <w:ind w:firstLine="0"/>
        <w:jc w:val="left"/>
        <w:rPr>
          <w:b w:val="0"/>
          <w:sz w:val="20"/>
        </w:rPr>
      </w:pPr>
      <w:r w:rsidRPr="002370A9">
        <w:rPr>
          <w:b w:val="0"/>
          <w:sz w:val="20"/>
        </w:rPr>
        <w:t xml:space="preserve">Место нахождения:  153022, г. Иваново, ул. </w:t>
      </w:r>
      <w:proofErr w:type="gramStart"/>
      <w:r w:rsidRPr="002370A9">
        <w:rPr>
          <w:b w:val="0"/>
          <w:sz w:val="20"/>
        </w:rPr>
        <w:t>Ташкентская</w:t>
      </w:r>
      <w:proofErr w:type="gramEnd"/>
      <w:r w:rsidRPr="002370A9">
        <w:rPr>
          <w:b w:val="0"/>
          <w:sz w:val="20"/>
        </w:rPr>
        <w:t>, д. 65А</w:t>
      </w:r>
    </w:p>
    <w:p w:rsidR="0050173D" w:rsidRPr="002370A9" w:rsidRDefault="0050173D" w:rsidP="0050173D">
      <w:pPr>
        <w:pStyle w:val="3"/>
        <w:widowControl w:val="0"/>
        <w:ind w:firstLine="0"/>
        <w:jc w:val="left"/>
        <w:rPr>
          <w:b w:val="0"/>
          <w:sz w:val="20"/>
        </w:rPr>
      </w:pPr>
      <w:r w:rsidRPr="002370A9">
        <w:rPr>
          <w:b w:val="0"/>
          <w:sz w:val="20"/>
        </w:rPr>
        <w:t xml:space="preserve">Почтовый адрес: 153022, г. Иваново, ул. </w:t>
      </w:r>
      <w:proofErr w:type="gramStart"/>
      <w:r w:rsidRPr="002370A9">
        <w:rPr>
          <w:b w:val="0"/>
          <w:sz w:val="20"/>
        </w:rPr>
        <w:t>Ташкентская</w:t>
      </w:r>
      <w:proofErr w:type="gramEnd"/>
      <w:r w:rsidRPr="002370A9">
        <w:rPr>
          <w:b w:val="0"/>
          <w:sz w:val="20"/>
        </w:rPr>
        <w:t>, д. 65А</w:t>
      </w:r>
    </w:p>
    <w:p w:rsidR="0050173D" w:rsidRPr="002370A9" w:rsidRDefault="0050173D" w:rsidP="0050173D">
      <w:pPr>
        <w:pStyle w:val="Default"/>
        <w:rPr>
          <w:sz w:val="20"/>
          <w:szCs w:val="20"/>
        </w:rPr>
      </w:pPr>
      <w:r w:rsidRPr="002370A9">
        <w:rPr>
          <w:sz w:val="20"/>
          <w:szCs w:val="20"/>
        </w:rPr>
        <w:t xml:space="preserve">ИНН 3702168610 КПП 370201001 </w:t>
      </w:r>
    </w:p>
    <w:p w:rsidR="0050173D" w:rsidRPr="002370A9" w:rsidRDefault="0050173D" w:rsidP="0050173D">
      <w:pPr>
        <w:pStyle w:val="Default"/>
        <w:rPr>
          <w:sz w:val="20"/>
          <w:szCs w:val="20"/>
        </w:rPr>
      </w:pPr>
      <w:r w:rsidRPr="002370A9">
        <w:rPr>
          <w:sz w:val="20"/>
          <w:szCs w:val="20"/>
        </w:rPr>
        <w:t xml:space="preserve">ОКПО 06067850 ОГРН 1163702083511 ОКТМО 24701000 </w:t>
      </w:r>
    </w:p>
    <w:p w:rsidR="0050173D" w:rsidRPr="002370A9" w:rsidRDefault="0050173D" w:rsidP="0050173D">
      <w:pPr>
        <w:pStyle w:val="3"/>
        <w:widowControl w:val="0"/>
        <w:ind w:firstLine="0"/>
        <w:jc w:val="left"/>
        <w:rPr>
          <w:rFonts w:eastAsiaTheme="minorHAnsi"/>
          <w:b w:val="0"/>
          <w:color w:val="000000"/>
          <w:sz w:val="20"/>
          <w:lang w:eastAsia="en-US"/>
        </w:rPr>
      </w:pPr>
      <w:r w:rsidRPr="002370A9">
        <w:rPr>
          <w:rFonts w:eastAsiaTheme="minorHAnsi"/>
          <w:b w:val="0"/>
          <w:color w:val="000000"/>
          <w:sz w:val="20"/>
          <w:lang w:eastAsia="en-US"/>
        </w:rPr>
        <w:t>Дата постановки на учет в налоговом органе: 20.12.2016</w:t>
      </w:r>
    </w:p>
    <w:p w:rsidR="0050173D" w:rsidRPr="002370A9" w:rsidRDefault="0050173D" w:rsidP="0050173D">
      <w:pPr>
        <w:pStyle w:val="Default"/>
        <w:rPr>
          <w:sz w:val="20"/>
          <w:szCs w:val="20"/>
        </w:rPr>
      </w:pPr>
      <w:r w:rsidRPr="002370A9">
        <w:rPr>
          <w:sz w:val="20"/>
          <w:szCs w:val="20"/>
        </w:rPr>
        <w:t xml:space="preserve">Банковские реквизиты: </w:t>
      </w:r>
    </w:p>
    <w:p w:rsidR="002370A9" w:rsidRPr="002370A9" w:rsidRDefault="002370A9" w:rsidP="002370A9">
      <w:pPr>
        <w:widowControl w:val="0"/>
      </w:pPr>
      <w:r w:rsidRPr="002370A9">
        <w:t xml:space="preserve">Расчетный счет 40702810907510000068 </w:t>
      </w:r>
      <w:proofErr w:type="spellStart"/>
      <w:proofErr w:type="gramStart"/>
      <w:r w:rsidRPr="002370A9">
        <w:t>Кор</w:t>
      </w:r>
      <w:proofErr w:type="spellEnd"/>
      <w:r w:rsidRPr="002370A9">
        <w:t>. счет</w:t>
      </w:r>
      <w:proofErr w:type="gramEnd"/>
      <w:r w:rsidRPr="002370A9">
        <w:t xml:space="preserve"> 30101810145250000411 </w:t>
      </w:r>
    </w:p>
    <w:p w:rsidR="002370A9" w:rsidRPr="002370A9" w:rsidRDefault="002370A9" w:rsidP="002370A9">
      <w:pPr>
        <w:pStyle w:val="Default"/>
        <w:rPr>
          <w:sz w:val="20"/>
          <w:szCs w:val="20"/>
        </w:rPr>
      </w:pPr>
      <w:r w:rsidRPr="002370A9">
        <w:rPr>
          <w:sz w:val="20"/>
          <w:szCs w:val="20"/>
        </w:rPr>
        <w:t>БИК 044525411 ФИЛИАЛ «ЦЕНТРАЛЬНЫЙ» БАНКА ВТБ (ПАО), в г</w:t>
      </w:r>
      <w:proofErr w:type="gramStart"/>
      <w:r w:rsidRPr="002370A9">
        <w:rPr>
          <w:sz w:val="20"/>
          <w:szCs w:val="20"/>
        </w:rPr>
        <w:t>.М</w:t>
      </w:r>
      <w:proofErr w:type="gramEnd"/>
      <w:r w:rsidRPr="002370A9">
        <w:rPr>
          <w:sz w:val="20"/>
          <w:szCs w:val="20"/>
        </w:rPr>
        <w:t>осква</w:t>
      </w:r>
    </w:p>
    <w:p w:rsidR="0050173D" w:rsidRPr="002370A9" w:rsidRDefault="0050173D" w:rsidP="0050173D">
      <w:pPr>
        <w:pStyle w:val="Default"/>
        <w:rPr>
          <w:sz w:val="20"/>
          <w:szCs w:val="20"/>
        </w:rPr>
      </w:pPr>
      <w:r w:rsidRPr="002370A9">
        <w:rPr>
          <w:sz w:val="20"/>
          <w:szCs w:val="20"/>
        </w:rPr>
        <w:t>Конт</w:t>
      </w:r>
      <w:proofErr w:type="gramStart"/>
      <w:r w:rsidRPr="002370A9">
        <w:rPr>
          <w:sz w:val="20"/>
          <w:szCs w:val="20"/>
        </w:rPr>
        <w:t>.</w:t>
      </w:r>
      <w:proofErr w:type="gramEnd"/>
      <w:r w:rsidRPr="002370A9">
        <w:rPr>
          <w:sz w:val="20"/>
          <w:szCs w:val="20"/>
        </w:rPr>
        <w:t xml:space="preserve"> </w:t>
      </w:r>
      <w:proofErr w:type="gramStart"/>
      <w:r w:rsidRPr="002370A9">
        <w:rPr>
          <w:sz w:val="20"/>
          <w:szCs w:val="20"/>
        </w:rPr>
        <w:t>л</w:t>
      </w:r>
      <w:proofErr w:type="gramEnd"/>
      <w:r w:rsidRPr="002370A9">
        <w:rPr>
          <w:sz w:val="20"/>
          <w:szCs w:val="20"/>
        </w:rPr>
        <w:t xml:space="preserve">ицо – Кабанов Дмитрий Евгеньевич </w:t>
      </w:r>
    </w:p>
    <w:p w:rsidR="0050173D" w:rsidRPr="002370A9" w:rsidRDefault="0050173D" w:rsidP="0050173D">
      <w:pPr>
        <w:pStyle w:val="Default"/>
        <w:rPr>
          <w:sz w:val="20"/>
          <w:szCs w:val="20"/>
          <w:lang w:val="en-US"/>
        </w:rPr>
      </w:pPr>
      <w:r w:rsidRPr="002370A9">
        <w:rPr>
          <w:sz w:val="20"/>
          <w:szCs w:val="20"/>
        </w:rPr>
        <w:t>тел</w:t>
      </w:r>
      <w:r w:rsidRPr="002370A9">
        <w:rPr>
          <w:sz w:val="20"/>
          <w:szCs w:val="20"/>
          <w:lang w:val="en-US"/>
        </w:rPr>
        <w:t xml:space="preserve">. +79051096472; 8 4932-32-77-00 e-mail: 37mmc@list.ru </w:t>
      </w:r>
    </w:p>
    <w:p w:rsidR="00802F06" w:rsidRPr="002370A9" w:rsidRDefault="00802F06" w:rsidP="0050173D">
      <w:pPr>
        <w:widowControl w:val="0"/>
        <w:autoSpaceDE w:val="0"/>
        <w:autoSpaceDN w:val="0"/>
        <w:adjustRightInd w:val="0"/>
        <w:jc w:val="both"/>
        <w:rPr>
          <w:b/>
          <w:bCs/>
          <w:lang w:val="en-US"/>
        </w:rPr>
      </w:pPr>
    </w:p>
    <w:p w:rsidR="00802F06" w:rsidRPr="001645A3" w:rsidRDefault="00802F06" w:rsidP="00802F06">
      <w:pPr>
        <w:pStyle w:val="3"/>
        <w:widowControl w:val="0"/>
        <w:ind w:firstLine="0"/>
        <w:jc w:val="left"/>
        <w:rPr>
          <w:b w:val="0"/>
          <w:bCs/>
          <w:sz w:val="20"/>
        </w:rPr>
      </w:pPr>
      <w:r w:rsidRPr="001645A3">
        <w:rPr>
          <w:sz w:val="20"/>
        </w:rPr>
        <w:t>«Заказчик»:</w:t>
      </w:r>
      <w:r w:rsidRPr="001645A3">
        <w:rPr>
          <w:b w:val="0"/>
          <w:sz w:val="20"/>
        </w:rPr>
        <w:t xml:space="preserve"> Правительство Ивановской области</w:t>
      </w:r>
    </w:p>
    <w:p w:rsidR="00802F06" w:rsidRPr="001645A3" w:rsidRDefault="00802F06" w:rsidP="00802F06">
      <w:pPr>
        <w:pStyle w:val="3"/>
        <w:widowControl w:val="0"/>
        <w:ind w:firstLine="0"/>
        <w:jc w:val="left"/>
        <w:rPr>
          <w:b w:val="0"/>
          <w:bCs/>
          <w:sz w:val="20"/>
        </w:rPr>
      </w:pPr>
      <w:r w:rsidRPr="001645A3">
        <w:rPr>
          <w:b w:val="0"/>
          <w:sz w:val="20"/>
        </w:rPr>
        <w:t>Место нахождения: 153000,  г. Иваново, ул. Пушкина, д.9</w:t>
      </w:r>
    </w:p>
    <w:p w:rsidR="00802F06" w:rsidRPr="001645A3" w:rsidRDefault="00802F06" w:rsidP="00802F06">
      <w:pPr>
        <w:pStyle w:val="3"/>
        <w:widowControl w:val="0"/>
        <w:ind w:firstLine="0"/>
        <w:jc w:val="left"/>
        <w:rPr>
          <w:b w:val="0"/>
          <w:bCs/>
          <w:sz w:val="20"/>
          <w:u w:val="single"/>
        </w:rPr>
      </w:pPr>
      <w:r w:rsidRPr="001645A3">
        <w:rPr>
          <w:b w:val="0"/>
          <w:sz w:val="20"/>
        </w:rPr>
        <w:t>Почтовый адрес: 153000, г. Иваново, ул. Пушкина, д.9</w:t>
      </w:r>
    </w:p>
    <w:p w:rsidR="00802F06" w:rsidRPr="001645A3" w:rsidRDefault="00802F06" w:rsidP="00802F06">
      <w:pPr>
        <w:pStyle w:val="3"/>
        <w:widowControl w:val="0"/>
        <w:ind w:firstLine="0"/>
        <w:jc w:val="left"/>
        <w:rPr>
          <w:b w:val="0"/>
          <w:sz w:val="20"/>
        </w:rPr>
      </w:pPr>
      <w:r w:rsidRPr="001645A3">
        <w:rPr>
          <w:b w:val="0"/>
          <w:sz w:val="20"/>
        </w:rPr>
        <w:t>ИНН 3729017960   КПП  370201001  ОКПО 00021864</w:t>
      </w:r>
      <w:r w:rsidRPr="001645A3">
        <w:rPr>
          <w:sz w:val="20"/>
        </w:rPr>
        <w:t xml:space="preserve"> </w:t>
      </w:r>
    </w:p>
    <w:p w:rsidR="00802F06" w:rsidRPr="001645A3" w:rsidRDefault="00802F06" w:rsidP="00802F06">
      <w:pPr>
        <w:widowControl w:val="0"/>
        <w:autoSpaceDE w:val="0"/>
        <w:autoSpaceDN w:val="0"/>
        <w:adjustRightInd w:val="0"/>
        <w:jc w:val="both"/>
      </w:pPr>
      <w:r w:rsidRPr="001645A3">
        <w:t>Получатель: Департамент финансов Ивановской области (Правительство Ивановской области).</w:t>
      </w:r>
    </w:p>
    <w:p w:rsidR="00802F06" w:rsidRPr="001645A3" w:rsidRDefault="00802F06" w:rsidP="00802F06">
      <w:pPr>
        <w:widowControl w:val="0"/>
        <w:autoSpaceDE w:val="0"/>
        <w:autoSpaceDN w:val="0"/>
        <w:adjustRightInd w:val="0"/>
        <w:jc w:val="both"/>
      </w:pPr>
      <w:r w:rsidRPr="001645A3">
        <w:lastRenderedPageBreak/>
        <w:t>Банк получателя: ОТДЕЛЕНИЕ ИВАНОВО БАНКА РОССИИ//УФК ПО ИВАНОВСКОЙ ОБЛАСТИ  г. Иваново</w:t>
      </w:r>
    </w:p>
    <w:p w:rsidR="00802F06" w:rsidRPr="00717391" w:rsidRDefault="00802F06" w:rsidP="00802F06">
      <w:pPr>
        <w:widowControl w:val="0"/>
        <w:autoSpaceDE w:val="0"/>
        <w:autoSpaceDN w:val="0"/>
        <w:adjustRightInd w:val="0"/>
        <w:jc w:val="both"/>
      </w:pPr>
      <w:r w:rsidRPr="001645A3">
        <w:t>Счет  03221643240000003300,  БИК 012406500</w:t>
      </w:r>
      <w:r>
        <w:t xml:space="preserve"> л/</w:t>
      </w:r>
      <w:r w:rsidRPr="00717391">
        <w:t>с 03332000050</w:t>
      </w:r>
    </w:p>
    <w:p w:rsidR="00802F06" w:rsidRPr="001645A3" w:rsidRDefault="00802F06" w:rsidP="00802F06">
      <w:pPr>
        <w:widowControl w:val="0"/>
        <w:autoSpaceDE w:val="0"/>
        <w:autoSpaceDN w:val="0"/>
        <w:adjustRightInd w:val="0"/>
        <w:jc w:val="both"/>
      </w:pPr>
      <w:proofErr w:type="spellStart"/>
      <w:r w:rsidRPr="001645A3">
        <w:t>Кор.счет</w:t>
      </w:r>
      <w:proofErr w:type="spellEnd"/>
      <w:r w:rsidRPr="001645A3">
        <w:t xml:space="preserve"> 40102810645370000025</w:t>
      </w:r>
    </w:p>
    <w:tbl>
      <w:tblPr>
        <w:tblW w:w="0" w:type="auto"/>
        <w:jc w:val="center"/>
        <w:tblLayout w:type="fixed"/>
        <w:tblLook w:val="01E0"/>
      </w:tblPr>
      <w:tblGrid>
        <w:gridCol w:w="4564"/>
        <w:gridCol w:w="4632"/>
      </w:tblGrid>
      <w:tr w:rsidR="00802F06" w:rsidRPr="003A2234" w:rsidTr="006B0B3E">
        <w:trPr>
          <w:trHeight w:val="1061"/>
          <w:jc w:val="center"/>
        </w:trPr>
        <w:tc>
          <w:tcPr>
            <w:tcW w:w="4564" w:type="dxa"/>
          </w:tcPr>
          <w:p w:rsidR="00802F06" w:rsidRPr="001645A3" w:rsidRDefault="00802F06" w:rsidP="006B0B3E">
            <w:pPr>
              <w:pStyle w:val="3"/>
              <w:widowControl w:val="0"/>
              <w:ind w:firstLine="0"/>
              <w:rPr>
                <w:sz w:val="20"/>
              </w:rPr>
            </w:pPr>
            <w:r w:rsidRPr="001645A3">
              <w:rPr>
                <w:sz w:val="20"/>
              </w:rPr>
              <w:t>«Заказчик»</w:t>
            </w:r>
          </w:p>
          <w:p w:rsidR="00802F06" w:rsidRPr="001645A3" w:rsidRDefault="00802F06" w:rsidP="006B0B3E">
            <w:pPr>
              <w:pStyle w:val="3"/>
              <w:widowControl w:val="0"/>
              <w:ind w:firstLine="0"/>
              <w:rPr>
                <w:b w:val="0"/>
                <w:sz w:val="20"/>
              </w:rPr>
            </w:pPr>
            <w:r w:rsidRPr="001645A3">
              <w:rPr>
                <w:b w:val="0"/>
                <w:sz w:val="20"/>
              </w:rPr>
              <w:t>Заместитель руководителя аппарата</w:t>
            </w:r>
          </w:p>
          <w:p w:rsidR="00802F06" w:rsidRPr="001645A3" w:rsidRDefault="00802F06" w:rsidP="006B0B3E">
            <w:pPr>
              <w:pStyle w:val="3"/>
              <w:widowControl w:val="0"/>
              <w:ind w:firstLine="0"/>
              <w:rPr>
                <w:b w:val="0"/>
                <w:sz w:val="20"/>
              </w:rPr>
            </w:pPr>
            <w:r w:rsidRPr="001645A3">
              <w:rPr>
                <w:b w:val="0"/>
                <w:sz w:val="20"/>
              </w:rPr>
              <w:t>Правительства Ивановской области</w:t>
            </w:r>
          </w:p>
          <w:p w:rsidR="00802F06" w:rsidRPr="001645A3" w:rsidRDefault="00802F06" w:rsidP="006B0B3E">
            <w:pPr>
              <w:pStyle w:val="3"/>
              <w:widowControl w:val="0"/>
              <w:ind w:firstLine="0"/>
              <w:rPr>
                <w:b w:val="0"/>
                <w:bCs/>
                <w:sz w:val="20"/>
              </w:rPr>
            </w:pPr>
            <w:r w:rsidRPr="001645A3">
              <w:rPr>
                <w:b w:val="0"/>
                <w:sz w:val="20"/>
              </w:rPr>
              <w:t>________________ Ю.В. Волченкова</w:t>
            </w:r>
          </w:p>
          <w:p w:rsidR="00802F06" w:rsidRPr="001645A3" w:rsidRDefault="00802F06" w:rsidP="006B0B3E">
            <w:pPr>
              <w:pStyle w:val="3"/>
              <w:widowControl w:val="0"/>
              <w:ind w:firstLine="0"/>
              <w:rPr>
                <w:b w:val="0"/>
                <w:bCs/>
                <w:sz w:val="20"/>
              </w:rPr>
            </w:pPr>
            <w:r w:rsidRPr="001645A3">
              <w:rPr>
                <w:b w:val="0"/>
                <w:sz w:val="20"/>
              </w:rPr>
              <w:t>М.П.</w:t>
            </w:r>
          </w:p>
        </w:tc>
        <w:tc>
          <w:tcPr>
            <w:tcW w:w="4632" w:type="dxa"/>
          </w:tcPr>
          <w:p w:rsidR="00802F06" w:rsidRPr="001645A3" w:rsidRDefault="00802F06" w:rsidP="006B0B3E">
            <w:pPr>
              <w:pStyle w:val="3"/>
              <w:widowControl w:val="0"/>
              <w:ind w:firstLine="0"/>
              <w:rPr>
                <w:sz w:val="20"/>
              </w:rPr>
            </w:pPr>
            <w:r w:rsidRPr="001645A3">
              <w:rPr>
                <w:sz w:val="20"/>
              </w:rPr>
              <w:t>«Исполнитель»</w:t>
            </w:r>
          </w:p>
          <w:p w:rsidR="0050173D" w:rsidRPr="0050173D" w:rsidRDefault="0050173D" w:rsidP="0050173D">
            <w:pPr>
              <w:pStyle w:val="3"/>
              <w:widowControl w:val="0"/>
              <w:rPr>
                <w:b w:val="0"/>
                <w:bCs/>
                <w:sz w:val="20"/>
              </w:rPr>
            </w:pPr>
            <w:r w:rsidRPr="0050173D">
              <w:rPr>
                <w:b w:val="0"/>
                <w:bCs/>
                <w:sz w:val="20"/>
              </w:rPr>
              <w:t>Генеральный директор ООО «Стратегия»</w:t>
            </w:r>
          </w:p>
          <w:p w:rsidR="0050173D" w:rsidRPr="0050173D" w:rsidRDefault="0050173D" w:rsidP="0050173D">
            <w:pPr>
              <w:pStyle w:val="3"/>
              <w:widowControl w:val="0"/>
              <w:rPr>
                <w:b w:val="0"/>
                <w:bCs/>
                <w:sz w:val="20"/>
              </w:rPr>
            </w:pPr>
          </w:p>
          <w:p w:rsidR="0050173D" w:rsidRPr="0050173D" w:rsidRDefault="0050173D" w:rsidP="0050173D">
            <w:pPr>
              <w:pStyle w:val="3"/>
              <w:rPr>
                <w:b w:val="0"/>
                <w:sz w:val="20"/>
              </w:rPr>
            </w:pPr>
            <w:r w:rsidRPr="0050173D">
              <w:rPr>
                <w:b w:val="0"/>
                <w:sz w:val="20"/>
              </w:rPr>
              <w:t>_____________  Д.Е. Кабанов</w:t>
            </w:r>
          </w:p>
          <w:p w:rsidR="00802F06" w:rsidRPr="001645A3" w:rsidRDefault="00802F06" w:rsidP="006B0B3E">
            <w:pPr>
              <w:pStyle w:val="3"/>
              <w:widowControl w:val="0"/>
              <w:ind w:firstLine="0"/>
              <w:rPr>
                <w:b w:val="0"/>
                <w:bCs/>
                <w:sz w:val="20"/>
              </w:rPr>
            </w:pPr>
            <w:r w:rsidRPr="0050173D">
              <w:rPr>
                <w:b w:val="0"/>
                <w:sz w:val="20"/>
              </w:rPr>
              <w:t>М.П.</w:t>
            </w:r>
            <w:r w:rsidRPr="0050173D">
              <w:rPr>
                <w:b w:val="0"/>
                <w:i/>
                <w:sz w:val="20"/>
              </w:rPr>
              <w:t xml:space="preserve"> (при наличии)</w:t>
            </w:r>
          </w:p>
        </w:tc>
      </w:tr>
    </w:tbl>
    <w:p w:rsidR="00DF403A" w:rsidRDefault="00DF403A" w:rsidP="00802F06">
      <w:pPr>
        <w:pStyle w:val="3"/>
        <w:ind w:right="-143"/>
        <w:jc w:val="right"/>
        <w:rPr>
          <w:sz w:val="20"/>
        </w:rPr>
      </w:pPr>
    </w:p>
    <w:p w:rsidR="00DF403A" w:rsidRDefault="00DF403A" w:rsidP="00802F06">
      <w:pPr>
        <w:pStyle w:val="3"/>
        <w:ind w:right="-143"/>
        <w:jc w:val="right"/>
        <w:rPr>
          <w:sz w:val="20"/>
        </w:rPr>
      </w:pPr>
    </w:p>
    <w:p w:rsidR="00DF403A" w:rsidRDefault="00DF403A" w:rsidP="00802F06">
      <w:pPr>
        <w:pStyle w:val="3"/>
        <w:ind w:right="-143"/>
        <w:jc w:val="right"/>
        <w:rPr>
          <w:sz w:val="20"/>
        </w:rPr>
      </w:pPr>
    </w:p>
    <w:p w:rsidR="00DF403A" w:rsidRDefault="00DF403A" w:rsidP="00802F06">
      <w:pPr>
        <w:pStyle w:val="3"/>
        <w:ind w:right="-143"/>
        <w:jc w:val="right"/>
        <w:rPr>
          <w:sz w:val="20"/>
        </w:rPr>
      </w:pPr>
    </w:p>
    <w:p w:rsidR="00B00FFA" w:rsidRDefault="00B00FFA" w:rsidP="00802F06">
      <w:pPr>
        <w:pStyle w:val="3"/>
        <w:ind w:right="-143"/>
        <w:jc w:val="right"/>
        <w:rPr>
          <w:sz w:val="20"/>
        </w:rPr>
      </w:pPr>
    </w:p>
    <w:p w:rsidR="00B00FFA" w:rsidRDefault="00B00FFA" w:rsidP="00802F06">
      <w:pPr>
        <w:pStyle w:val="3"/>
        <w:ind w:right="-143"/>
        <w:jc w:val="right"/>
        <w:rPr>
          <w:sz w:val="20"/>
        </w:rPr>
      </w:pPr>
    </w:p>
    <w:p w:rsidR="00B00FFA" w:rsidRDefault="00B00FFA" w:rsidP="00802F06">
      <w:pPr>
        <w:pStyle w:val="3"/>
        <w:ind w:right="-143"/>
        <w:jc w:val="right"/>
        <w:rPr>
          <w:sz w:val="20"/>
        </w:rPr>
      </w:pPr>
    </w:p>
    <w:p w:rsidR="00B00FFA" w:rsidRDefault="00B00FFA" w:rsidP="00802F06">
      <w:pPr>
        <w:pStyle w:val="3"/>
        <w:ind w:right="-143"/>
        <w:jc w:val="right"/>
        <w:rPr>
          <w:sz w:val="20"/>
        </w:rPr>
      </w:pPr>
    </w:p>
    <w:p w:rsidR="00B00FFA" w:rsidRDefault="00B00FFA" w:rsidP="00802F06">
      <w:pPr>
        <w:pStyle w:val="3"/>
        <w:ind w:right="-143"/>
        <w:jc w:val="right"/>
        <w:rPr>
          <w:sz w:val="20"/>
        </w:rPr>
      </w:pPr>
    </w:p>
    <w:p w:rsidR="00B00FFA" w:rsidRDefault="00B00FFA" w:rsidP="00802F06">
      <w:pPr>
        <w:pStyle w:val="3"/>
        <w:ind w:right="-143"/>
        <w:jc w:val="right"/>
        <w:rPr>
          <w:sz w:val="20"/>
        </w:rPr>
      </w:pPr>
    </w:p>
    <w:p w:rsidR="00B00FFA" w:rsidRDefault="00B00FFA" w:rsidP="00802F06">
      <w:pPr>
        <w:pStyle w:val="3"/>
        <w:ind w:right="-143"/>
        <w:jc w:val="right"/>
        <w:rPr>
          <w:sz w:val="20"/>
        </w:rPr>
      </w:pPr>
    </w:p>
    <w:p w:rsidR="00B00FFA" w:rsidRDefault="00B00FFA" w:rsidP="00802F06">
      <w:pPr>
        <w:pStyle w:val="3"/>
        <w:ind w:right="-143"/>
        <w:jc w:val="right"/>
        <w:rPr>
          <w:sz w:val="20"/>
        </w:rPr>
      </w:pPr>
    </w:p>
    <w:p w:rsidR="00B00FFA" w:rsidRDefault="00B00FFA" w:rsidP="00802F06">
      <w:pPr>
        <w:pStyle w:val="3"/>
        <w:ind w:right="-143"/>
        <w:jc w:val="right"/>
        <w:rPr>
          <w:sz w:val="20"/>
        </w:rPr>
      </w:pPr>
    </w:p>
    <w:p w:rsidR="00B00FFA" w:rsidRDefault="00B00FFA" w:rsidP="00802F06">
      <w:pPr>
        <w:pStyle w:val="3"/>
        <w:ind w:right="-143"/>
        <w:jc w:val="right"/>
        <w:rPr>
          <w:sz w:val="20"/>
        </w:rPr>
      </w:pPr>
    </w:p>
    <w:p w:rsidR="00DF403A" w:rsidRDefault="00DF403A" w:rsidP="00802F06">
      <w:pPr>
        <w:pStyle w:val="3"/>
        <w:ind w:right="-143"/>
        <w:jc w:val="right"/>
        <w:rPr>
          <w:sz w:val="20"/>
        </w:rPr>
      </w:pPr>
    </w:p>
    <w:p w:rsidR="00123C4A" w:rsidRDefault="00123C4A" w:rsidP="00802F06">
      <w:pPr>
        <w:pStyle w:val="3"/>
        <w:ind w:right="-143"/>
        <w:jc w:val="right"/>
        <w:rPr>
          <w:sz w:val="20"/>
        </w:rPr>
      </w:pPr>
    </w:p>
    <w:p w:rsidR="00123C4A" w:rsidRDefault="00123C4A" w:rsidP="00802F06">
      <w:pPr>
        <w:pStyle w:val="3"/>
        <w:ind w:right="-143"/>
        <w:jc w:val="right"/>
        <w:rPr>
          <w:sz w:val="20"/>
        </w:rPr>
      </w:pPr>
    </w:p>
    <w:p w:rsidR="00123C4A" w:rsidRDefault="00123C4A" w:rsidP="00802F06">
      <w:pPr>
        <w:pStyle w:val="3"/>
        <w:ind w:right="-143"/>
        <w:jc w:val="right"/>
        <w:rPr>
          <w:sz w:val="20"/>
        </w:rPr>
      </w:pPr>
    </w:p>
    <w:p w:rsidR="00123C4A" w:rsidRDefault="00123C4A" w:rsidP="00802F06">
      <w:pPr>
        <w:pStyle w:val="3"/>
        <w:ind w:right="-143"/>
        <w:jc w:val="right"/>
        <w:rPr>
          <w:sz w:val="20"/>
        </w:rPr>
      </w:pPr>
    </w:p>
    <w:p w:rsidR="00123C4A" w:rsidRDefault="00123C4A" w:rsidP="00802F06">
      <w:pPr>
        <w:pStyle w:val="3"/>
        <w:ind w:right="-143"/>
        <w:jc w:val="right"/>
        <w:rPr>
          <w:sz w:val="20"/>
        </w:rPr>
      </w:pPr>
    </w:p>
    <w:p w:rsidR="00123C4A" w:rsidRDefault="00123C4A" w:rsidP="00802F06">
      <w:pPr>
        <w:pStyle w:val="3"/>
        <w:ind w:right="-143"/>
        <w:jc w:val="right"/>
        <w:rPr>
          <w:sz w:val="20"/>
        </w:rPr>
      </w:pPr>
    </w:p>
    <w:p w:rsidR="00123C4A" w:rsidRDefault="00123C4A" w:rsidP="00802F06">
      <w:pPr>
        <w:pStyle w:val="3"/>
        <w:ind w:right="-143"/>
        <w:jc w:val="right"/>
        <w:rPr>
          <w:sz w:val="20"/>
        </w:rPr>
      </w:pPr>
    </w:p>
    <w:p w:rsidR="00123C4A" w:rsidRDefault="00123C4A" w:rsidP="00802F06">
      <w:pPr>
        <w:pStyle w:val="3"/>
        <w:ind w:right="-143"/>
        <w:jc w:val="right"/>
        <w:rPr>
          <w:sz w:val="20"/>
        </w:rPr>
      </w:pPr>
    </w:p>
    <w:p w:rsidR="00123C4A" w:rsidRDefault="00123C4A" w:rsidP="00802F06">
      <w:pPr>
        <w:pStyle w:val="3"/>
        <w:ind w:right="-143"/>
        <w:jc w:val="right"/>
        <w:rPr>
          <w:sz w:val="20"/>
        </w:rPr>
      </w:pPr>
    </w:p>
    <w:p w:rsidR="00123C4A" w:rsidRDefault="00123C4A" w:rsidP="00802F06">
      <w:pPr>
        <w:pStyle w:val="3"/>
        <w:ind w:right="-143"/>
        <w:jc w:val="right"/>
        <w:rPr>
          <w:sz w:val="20"/>
        </w:rPr>
      </w:pPr>
    </w:p>
    <w:p w:rsidR="00123C4A" w:rsidRDefault="00123C4A" w:rsidP="00802F06">
      <w:pPr>
        <w:pStyle w:val="3"/>
        <w:ind w:right="-143"/>
        <w:jc w:val="right"/>
        <w:rPr>
          <w:sz w:val="20"/>
        </w:rPr>
      </w:pPr>
    </w:p>
    <w:p w:rsidR="00123C4A" w:rsidRDefault="00123C4A" w:rsidP="00802F06">
      <w:pPr>
        <w:pStyle w:val="3"/>
        <w:ind w:right="-143"/>
        <w:jc w:val="right"/>
        <w:rPr>
          <w:sz w:val="20"/>
        </w:rPr>
      </w:pPr>
    </w:p>
    <w:p w:rsidR="00123C4A" w:rsidRDefault="00123C4A" w:rsidP="00802F06">
      <w:pPr>
        <w:pStyle w:val="3"/>
        <w:ind w:right="-143"/>
        <w:jc w:val="right"/>
        <w:rPr>
          <w:sz w:val="20"/>
        </w:rPr>
      </w:pPr>
    </w:p>
    <w:p w:rsidR="00123C4A" w:rsidRDefault="00123C4A" w:rsidP="00802F06">
      <w:pPr>
        <w:pStyle w:val="3"/>
        <w:ind w:right="-143"/>
        <w:jc w:val="right"/>
        <w:rPr>
          <w:sz w:val="20"/>
        </w:rPr>
      </w:pPr>
    </w:p>
    <w:p w:rsidR="00123C4A" w:rsidRDefault="00123C4A" w:rsidP="00802F06">
      <w:pPr>
        <w:pStyle w:val="3"/>
        <w:ind w:right="-143"/>
        <w:jc w:val="right"/>
        <w:rPr>
          <w:sz w:val="20"/>
        </w:rPr>
      </w:pPr>
    </w:p>
    <w:p w:rsidR="00123C4A" w:rsidRDefault="00123C4A" w:rsidP="00802F06">
      <w:pPr>
        <w:pStyle w:val="3"/>
        <w:ind w:right="-143"/>
        <w:jc w:val="right"/>
        <w:rPr>
          <w:sz w:val="20"/>
        </w:rPr>
      </w:pPr>
    </w:p>
    <w:p w:rsidR="00123C4A" w:rsidRDefault="00123C4A" w:rsidP="00802F06">
      <w:pPr>
        <w:pStyle w:val="3"/>
        <w:ind w:right="-143"/>
        <w:jc w:val="right"/>
        <w:rPr>
          <w:sz w:val="20"/>
        </w:rPr>
      </w:pPr>
    </w:p>
    <w:p w:rsidR="00123C4A" w:rsidRDefault="00123C4A" w:rsidP="00802F06">
      <w:pPr>
        <w:pStyle w:val="3"/>
        <w:ind w:right="-143"/>
        <w:jc w:val="right"/>
        <w:rPr>
          <w:sz w:val="20"/>
        </w:rPr>
      </w:pPr>
    </w:p>
    <w:p w:rsidR="00123C4A" w:rsidRDefault="00123C4A" w:rsidP="00802F06">
      <w:pPr>
        <w:pStyle w:val="3"/>
        <w:ind w:right="-143"/>
        <w:jc w:val="right"/>
        <w:rPr>
          <w:sz w:val="20"/>
        </w:rPr>
      </w:pPr>
    </w:p>
    <w:p w:rsidR="00123C4A" w:rsidRDefault="00123C4A" w:rsidP="00802F06">
      <w:pPr>
        <w:pStyle w:val="3"/>
        <w:ind w:right="-143"/>
        <w:jc w:val="right"/>
        <w:rPr>
          <w:sz w:val="20"/>
        </w:rPr>
      </w:pPr>
    </w:p>
    <w:p w:rsidR="00123C4A" w:rsidRDefault="00123C4A" w:rsidP="00802F06">
      <w:pPr>
        <w:pStyle w:val="3"/>
        <w:ind w:right="-143"/>
        <w:jc w:val="right"/>
        <w:rPr>
          <w:sz w:val="20"/>
        </w:rPr>
      </w:pPr>
    </w:p>
    <w:p w:rsidR="00123C4A" w:rsidRDefault="00123C4A" w:rsidP="00802F06">
      <w:pPr>
        <w:pStyle w:val="3"/>
        <w:ind w:right="-143"/>
        <w:jc w:val="right"/>
        <w:rPr>
          <w:sz w:val="20"/>
        </w:rPr>
      </w:pPr>
    </w:p>
    <w:p w:rsidR="00123C4A" w:rsidRDefault="00123C4A" w:rsidP="00802F06">
      <w:pPr>
        <w:pStyle w:val="3"/>
        <w:ind w:right="-143"/>
        <w:jc w:val="right"/>
        <w:rPr>
          <w:sz w:val="20"/>
        </w:rPr>
      </w:pPr>
    </w:p>
    <w:p w:rsidR="0055485F" w:rsidRDefault="0055485F" w:rsidP="00802F06">
      <w:pPr>
        <w:pStyle w:val="3"/>
        <w:ind w:right="-143"/>
        <w:jc w:val="right"/>
        <w:rPr>
          <w:sz w:val="20"/>
        </w:rPr>
      </w:pPr>
    </w:p>
    <w:p w:rsidR="00123C4A" w:rsidRDefault="00123C4A" w:rsidP="00802F06">
      <w:pPr>
        <w:pStyle w:val="3"/>
        <w:ind w:right="-143"/>
        <w:jc w:val="right"/>
        <w:rPr>
          <w:sz w:val="20"/>
        </w:rPr>
      </w:pPr>
    </w:p>
    <w:p w:rsidR="0050173D" w:rsidRDefault="0050173D" w:rsidP="00802F06">
      <w:pPr>
        <w:pStyle w:val="3"/>
        <w:ind w:right="-143"/>
        <w:jc w:val="right"/>
        <w:rPr>
          <w:sz w:val="20"/>
        </w:rPr>
      </w:pPr>
    </w:p>
    <w:p w:rsidR="0050173D" w:rsidRDefault="0050173D" w:rsidP="00802F06">
      <w:pPr>
        <w:pStyle w:val="3"/>
        <w:ind w:right="-143"/>
        <w:jc w:val="right"/>
        <w:rPr>
          <w:sz w:val="20"/>
        </w:rPr>
      </w:pPr>
    </w:p>
    <w:p w:rsidR="0050173D" w:rsidRDefault="0050173D" w:rsidP="00802F06">
      <w:pPr>
        <w:pStyle w:val="3"/>
        <w:ind w:right="-143"/>
        <w:jc w:val="right"/>
        <w:rPr>
          <w:sz w:val="20"/>
        </w:rPr>
      </w:pPr>
    </w:p>
    <w:p w:rsidR="0050173D" w:rsidRDefault="0050173D" w:rsidP="00802F06">
      <w:pPr>
        <w:pStyle w:val="3"/>
        <w:ind w:right="-143"/>
        <w:jc w:val="right"/>
        <w:rPr>
          <w:sz w:val="20"/>
        </w:rPr>
      </w:pPr>
    </w:p>
    <w:p w:rsidR="0050173D" w:rsidRDefault="0050173D" w:rsidP="00802F06">
      <w:pPr>
        <w:pStyle w:val="3"/>
        <w:ind w:right="-143"/>
        <w:jc w:val="right"/>
        <w:rPr>
          <w:sz w:val="20"/>
        </w:rPr>
      </w:pPr>
    </w:p>
    <w:p w:rsidR="0050173D" w:rsidRDefault="0050173D" w:rsidP="00802F06">
      <w:pPr>
        <w:pStyle w:val="3"/>
        <w:ind w:right="-143"/>
        <w:jc w:val="right"/>
        <w:rPr>
          <w:sz w:val="20"/>
        </w:rPr>
      </w:pPr>
    </w:p>
    <w:p w:rsidR="0050173D" w:rsidRDefault="0050173D" w:rsidP="00802F06">
      <w:pPr>
        <w:pStyle w:val="3"/>
        <w:ind w:right="-143"/>
        <w:jc w:val="right"/>
        <w:rPr>
          <w:sz w:val="20"/>
        </w:rPr>
      </w:pPr>
    </w:p>
    <w:p w:rsidR="0050173D" w:rsidRDefault="0050173D" w:rsidP="00802F06">
      <w:pPr>
        <w:pStyle w:val="3"/>
        <w:ind w:right="-143"/>
        <w:jc w:val="right"/>
        <w:rPr>
          <w:sz w:val="20"/>
        </w:rPr>
      </w:pPr>
    </w:p>
    <w:p w:rsidR="0050173D" w:rsidRDefault="0050173D" w:rsidP="00802F06">
      <w:pPr>
        <w:pStyle w:val="3"/>
        <w:ind w:right="-143"/>
        <w:jc w:val="right"/>
        <w:rPr>
          <w:sz w:val="20"/>
        </w:rPr>
      </w:pPr>
    </w:p>
    <w:p w:rsidR="0050173D" w:rsidRDefault="0050173D" w:rsidP="00802F06">
      <w:pPr>
        <w:pStyle w:val="3"/>
        <w:ind w:right="-143"/>
        <w:jc w:val="right"/>
        <w:rPr>
          <w:sz w:val="20"/>
        </w:rPr>
      </w:pPr>
    </w:p>
    <w:p w:rsidR="0050173D" w:rsidRDefault="0050173D" w:rsidP="00802F06">
      <w:pPr>
        <w:pStyle w:val="3"/>
        <w:ind w:right="-143"/>
        <w:jc w:val="right"/>
        <w:rPr>
          <w:sz w:val="20"/>
        </w:rPr>
      </w:pPr>
    </w:p>
    <w:p w:rsidR="0050173D" w:rsidRDefault="0050173D" w:rsidP="00802F06">
      <w:pPr>
        <w:pStyle w:val="3"/>
        <w:ind w:right="-143"/>
        <w:jc w:val="right"/>
        <w:rPr>
          <w:sz w:val="20"/>
        </w:rPr>
      </w:pPr>
    </w:p>
    <w:p w:rsidR="0050173D" w:rsidRDefault="0050173D" w:rsidP="00802F06">
      <w:pPr>
        <w:pStyle w:val="3"/>
        <w:ind w:right="-143"/>
        <w:jc w:val="right"/>
        <w:rPr>
          <w:sz w:val="20"/>
        </w:rPr>
      </w:pPr>
    </w:p>
    <w:p w:rsidR="0050173D" w:rsidRDefault="0050173D" w:rsidP="00802F06">
      <w:pPr>
        <w:pStyle w:val="3"/>
        <w:ind w:right="-143"/>
        <w:jc w:val="right"/>
        <w:rPr>
          <w:sz w:val="20"/>
        </w:rPr>
      </w:pPr>
    </w:p>
    <w:p w:rsidR="00802F06" w:rsidRPr="001371FB" w:rsidRDefault="00802F06" w:rsidP="00802F06">
      <w:pPr>
        <w:pStyle w:val="3"/>
        <w:ind w:right="-143"/>
        <w:jc w:val="right"/>
        <w:rPr>
          <w:sz w:val="20"/>
        </w:rPr>
      </w:pPr>
      <w:r w:rsidRPr="001371FB">
        <w:rPr>
          <w:sz w:val="20"/>
        </w:rPr>
        <w:lastRenderedPageBreak/>
        <w:t>Приложение 1</w:t>
      </w:r>
    </w:p>
    <w:p w:rsidR="006B17A1" w:rsidRPr="00EE26B6" w:rsidRDefault="006B17A1" w:rsidP="006B17A1">
      <w:pPr>
        <w:pStyle w:val="3"/>
        <w:ind w:right="-143"/>
        <w:jc w:val="right"/>
        <w:rPr>
          <w:b w:val="0"/>
        </w:rPr>
      </w:pPr>
      <w:r w:rsidRPr="00EE26B6">
        <w:rPr>
          <w:b w:val="0"/>
        </w:rPr>
        <w:t xml:space="preserve">к </w:t>
      </w:r>
      <w:r>
        <w:rPr>
          <w:b w:val="0"/>
        </w:rPr>
        <w:t>К</w:t>
      </w:r>
      <w:r w:rsidRPr="00EE26B6">
        <w:rPr>
          <w:b w:val="0"/>
        </w:rPr>
        <w:t>онтракту №</w:t>
      </w:r>
      <w:r w:rsidR="0050173D">
        <w:rPr>
          <w:b w:val="0"/>
        </w:rPr>
        <w:t xml:space="preserve"> 2547</w:t>
      </w:r>
      <w:r w:rsidRPr="00EE26B6">
        <w:rPr>
          <w:b w:val="0"/>
        </w:rPr>
        <w:t xml:space="preserve"> от _______________ 202</w:t>
      </w:r>
      <w:r>
        <w:rPr>
          <w:b w:val="0"/>
        </w:rPr>
        <w:t>2</w:t>
      </w:r>
      <w:r w:rsidRPr="00EE26B6">
        <w:rPr>
          <w:b w:val="0"/>
        </w:rPr>
        <w:t xml:space="preserve"> г.</w:t>
      </w:r>
    </w:p>
    <w:p w:rsidR="00802F06" w:rsidRPr="001371FB" w:rsidRDefault="00802F06" w:rsidP="00802F06">
      <w:pPr>
        <w:pStyle w:val="3"/>
        <w:ind w:right="-143"/>
        <w:jc w:val="right"/>
        <w:rPr>
          <w:b w:val="0"/>
          <w:sz w:val="20"/>
        </w:rPr>
      </w:pPr>
    </w:p>
    <w:p w:rsidR="00EC358E" w:rsidRPr="00231AB6" w:rsidRDefault="00EC358E" w:rsidP="00EC358E">
      <w:pPr>
        <w:jc w:val="center"/>
        <w:rPr>
          <w:b/>
          <w:sz w:val="24"/>
          <w:szCs w:val="24"/>
        </w:rPr>
      </w:pPr>
      <w:r w:rsidRPr="00231AB6">
        <w:rPr>
          <w:b/>
          <w:sz w:val="24"/>
          <w:szCs w:val="24"/>
        </w:rPr>
        <w:t>ТЕХНИЧЕСКОЕ ЗАДАНИЕ</w:t>
      </w:r>
    </w:p>
    <w:p w:rsidR="00EC358E" w:rsidRPr="00231AB6" w:rsidRDefault="00EC358E" w:rsidP="00EC358E">
      <w:pPr>
        <w:jc w:val="center"/>
        <w:rPr>
          <w:b/>
          <w:sz w:val="24"/>
          <w:szCs w:val="24"/>
        </w:rPr>
      </w:pPr>
      <w:r w:rsidRPr="00231AB6">
        <w:rPr>
          <w:b/>
          <w:sz w:val="24"/>
          <w:szCs w:val="24"/>
        </w:rPr>
        <w:t>на оказание услуг по проведению социологического исследования</w:t>
      </w:r>
    </w:p>
    <w:p w:rsidR="00EC358E" w:rsidRPr="00231AB6" w:rsidRDefault="00EC358E" w:rsidP="00EC358E">
      <w:pPr>
        <w:jc w:val="center"/>
        <w:rPr>
          <w:bCs/>
          <w:sz w:val="24"/>
          <w:szCs w:val="24"/>
        </w:rPr>
      </w:pPr>
      <w:r w:rsidRPr="00231AB6">
        <w:rPr>
          <w:b/>
          <w:sz w:val="24"/>
          <w:szCs w:val="24"/>
        </w:rPr>
        <w:t>в целях оценки уровня коррупции в Ивановской области</w:t>
      </w:r>
    </w:p>
    <w:p w:rsidR="00EC358E" w:rsidRPr="00231AB6" w:rsidRDefault="00EC358E" w:rsidP="00EC358E">
      <w:pPr>
        <w:pStyle w:val="ConsPlusNormal"/>
        <w:jc w:val="both"/>
        <w:rPr>
          <w:rFonts w:ascii="Times New Roman" w:hAnsi="Times New Roman" w:cs="Times New Roman"/>
          <w:sz w:val="24"/>
          <w:szCs w:val="24"/>
        </w:rPr>
      </w:pPr>
    </w:p>
    <w:p w:rsidR="00123C4A" w:rsidRPr="00123C4A" w:rsidRDefault="00123C4A" w:rsidP="00123C4A">
      <w:pPr>
        <w:ind w:firstLine="709"/>
        <w:jc w:val="both"/>
      </w:pPr>
      <w:r w:rsidRPr="00123C4A">
        <w:rPr>
          <w:b/>
          <w:bCs/>
        </w:rPr>
        <w:t>1. </w:t>
      </w:r>
      <w:proofErr w:type="gramStart"/>
      <w:r w:rsidRPr="00123C4A">
        <w:rPr>
          <w:b/>
          <w:bCs/>
        </w:rPr>
        <w:t>Наименование и краткое описание услуг:</w:t>
      </w:r>
      <w:r w:rsidRPr="00123C4A">
        <w:tab/>
        <w:t>оказание услуг по проведению  социологического исследования в целях оценки уровня коррупции в Ивановской области, а также изучение и обобщение результатов опросов в соответствии с методикой проведения социологических исследований в целях оценки уровня коррупции в субъектах Российской Федерации, утвержденной Постановлением Правительства Российской Федерации от 25.05.2019 № 662 (далее – Методика).</w:t>
      </w:r>
      <w:proofErr w:type="gramEnd"/>
    </w:p>
    <w:p w:rsidR="00123C4A" w:rsidRPr="00123C4A" w:rsidRDefault="00123C4A" w:rsidP="00123C4A">
      <w:pPr>
        <w:ind w:left="15" w:right="15" w:firstLine="694"/>
        <w:jc w:val="both"/>
      </w:pPr>
      <w:r w:rsidRPr="00123C4A">
        <w:t>Задачами исследования являются:</w:t>
      </w:r>
    </w:p>
    <w:p w:rsidR="00123C4A" w:rsidRPr="00123C4A" w:rsidRDefault="00123C4A" w:rsidP="00123C4A">
      <w:pPr>
        <w:ind w:left="15" w:right="15" w:firstLine="694"/>
        <w:jc w:val="both"/>
      </w:pPr>
      <w:r w:rsidRPr="00123C4A">
        <w:t>выявление фактических значений параметров оценки коррупции, в том числе уровня коррупции, в Ивановской области;</w:t>
      </w:r>
    </w:p>
    <w:p w:rsidR="00123C4A" w:rsidRPr="00123C4A" w:rsidRDefault="00123C4A" w:rsidP="00123C4A">
      <w:pPr>
        <w:ind w:left="15" w:right="15" w:firstLine="694"/>
        <w:jc w:val="both"/>
      </w:pPr>
      <w:r w:rsidRPr="00123C4A">
        <w:t>проведение качественно-количественной оценки коррупции в Ивановской области по предусмотренным настоящей методикой аналитическим направлениям;</w:t>
      </w:r>
    </w:p>
    <w:p w:rsidR="00123C4A" w:rsidRPr="00123C4A" w:rsidRDefault="00123C4A" w:rsidP="00123C4A">
      <w:pPr>
        <w:ind w:left="15" w:right="15" w:firstLine="694"/>
        <w:jc w:val="both"/>
      </w:pPr>
      <w:r w:rsidRPr="00123C4A">
        <w:t>выявление и описание структуры коррупции в Ивановской области;</w:t>
      </w:r>
    </w:p>
    <w:p w:rsidR="00123C4A" w:rsidRPr="00123C4A" w:rsidRDefault="00123C4A" w:rsidP="00123C4A">
      <w:pPr>
        <w:ind w:left="15" w:right="15" w:firstLine="694"/>
        <w:jc w:val="both"/>
      </w:pPr>
      <w:r w:rsidRPr="00123C4A">
        <w:t>выявление соотношения основных характеристик коррупции в различных сферах государственного регулирования в Ивановской области;</w:t>
      </w:r>
    </w:p>
    <w:p w:rsidR="00123C4A" w:rsidRPr="00123C4A" w:rsidRDefault="00123C4A" w:rsidP="00123C4A">
      <w:pPr>
        <w:ind w:left="15" w:right="15" w:firstLine="694"/>
        <w:jc w:val="both"/>
      </w:pPr>
      <w:r w:rsidRPr="00123C4A">
        <w:t>оценка эффективности (результативности) принимаемых в Ивановской области мер, направленных на противодействие коррупции;</w:t>
      </w:r>
    </w:p>
    <w:p w:rsidR="00123C4A" w:rsidRPr="00123C4A" w:rsidRDefault="00123C4A" w:rsidP="00123C4A">
      <w:pPr>
        <w:ind w:left="15" w:right="15" w:firstLine="694"/>
        <w:jc w:val="both"/>
      </w:pPr>
      <w:r w:rsidRPr="00123C4A">
        <w:t>выявление и осуществление анализа причин и условий проявления коррупции в Ивановской области;</w:t>
      </w:r>
    </w:p>
    <w:p w:rsidR="00123C4A" w:rsidRPr="00123C4A" w:rsidRDefault="00123C4A" w:rsidP="00123C4A">
      <w:pPr>
        <w:ind w:left="15" w:right="15" w:firstLine="694"/>
        <w:jc w:val="both"/>
      </w:pPr>
      <w:r w:rsidRPr="00123C4A">
        <w:t>формирование информационной базы для составления рейтинга административно-территориальных единиц Ивановской области в зависимости от уровня коррупции.</w:t>
      </w:r>
    </w:p>
    <w:p w:rsidR="00123C4A" w:rsidRPr="00123C4A" w:rsidRDefault="00123C4A" w:rsidP="00123C4A">
      <w:pPr>
        <w:ind w:firstLine="709"/>
        <w:jc w:val="both"/>
      </w:pPr>
    </w:p>
    <w:p w:rsidR="00123C4A" w:rsidRPr="00123C4A" w:rsidRDefault="00123C4A" w:rsidP="00123C4A">
      <w:pPr>
        <w:ind w:firstLine="709"/>
        <w:jc w:val="both"/>
        <w:rPr>
          <w:b/>
        </w:rPr>
      </w:pPr>
      <w:r w:rsidRPr="00123C4A">
        <w:rPr>
          <w:b/>
        </w:rPr>
        <w:t xml:space="preserve">2. Общее количество респондентов: </w:t>
      </w:r>
    </w:p>
    <w:p w:rsidR="00123C4A" w:rsidRPr="00123C4A" w:rsidRDefault="00123C4A" w:rsidP="00123C4A">
      <w:pPr>
        <w:ind w:left="15" w:right="15" w:firstLine="694"/>
        <w:jc w:val="both"/>
      </w:pPr>
      <w:r w:rsidRPr="00123C4A">
        <w:t xml:space="preserve">В соответствии с требованиями Методики социологическое исследование в целях оценки уровня коррупции в Ивановской области (далее – исследование) фокусируется на проблематике «бытовой» коррупции, возникающей при взаимодействии граждан и представителей органов власти, в том числе при предоставлении государственных (муниципальных) услуг, и «деловой» коррупции, возникающей при взаимодействии органов власти и представителей бизнеса. </w:t>
      </w:r>
    </w:p>
    <w:p w:rsidR="00123C4A" w:rsidRPr="00123C4A" w:rsidRDefault="00123C4A" w:rsidP="00123C4A">
      <w:pPr>
        <w:ind w:firstLine="709"/>
        <w:jc w:val="both"/>
      </w:pPr>
      <w:r w:rsidRPr="00123C4A">
        <w:t>В части исследования «бытовой» коррупции требуемое количество результативных анкет устанавливается на уровне не менее 600, в части «деловой» – не менее 100.</w:t>
      </w:r>
    </w:p>
    <w:p w:rsidR="00123C4A" w:rsidRPr="00123C4A" w:rsidRDefault="00123C4A" w:rsidP="00123C4A">
      <w:pPr>
        <w:suppressAutoHyphens/>
        <w:ind w:firstLine="709"/>
        <w:jc w:val="both"/>
      </w:pPr>
    </w:p>
    <w:p w:rsidR="00123C4A" w:rsidRPr="00123C4A" w:rsidRDefault="00123C4A" w:rsidP="00123C4A">
      <w:pPr>
        <w:suppressAutoHyphens/>
        <w:ind w:firstLine="709"/>
        <w:jc w:val="both"/>
      </w:pPr>
      <w:r w:rsidRPr="00123C4A">
        <w:rPr>
          <w:b/>
        </w:rPr>
        <w:t>3. </w:t>
      </w:r>
      <w:r w:rsidRPr="00123C4A">
        <w:rPr>
          <w:b/>
          <w:bCs/>
        </w:rPr>
        <w:t>Сроки оказания услуг и доставка результатов оказанных услуг:</w:t>
      </w:r>
      <w:r w:rsidRPr="00123C4A">
        <w:rPr>
          <w:bCs/>
        </w:rPr>
        <w:t xml:space="preserve"> </w:t>
      </w:r>
      <w:proofErr w:type="gramStart"/>
      <w:r w:rsidRPr="00123C4A">
        <w:rPr>
          <w:bCs/>
        </w:rPr>
        <w:t>с</w:t>
      </w:r>
      <w:r w:rsidRPr="00123C4A">
        <w:t xml:space="preserve"> даты подписания</w:t>
      </w:r>
      <w:proofErr w:type="gramEnd"/>
      <w:r w:rsidRPr="00123C4A">
        <w:t xml:space="preserve"> контракта до 01.11.2022 (включительно).</w:t>
      </w:r>
    </w:p>
    <w:p w:rsidR="00123C4A" w:rsidRPr="00123C4A" w:rsidRDefault="00123C4A" w:rsidP="00123C4A">
      <w:pPr>
        <w:ind w:firstLine="709"/>
        <w:jc w:val="both"/>
      </w:pPr>
      <w:r w:rsidRPr="00123C4A">
        <w:t xml:space="preserve">Исполнитель своими силами и за свой счет осуществляет доставку результатов проведенного </w:t>
      </w:r>
      <w:r w:rsidRPr="0050173D">
        <w:t xml:space="preserve">исследования (далее – Доклад о результатах проведения в Ивановской области исследования) и итоговых баз данных до уполномоченного представителя Заказчика по адресу: 153000, Ивановская область, </w:t>
      </w:r>
      <w:proofErr w:type="gramStart"/>
      <w:r w:rsidRPr="0050173D">
        <w:t>г</w:t>
      </w:r>
      <w:proofErr w:type="gramEnd"/>
      <w:r w:rsidRPr="0050173D">
        <w:t>.</w:t>
      </w:r>
      <w:r w:rsidR="00B5562A" w:rsidRPr="0050173D">
        <w:t> </w:t>
      </w:r>
      <w:r w:rsidRPr="0050173D">
        <w:t>Иваново,</w:t>
      </w:r>
      <w:r w:rsidR="00B5562A" w:rsidRPr="0050173D">
        <w:t xml:space="preserve"> </w:t>
      </w:r>
      <w:r w:rsidRPr="0050173D">
        <w:t>ул. Пушкина</w:t>
      </w:r>
      <w:r w:rsidRPr="00123C4A">
        <w:t>, д. 9.</w:t>
      </w:r>
    </w:p>
    <w:p w:rsidR="00123C4A" w:rsidRPr="00123C4A" w:rsidRDefault="00123C4A" w:rsidP="00123C4A">
      <w:pPr>
        <w:ind w:left="15" w:right="15" w:firstLine="694"/>
        <w:jc w:val="both"/>
        <w:rPr>
          <w:bCs/>
        </w:rPr>
      </w:pPr>
    </w:p>
    <w:p w:rsidR="00123C4A" w:rsidRPr="00123C4A" w:rsidRDefault="00123C4A" w:rsidP="00123C4A">
      <w:pPr>
        <w:ind w:left="15" w:right="15" w:firstLine="694"/>
        <w:jc w:val="both"/>
        <w:rPr>
          <w:b/>
          <w:bCs/>
        </w:rPr>
      </w:pPr>
      <w:r w:rsidRPr="00123C4A">
        <w:rPr>
          <w:b/>
          <w:bCs/>
        </w:rPr>
        <w:t xml:space="preserve">4. Цели оказания услуг: </w:t>
      </w:r>
    </w:p>
    <w:p w:rsidR="00123C4A" w:rsidRPr="00123C4A" w:rsidRDefault="00123C4A" w:rsidP="00123C4A">
      <w:pPr>
        <w:ind w:left="15" w:right="15" w:firstLine="694"/>
        <w:jc w:val="both"/>
      </w:pPr>
      <w:r w:rsidRPr="00123C4A">
        <w:t xml:space="preserve">Оценка уровня, структуры и специфики коррупции в Ивановской области, а также эффективность принимаемых </w:t>
      </w:r>
      <w:proofErr w:type="spellStart"/>
      <w:r w:rsidRPr="00123C4A">
        <w:t>антикоррупционных</w:t>
      </w:r>
      <w:proofErr w:type="spellEnd"/>
      <w:r w:rsidRPr="00123C4A">
        <w:t xml:space="preserve"> мер.</w:t>
      </w:r>
    </w:p>
    <w:p w:rsidR="00123C4A" w:rsidRPr="00123C4A" w:rsidRDefault="00123C4A" w:rsidP="00123C4A">
      <w:pPr>
        <w:shd w:val="clear" w:color="auto" w:fill="FFFFFF"/>
        <w:tabs>
          <w:tab w:val="left" w:pos="0"/>
        </w:tabs>
        <w:ind w:right="40" w:firstLine="709"/>
        <w:jc w:val="both"/>
        <w:rPr>
          <w:bCs/>
        </w:rPr>
      </w:pPr>
    </w:p>
    <w:p w:rsidR="00123C4A" w:rsidRPr="00123C4A" w:rsidRDefault="00123C4A" w:rsidP="00123C4A">
      <w:pPr>
        <w:ind w:left="15" w:right="15" w:firstLine="694"/>
        <w:jc w:val="both"/>
        <w:rPr>
          <w:b/>
        </w:rPr>
      </w:pPr>
      <w:r w:rsidRPr="00123C4A">
        <w:rPr>
          <w:b/>
        </w:rPr>
        <w:t xml:space="preserve">5. Методы исследования: </w:t>
      </w:r>
    </w:p>
    <w:p w:rsidR="00123C4A" w:rsidRPr="00123C4A" w:rsidRDefault="00123C4A" w:rsidP="00123C4A">
      <w:pPr>
        <w:ind w:left="15" w:right="15" w:firstLine="694"/>
        <w:jc w:val="both"/>
      </w:pPr>
      <w:r w:rsidRPr="00123C4A">
        <w:t xml:space="preserve">В качестве основных методов исследования применяются: </w:t>
      </w:r>
    </w:p>
    <w:p w:rsidR="00123C4A" w:rsidRPr="00123C4A" w:rsidRDefault="00123C4A" w:rsidP="00123C4A">
      <w:pPr>
        <w:ind w:left="15" w:right="15" w:firstLine="694"/>
        <w:jc w:val="both"/>
      </w:pPr>
      <w:r w:rsidRPr="00123C4A">
        <w:t>- в части «бытовой» коррупции – репрезентативный социологический опрос граждан Российской Федерации (далее – социологический опрос в части «бытовой» коррупции), который согласно требованиям Методики осуществляется методом индивидуального формализованного интервью по принципу «лицом к лицу». При этом интервьюер зачитывает вопросы анкеты и самостоятельно фиксирует ответы респондента (в том числе посредством частичной автоматизации процесса);</w:t>
      </w:r>
    </w:p>
    <w:p w:rsidR="00123C4A" w:rsidRPr="00123C4A" w:rsidRDefault="00123C4A" w:rsidP="00123C4A">
      <w:pPr>
        <w:ind w:left="15" w:right="15" w:firstLine="694"/>
        <w:jc w:val="both"/>
      </w:pPr>
      <w:proofErr w:type="gramStart"/>
      <w:r w:rsidRPr="00123C4A">
        <w:t>- в части «деловой» коррупции – репрезентативный социологический опрос представителей бизнеса (далее – социологический опрос в части «деловой» коррупции), который согласно требованиям Методики проводится в электронной форме и предусматривает сбор мнений представителей бизнеса, организованный с использованием аппаратно-программного комплекса для социологических исследований, посредством индивидуального заполнения респондентами электронной анкеты, соответствующей базовой анкете социологического опроса в части «деловой» коррупции.</w:t>
      </w:r>
      <w:proofErr w:type="gramEnd"/>
    </w:p>
    <w:p w:rsidR="00123C4A" w:rsidRPr="00123C4A" w:rsidRDefault="00123C4A" w:rsidP="00123C4A">
      <w:pPr>
        <w:ind w:left="15" w:right="15" w:firstLine="694"/>
        <w:jc w:val="both"/>
      </w:pPr>
      <w:r w:rsidRPr="00123C4A">
        <w:lastRenderedPageBreak/>
        <w:t>Для достижения цели исследования, а также подтверждения ключевых выводов по итогам проведения указанных социологических опросов могут быть использованы другие дополнительные методы исследования.</w:t>
      </w:r>
    </w:p>
    <w:p w:rsidR="00123C4A" w:rsidRPr="00123C4A" w:rsidRDefault="00123C4A" w:rsidP="00123C4A">
      <w:pPr>
        <w:suppressAutoHyphens/>
        <w:ind w:firstLine="709"/>
        <w:jc w:val="both"/>
      </w:pPr>
    </w:p>
    <w:p w:rsidR="00123C4A" w:rsidRPr="00123C4A" w:rsidRDefault="00123C4A" w:rsidP="00123C4A">
      <w:pPr>
        <w:ind w:left="15" w:right="15" w:firstLine="694"/>
        <w:jc w:val="both"/>
        <w:rPr>
          <w:b/>
        </w:rPr>
      </w:pPr>
      <w:r w:rsidRPr="00123C4A">
        <w:rPr>
          <w:b/>
        </w:rPr>
        <w:t>6. Условия оказания услуг:</w:t>
      </w:r>
    </w:p>
    <w:p w:rsidR="00123C4A" w:rsidRPr="00123C4A" w:rsidRDefault="00123C4A" w:rsidP="00123C4A">
      <w:pPr>
        <w:ind w:firstLine="694"/>
        <w:jc w:val="both"/>
        <w:rPr>
          <w:rFonts w:eastAsia="Calibri"/>
        </w:rPr>
      </w:pPr>
      <w:r w:rsidRPr="00123C4A">
        <w:rPr>
          <w:rFonts w:eastAsia="Calibri"/>
        </w:rPr>
        <w:t>6.1. В качестве объекта исследования рассматривается коррупция за анализируемый период.</w:t>
      </w:r>
    </w:p>
    <w:p w:rsidR="00123C4A" w:rsidRPr="00123C4A" w:rsidRDefault="00123C4A" w:rsidP="00123C4A">
      <w:pPr>
        <w:ind w:firstLine="694"/>
        <w:jc w:val="both"/>
        <w:rPr>
          <w:rFonts w:eastAsia="Calibri"/>
        </w:rPr>
      </w:pPr>
      <w:r w:rsidRPr="00123C4A">
        <w:rPr>
          <w:rFonts w:eastAsia="Calibri"/>
        </w:rPr>
        <w:t>6.2. Предметом исследования являются:</w:t>
      </w:r>
    </w:p>
    <w:p w:rsidR="00123C4A" w:rsidRPr="00123C4A" w:rsidRDefault="00123C4A" w:rsidP="00123C4A">
      <w:pPr>
        <w:ind w:firstLine="694"/>
        <w:jc w:val="both"/>
        <w:rPr>
          <w:rFonts w:eastAsia="Calibri"/>
        </w:rPr>
      </w:pPr>
      <w:r w:rsidRPr="00123C4A">
        <w:rPr>
          <w:rFonts w:eastAsia="Calibri"/>
        </w:rPr>
        <w:t>фактические значения параметров оценки коррупции, в том числе уровень коррупции, в Ивановской области;</w:t>
      </w:r>
    </w:p>
    <w:p w:rsidR="00123C4A" w:rsidRPr="00123C4A" w:rsidRDefault="00123C4A" w:rsidP="00123C4A">
      <w:pPr>
        <w:ind w:firstLine="694"/>
        <w:jc w:val="both"/>
        <w:rPr>
          <w:rFonts w:eastAsia="Calibri"/>
        </w:rPr>
      </w:pPr>
      <w:r w:rsidRPr="00123C4A">
        <w:rPr>
          <w:rFonts w:eastAsia="Calibri"/>
        </w:rPr>
        <w:t>качественно-количественная оценка коррупции в Ивановской области по предусмотренным настоящей методикой аналитическим направлениям;</w:t>
      </w:r>
    </w:p>
    <w:p w:rsidR="00123C4A" w:rsidRPr="00123C4A" w:rsidRDefault="00123C4A" w:rsidP="00123C4A">
      <w:pPr>
        <w:ind w:firstLine="694"/>
        <w:jc w:val="both"/>
        <w:rPr>
          <w:rFonts w:eastAsia="Calibri"/>
        </w:rPr>
      </w:pPr>
      <w:r w:rsidRPr="00123C4A">
        <w:rPr>
          <w:rFonts w:eastAsia="Calibri"/>
        </w:rPr>
        <w:t>структура коррупции в Ивановской области;</w:t>
      </w:r>
    </w:p>
    <w:p w:rsidR="00123C4A" w:rsidRPr="00123C4A" w:rsidRDefault="00123C4A" w:rsidP="00123C4A">
      <w:pPr>
        <w:ind w:firstLine="694"/>
        <w:jc w:val="both"/>
        <w:rPr>
          <w:rFonts w:eastAsia="Calibri"/>
        </w:rPr>
      </w:pPr>
      <w:r w:rsidRPr="00123C4A">
        <w:rPr>
          <w:rFonts w:eastAsia="Calibri"/>
        </w:rPr>
        <w:t>соотношение основных характеристик коррупции в различных сферах государственного регулирования в Ивановской области;</w:t>
      </w:r>
    </w:p>
    <w:p w:rsidR="00123C4A" w:rsidRPr="00123C4A" w:rsidRDefault="00123C4A" w:rsidP="00123C4A">
      <w:pPr>
        <w:ind w:firstLine="694"/>
        <w:jc w:val="both"/>
        <w:rPr>
          <w:rFonts w:eastAsia="Calibri"/>
        </w:rPr>
      </w:pPr>
      <w:r w:rsidRPr="00123C4A">
        <w:rPr>
          <w:rFonts w:eastAsia="Calibri"/>
        </w:rPr>
        <w:t>эффективность (результативность) принимаемых в Ивановской области мер, направленных на противодействие коррупции;</w:t>
      </w:r>
    </w:p>
    <w:p w:rsidR="00123C4A" w:rsidRPr="00123C4A" w:rsidRDefault="00123C4A" w:rsidP="00123C4A">
      <w:pPr>
        <w:ind w:firstLine="694"/>
        <w:jc w:val="both"/>
        <w:rPr>
          <w:rFonts w:eastAsia="Calibri"/>
        </w:rPr>
      </w:pPr>
      <w:r w:rsidRPr="00123C4A">
        <w:rPr>
          <w:rFonts w:eastAsia="Calibri"/>
        </w:rPr>
        <w:t>причины и условия проявления коррупции в Ивановской области;</w:t>
      </w:r>
    </w:p>
    <w:p w:rsidR="00123C4A" w:rsidRPr="00123C4A" w:rsidRDefault="00123C4A" w:rsidP="00123C4A">
      <w:pPr>
        <w:ind w:firstLine="694"/>
        <w:jc w:val="both"/>
        <w:rPr>
          <w:rFonts w:eastAsia="Calibri"/>
        </w:rPr>
      </w:pPr>
      <w:r w:rsidRPr="00123C4A">
        <w:rPr>
          <w:rFonts w:eastAsia="Calibri"/>
        </w:rPr>
        <w:t>рейтинг административно-территориальных единиц Ивановской области в зависимости от уровня коррупции.</w:t>
      </w:r>
    </w:p>
    <w:p w:rsidR="00123C4A" w:rsidRPr="00123C4A" w:rsidRDefault="00123C4A" w:rsidP="00123C4A">
      <w:pPr>
        <w:ind w:firstLine="694"/>
        <w:jc w:val="both"/>
        <w:rPr>
          <w:b/>
        </w:rPr>
      </w:pPr>
      <w:r w:rsidRPr="00123C4A">
        <w:rPr>
          <w:rFonts w:eastAsia="Calibri"/>
        </w:rPr>
        <w:t>6.3. Респондентами исследования в части «бытовой» коррупции являются граждане Российской Федерации старше 18 лет, проживающие на территории Ивановской области более 2 лет.</w:t>
      </w:r>
    </w:p>
    <w:p w:rsidR="00123C4A" w:rsidRPr="00123C4A" w:rsidRDefault="00123C4A" w:rsidP="00123C4A">
      <w:pPr>
        <w:autoSpaceDE w:val="0"/>
        <w:autoSpaceDN w:val="0"/>
        <w:adjustRightInd w:val="0"/>
        <w:ind w:firstLine="694"/>
        <w:jc w:val="both"/>
        <w:rPr>
          <w:rFonts w:eastAsia="Calibri"/>
        </w:rPr>
      </w:pPr>
      <w:r w:rsidRPr="00123C4A">
        <w:rPr>
          <w:rFonts w:eastAsia="Calibri"/>
        </w:rPr>
        <w:t>Из числа респондентов исследования в части «бытовой» коррупции исключаются следующие группы лиц:</w:t>
      </w:r>
    </w:p>
    <w:p w:rsidR="00123C4A" w:rsidRPr="00123C4A" w:rsidRDefault="00123C4A" w:rsidP="00123C4A">
      <w:pPr>
        <w:autoSpaceDE w:val="0"/>
        <w:autoSpaceDN w:val="0"/>
        <w:adjustRightInd w:val="0"/>
        <w:ind w:firstLine="694"/>
        <w:jc w:val="both"/>
        <w:rPr>
          <w:rFonts w:eastAsia="Calibri"/>
        </w:rPr>
      </w:pPr>
      <w:r w:rsidRPr="00123C4A">
        <w:rPr>
          <w:rFonts w:eastAsia="Calibri"/>
        </w:rPr>
        <w:t>граждане Российской Федерации, находящиеся в местах лишения свободы;</w:t>
      </w:r>
    </w:p>
    <w:p w:rsidR="00123C4A" w:rsidRPr="00123C4A" w:rsidRDefault="00123C4A" w:rsidP="00123C4A">
      <w:pPr>
        <w:autoSpaceDE w:val="0"/>
        <w:autoSpaceDN w:val="0"/>
        <w:adjustRightInd w:val="0"/>
        <w:ind w:firstLine="694"/>
        <w:jc w:val="both"/>
        <w:rPr>
          <w:rFonts w:eastAsia="Calibri"/>
        </w:rPr>
      </w:pPr>
      <w:r w:rsidRPr="00123C4A">
        <w:rPr>
          <w:rFonts w:eastAsia="Calibri"/>
        </w:rPr>
        <w:t>граждане Российской Федерации, не имеющие определенного места жительства.</w:t>
      </w:r>
    </w:p>
    <w:p w:rsidR="00123C4A" w:rsidRPr="00123C4A" w:rsidRDefault="00123C4A" w:rsidP="00123C4A">
      <w:pPr>
        <w:autoSpaceDE w:val="0"/>
        <w:autoSpaceDN w:val="0"/>
        <w:adjustRightInd w:val="0"/>
        <w:ind w:firstLine="694"/>
        <w:jc w:val="both"/>
        <w:rPr>
          <w:rFonts w:eastAsia="Calibri"/>
        </w:rPr>
      </w:pPr>
      <w:r w:rsidRPr="00123C4A">
        <w:rPr>
          <w:rFonts w:eastAsia="Calibri"/>
        </w:rPr>
        <w:t xml:space="preserve">6.4. Респонденты исследования в части «бытовой» коррупции должны соответствовать профилю общей выборочной совокупности, установленному по таким критериям, как административно-территориальное деление, пол, возраст, соотношение городского и сельского населения, характерным для Ивановской области. </w:t>
      </w:r>
    </w:p>
    <w:p w:rsidR="00123C4A" w:rsidRPr="00123C4A" w:rsidRDefault="00123C4A" w:rsidP="00123C4A">
      <w:pPr>
        <w:ind w:firstLine="694"/>
        <w:jc w:val="both"/>
      </w:pPr>
      <w:r w:rsidRPr="00123C4A">
        <w:t>6.5. Респондентами исследования в части «деловой» коррупции являются хозяйствующие субъекты (юридические лица и индивидуальные предприниматели), ведущие бизнес на территории Российской Федерации.</w:t>
      </w:r>
    </w:p>
    <w:p w:rsidR="00123C4A" w:rsidRPr="00123C4A" w:rsidRDefault="00123C4A" w:rsidP="00123C4A">
      <w:pPr>
        <w:ind w:firstLine="694"/>
        <w:jc w:val="both"/>
      </w:pPr>
      <w:r w:rsidRPr="00123C4A">
        <w:t>Из числа респондентов исследования в части «деловой» коррупции исключаются хозяйствующие субъекты (юридические лица и индивидуальные предприниматели), основными видами экономической деятельности которых являются:</w:t>
      </w:r>
    </w:p>
    <w:p w:rsidR="00123C4A" w:rsidRPr="00123C4A" w:rsidRDefault="00123C4A" w:rsidP="00123C4A">
      <w:pPr>
        <w:ind w:firstLine="694"/>
        <w:jc w:val="both"/>
      </w:pPr>
      <w:r w:rsidRPr="00123C4A">
        <w:t>деятельность религиозных, политических и прочих общественных организаций;</w:t>
      </w:r>
    </w:p>
    <w:p w:rsidR="00123C4A" w:rsidRPr="00123C4A" w:rsidRDefault="00123C4A" w:rsidP="00123C4A">
      <w:pPr>
        <w:ind w:firstLine="694"/>
        <w:jc w:val="both"/>
      </w:pPr>
      <w:r w:rsidRPr="00123C4A">
        <w:t>деятельность экстерриториальных организаций и органов;</w:t>
      </w:r>
    </w:p>
    <w:p w:rsidR="00123C4A" w:rsidRPr="00123C4A" w:rsidRDefault="00123C4A" w:rsidP="00123C4A">
      <w:pPr>
        <w:ind w:firstLine="694"/>
        <w:jc w:val="both"/>
      </w:pPr>
      <w:r w:rsidRPr="00123C4A">
        <w:t>деятельность домашних хозяйств как работодателей, а также недифференцированная деятельность частных домашних хозяйств по производству товаров и оказанию услуг для собственного потребления;</w:t>
      </w:r>
    </w:p>
    <w:p w:rsidR="00123C4A" w:rsidRPr="00123C4A" w:rsidRDefault="00123C4A" w:rsidP="00123C4A">
      <w:pPr>
        <w:ind w:firstLine="694"/>
        <w:jc w:val="both"/>
      </w:pPr>
      <w:r w:rsidRPr="00123C4A">
        <w:t>деятельность в сферах государственного управления и обеспечения военной безопасности, а также социального обеспечения.</w:t>
      </w:r>
    </w:p>
    <w:p w:rsidR="00123C4A" w:rsidRPr="00123C4A" w:rsidRDefault="00123C4A" w:rsidP="00123C4A">
      <w:pPr>
        <w:ind w:firstLine="694"/>
        <w:jc w:val="both"/>
      </w:pPr>
      <w:r w:rsidRPr="00123C4A">
        <w:t>6.6. Характеристики респондентов исследования в части «деловой» коррупции должны соответствовать значениям, установленным по следующим, в том числе квотируемым, критериям: среднегодовая численность занятых, размер хозяйствующего субъекта, виды экономической деятельности.</w:t>
      </w:r>
    </w:p>
    <w:p w:rsidR="00123C4A" w:rsidRPr="00123C4A" w:rsidRDefault="00123C4A" w:rsidP="00123C4A">
      <w:pPr>
        <w:ind w:firstLine="694"/>
        <w:jc w:val="both"/>
      </w:pPr>
      <w:r w:rsidRPr="00123C4A">
        <w:t xml:space="preserve">6.7. В ходе проведения исследования должны быть соблюдены требования к формированию выборочной совокупности, которые установлены разделом </w:t>
      </w:r>
      <w:r w:rsidRPr="00123C4A">
        <w:rPr>
          <w:lang w:val="en-US"/>
        </w:rPr>
        <w:t>VI</w:t>
      </w:r>
      <w:r w:rsidRPr="00123C4A">
        <w:t xml:space="preserve"> Методики.</w:t>
      </w:r>
    </w:p>
    <w:p w:rsidR="00123C4A" w:rsidRPr="00123C4A" w:rsidRDefault="00123C4A" w:rsidP="00123C4A">
      <w:pPr>
        <w:ind w:left="15" w:right="15" w:firstLine="694"/>
        <w:jc w:val="both"/>
        <w:rPr>
          <w:bCs/>
        </w:rPr>
      </w:pPr>
    </w:p>
    <w:p w:rsidR="00123C4A" w:rsidRPr="00123C4A" w:rsidRDefault="00123C4A" w:rsidP="00123C4A">
      <w:pPr>
        <w:spacing w:after="1" w:line="240" w:lineRule="atLeast"/>
        <w:ind w:firstLine="694"/>
        <w:jc w:val="both"/>
        <w:outlineLvl w:val="0"/>
        <w:rPr>
          <w:b/>
        </w:rPr>
      </w:pPr>
      <w:r w:rsidRPr="00123C4A">
        <w:rPr>
          <w:b/>
        </w:rPr>
        <w:t>7. Базовые требования к социологическому опросу:</w:t>
      </w:r>
    </w:p>
    <w:p w:rsidR="00123C4A" w:rsidRPr="00123C4A" w:rsidRDefault="00123C4A" w:rsidP="00123C4A">
      <w:pPr>
        <w:spacing w:after="1" w:line="240" w:lineRule="atLeast"/>
        <w:ind w:firstLine="694"/>
        <w:jc w:val="both"/>
        <w:outlineLvl w:val="0"/>
      </w:pPr>
      <w:r w:rsidRPr="00123C4A">
        <w:t>7.1. В части «бытовой» коррупции:</w:t>
      </w:r>
    </w:p>
    <w:p w:rsidR="00123C4A" w:rsidRPr="00123C4A" w:rsidRDefault="00123C4A" w:rsidP="00123C4A">
      <w:pPr>
        <w:spacing w:after="1" w:line="240" w:lineRule="atLeast"/>
        <w:ind w:firstLine="694"/>
        <w:jc w:val="both"/>
        <w:outlineLvl w:val="0"/>
      </w:pPr>
      <w:r w:rsidRPr="00123C4A">
        <w:t>7.1.1. Социологический опрос в части «бытовой» коррупции в рамках проведения исследования начинается с первичного опроса граждан Российской Федерации, выбранных в соответствии с предусмотренным разделом VI Методики порядком выборки, по месту их жительства. Если опрашиваемый гражданин не согласен принять участие в опросе, то интервьюирование завершается и данный факт фиксируется интервьюером с указанием причины отказа от анкетирования. В случае незаконченного процесса анкетирования (отказа от интервьюирования в процессе заполнения анкеты) данный факт фиксируется интервьюером с указанием причины досрочного прекращения интервью.</w:t>
      </w:r>
    </w:p>
    <w:p w:rsidR="00123C4A" w:rsidRPr="00123C4A" w:rsidRDefault="00123C4A" w:rsidP="00123C4A">
      <w:pPr>
        <w:spacing w:after="1" w:line="240" w:lineRule="atLeast"/>
        <w:ind w:firstLine="694"/>
        <w:jc w:val="both"/>
        <w:outlineLvl w:val="0"/>
      </w:pPr>
      <w:r w:rsidRPr="00123C4A">
        <w:t>7.1.2. В случае если респондент может отметить несколько фактов совершения коррупционных действий (возникновения коррупционных ситуаций), ему необходимо дать оценку тому коррупционному действию (коррупционной ситуации), о котором он более осведомлен.</w:t>
      </w:r>
    </w:p>
    <w:p w:rsidR="00123C4A" w:rsidRPr="00123C4A" w:rsidRDefault="00123C4A" w:rsidP="00123C4A">
      <w:pPr>
        <w:spacing w:after="1" w:line="240" w:lineRule="atLeast"/>
        <w:ind w:firstLine="694"/>
        <w:jc w:val="both"/>
        <w:outlineLvl w:val="0"/>
      </w:pPr>
      <w:r w:rsidRPr="00123C4A">
        <w:t>7.1.3. Социологический опрос в части «бытовой» коррупции проводится во всех типах населенных пунктов Ивановской области.</w:t>
      </w:r>
    </w:p>
    <w:p w:rsidR="00123C4A" w:rsidRPr="00123C4A" w:rsidRDefault="00123C4A" w:rsidP="00123C4A">
      <w:pPr>
        <w:spacing w:after="1" w:line="240" w:lineRule="atLeast"/>
        <w:ind w:firstLine="694"/>
        <w:jc w:val="both"/>
        <w:outlineLvl w:val="0"/>
      </w:pPr>
      <w:r w:rsidRPr="00123C4A">
        <w:lastRenderedPageBreak/>
        <w:t>7.1.4. Социологический опрос в части «бытовой» коррупции осуществляется методом индивидуального формализованного интервью по принципу «лицом к лицу». При этом интервьюер зачитывает вопросы анкеты и самостоятельно фиксирует ответы респондента (в том числе посредством частичной автоматизации процесса).</w:t>
      </w:r>
    </w:p>
    <w:p w:rsidR="00123C4A" w:rsidRPr="00123C4A" w:rsidRDefault="00123C4A" w:rsidP="00123C4A">
      <w:pPr>
        <w:spacing w:after="1" w:line="240" w:lineRule="atLeast"/>
        <w:ind w:firstLine="694"/>
        <w:jc w:val="both"/>
        <w:outlineLvl w:val="0"/>
      </w:pPr>
      <w:r w:rsidRPr="00123C4A">
        <w:t>7.1.5. Организаторами указанного опроса в Ивановской области обеспечивается многоступенчатый контроль качества социологического опроса в части «бытовой» коррупции, а также осуществляется контроль качества работы интервьюеров, в том числе посредством GPS-контроля точек опроса, даты и времени интервьюирования.</w:t>
      </w:r>
    </w:p>
    <w:p w:rsidR="00123C4A" w:rsidRPr="00123C4A" w:rsidRDefault="00123C4A" w:rsidP="00123C4A">
      <w:pPr>
        <w:spacing w:after="1" w:line="240" w:lineRule="atLeast"/>
        <w:ind w:firstLine="694"/>
        <w:jc w:val="both"/>
        <w:outlineLvl w:val="0"/>
      </w:pPr>
      <w:r w:rsidRPr="00123C4A">
        <w:t>7.2. В части «деловой» коррупции:</w:t>
      </w:r>
    </w:p>
    <w:p w:rsidR="00123C4A" w:rsidRPr="00123C4A" w:rsidRDefault="00123C4A" w:rsidP="00123C4A">
      <w:pPr>
        <w:spacing w:after="1" w:line="240" w:lineRule="atLeast"/>
        <w:ind w:firstLine="694"/>
        <w:jc w:val="both"/>
        <w:outlineLvl w:val="0"/>
      </w:pPr>
      <w:r w:rsidRPr="00123C4A">
        <w:t>7.2.1. Социологический опрос в части «деловой» коррупции проводится в электронной форме и предусматривает сбор мнений представителей бизнеса, организованный с использованием аппаратно-программного комплекса для социологических исследований, посредством индивидуального заполнения респондентами электронной анкеты, соответствующей базовой анкете социологического опроса в части «деловой» коррупции.</w:t>
      </w:r>
    </w:p>
    <w:p w:rsidR="00123C4A" w:rsidRPr="00123C4A" w:rsidRDefault="00123C4A" w:rsidP="00123C4A">
      <w:pPr>
        <w:spacing w:after="1" w:line="240" w:lineRule="atLeast"/>
        <w:ind w:firstLine="694"/>
        <w:jc w:val="both"/>
        <w:outlineLvl w:val="0"/>
      </w:pPr>
      <w:r w:rsidRPr="00123C4A">
        <w:t>7.2.2. Информация о форме проведения социологического опроса в части «деловой» коррупции и гарантиях анонимности обязательно указывается во вступительной части электронной анкеты и в рассылаемых приглашениях для представителей бизнеса.</w:t>
      </w:r>
    </w:p>
    <w:p w:rsidR="00123C4A" w:rsidRPr="00123C4A" w:rsidRDefault="00123C4A" w:rsidP="00123C4A">
      <w:pPr>
        <w:spacing w:after="1" w:line="240" w:lineRule="atLeast"/>
        <w:ind w:firstLine="694"/>
        <w:jc w:val="both"/>
        <w:outlineLvl w:val="0"/>
      </w:pPr>
      <w:r w:rsidRPr="00123C4A">
        <w:t>7.2.3. Социологический опрос в части «деловой» коррупции не должен предполагать регистрацию респондентов для заполнения электронной анкеты.</w:t>
      </w:r>
    </w:p>
    <w:p w:rsidR="00123C4A" w:rsidRPr="00123C4A" w:rsidRDefault="00123C4A" w:rsidP="00123C4A">
      <w:pPr>
        <w:spacing w:after="1" w:line="240" w:lineRule="atLeast"/>
        <w:ind w:firstLine="694"/>
        <w:jc w:val="both"/>
        <w:outlineLvl w:val="0"/>
      </w:pPr>
      <w:r w:rsidRPr="00123C4A">
        <w:t>7.2.4. В рамках проведения социологического опроса в части «деловой» коррупции необходимо обеспечить стабильное функционирование программно-технических средств, устойчивый интернет-трафик, разработать систему защиты удаленного интернет-сервера (в случае его использования) от попыток несанкционированного воздействия и атак.</w:t>
      </w:r>
    </w:p>
    <w:p w:rsidR="00123C4A" w:rsidRPr="00123C4A" w:rsidRDefault="00123C4A" w:rsidP="00123C4A">
      <w:pPr>
        <w:spacing w:after="1" w:line="240" w:lineRule="atLeast"/>
        <w:ind w:firstLine="694"/>
        <w:jc w:val="both"/>
        <w:outlineLvl w:val="0"/>
      </w:pPr>
      <w:r w:rsidRPr="00123C4A">
        <w:t>7.2.5. Используемые при проведении социологического опроса в части «деловой» коррупции технологии должны предусматривать следующие возможности:</w:t>
      </w:r>
    </w:p>
    <w:p w:rsidR="00123C4A" w:rsidRPr="00123C4A" w:rsidRDefault="00123C4A" w:rsidP="00123C4A">
      <w:pPr>
        <w:spacing w:after="1" w:line="240" w:lineRule="atLeast"/>
        <w:ind w:firstLine="694"/>
        <w:jc w:val="both"/>
        <w:outlineLvl w:val="0"/>
      </w:pPr>
      <w:r w:rsidRPr="00123C4A">
        <w:t>участие в опросе в электронной форме посредством персонального, в том числе мобильного, устройства, имеющего доступ к информационно-телекоммуникационной сети «Интернет»;</w:t>
      </w:r>
    </w:p>
    <w:p w:rsidR="00123C4A" w:rsidRPr="00123C4A" w:rsidRDefault="00123C4A" w:rsidP="00123C4A">
      <w:pPr>
        <w:spacing w:after="1" w:line="240" w:lineRule="atLeast"/>
        <w:ind w:firstLine="694"/>
        <w:jc w:val="both"/>
        <w:outlineLvl w:val="0"/>
      </w:pPr>
      <w:r w:rsidRPr="00123C4A">
        <w:t>осуществление бесперебойного мониторинга формирующихся баз данных и их защиты;</w:t>
      </w:r>
    </w:p>
    <w:p w:rsidR="00123C4A" w:rsidRPr="00123C4A" w:rsidRDefault="00123C4A" w:rsidP="00123C4A">
      <w:pPr>
        <w:spacing w:after="1" w:line="240" w:lineRule="atLeast"/>
        <w:ind w:firstLine="694"/>
        <w:jc w:val="both"/>
        <w:outlineLvl w:val="0"/>
      </w:pPr>
      <w:r w:rsidRPr="00123C4A">
        <w:t>обеспечение доступности электронной анкеты через информационно-телекоммуникационную сеть «Интернет» без каких-либо ограничений по территориальному признаку;</w:t>
      </w:r>
    </w:p>
    <w:p w:rsidR="00123C4A" w:rsidRPr="00123C4A" w:rsidRDefault="00123C4A" w:rsidP="00123C4A">
      <w:pPr>
        <w:spacing w:after="1" w:line="240" w:lineRule="atLeast"/>
        <w:ind w:firstLine="694"/>
        <w:jc w:val="both"/>
        <w:outlineLvl w:val="0"/>
      </w:pPr>
      <w:r w:rsidRPr="00123C4A">
        <w:t>сохранение респондентом частично заполненной электронной анкеты для обеспечения возможности возвращения к ее заполнению.</w:t>
      </w:r>
    </w:p>
    <w:p w:rsidR="00123C4A" w:rsidRPr="00123C4A" w:rsidRDefault="00123C4A" w:rsidP="00123C4A">
      <w:pPr>
        <w:spacing w:after="1" w:line="240" w:lineRule="atLeast"/>
        <w:ind w:firstLine="694"/>
        <w:jc w:val="both"/>
        <w:outlineLvl w:val="0"/>
      </w:pPr>
      <w:r w:rsidRPr="00123C4A">
        <w:t>7.2.6. Социологический опрос в части «деловой» коррупции в рамках проведения исследования начинается с первичного опроса представителей бизнеса, выбранных в соответствии с предусмотренным в разделе VI Методики порядком формирования выборочной совокупности. Если опрашиваемый представитель бизнеса не согласен принять участие в опросе, то интервьюирование завершается и данный факт фиксируется автоматически с указанием причины отказа от анкетирования. В случае незаконченного процесса анкетирования (отказа от интервьюирования в процессе заполнения электронной анкеты) данный факт фиксируется автоматически с указанием причины досрочного прекращения интервью.</w:t>
      </w:r>
    </w:p>
    <w:p w:rsidR="00123C4A" w:rsidRPr="00123C4A" w:rsidRDefault="00123C4A" w:rsidP="00123C4A">
      <w:pPr>
        <w:spacing w:after="1" w:line="240" w:lineRule="atLeast"/>
        <w:ind w:firstLine="694"/>
        <w:jc w:val="both"/>
        <w:outlineLvl w:val="0"/>
      </w:pPr>
      <w:r w:rsidRPr="00123C4A">
        <w:t>7.2.7. На предварительном этапе социологического опроса в части «деловой» коррупции необходимо провести информирование целевой аудитории, в том числе, по возможности, посредством привлечения средств массовой информации, о факте проведения исследования, а также о:</w:t>
      </w:r>
    </w:p>
    <w:p w:rsidR="00123C4A" w:rsidRPr="00123C4A" w:rsidRDefault="00123C4A" w:rsidP="00123C4A">
      <w:pPr>
        <w:spacing w:after="1" w:line="240" w:lineRule="atLeast"/>
        <w:ind w:firstLine="694"/>
        <w:jc w:val="both"/>
        <w:outlineLvl w:val="0"/>
      </w:pPr>
      <w:r w:rsidRPr="00123C4A">
        <w:t xml:space="preserve">важности проведения исследования для представителей бизнеса, в том числе ввиду его направленности на совершенствование </w:t>
      </w:r>
      <w:proofErr w:type="spellStart"/>
      <w:proofErr w:type="gramStart"/>
      <w:r w:rsidRPr="00123C4A">
        <w:t>бизнес-среды</w:t>
      </w:r>
      <w:proofErr w:type="spellEnd"/>
      <w:proofErr w:type="gramEnd"/>
      <w:r w:rsidRPr="00123C4A">
        <w:t xml:space="preserve"> в части борьбы с «деловой» коррупцией;</w:t>
      </w:r>
    </w:p>
    <w:p w:rsidR="00123C4A" w:rsidRPr="00123C4A" w:rsidRDefault="00123C4A" w:rsidP="00123C4A">
      <w:pPr>
        <w:spacing w:after="1" w:line="240" w:lineRule="atLeast"/>
        <w:ind w:firstLine="694"/>
        <w:jc w:val="both"/>
        <w:outlineLvl w:val="0"/>
      </w:pPr>
      <w:r w:rsidRPr="00123C4A">
        <w:t xml:space="preserve">всероссийском </w:t>
      </w:r>
      <w:proofErr w:type="gramStart"/>
      <w:r w:rsidRPr="00123C4A">
        <w:t>масштабе</w:t>
      </w:r>
      <w:proofErr w:type="gramEnd"/>
      <w:r w:rsidRPr="00123C4A">
        <w:t xml:space="preserve"> проведения таких исследований субъектами Российской Федерации в целях реализации Национального плана, и важности их результатов для принятия политических решений по вопросам борьбы с «деловой» коррупцией;</w:t>
      </w:r>
    </w:p>
    <w:p w:rsidR="00123C4A" w:rsidRPr="00123C4A" w:rsidRDefault="00123C4A" w:rsidP="00123C4A">
      <w:pPr>
        <w:spacing w:after="1" w:line="240" w:lineRule="atLeast"/>
        <w:ind w:firstLine="694"/>
        <w:jc w:val="both"/>
        <w:outlineLvl w:val="0"/>
      </w:pPr>
      <w:proofErr w:type="gramStart"/>
      <w:r w:rsidRPr="00123C4A">
        <w:t>утверждении</w:t>
      </w:r>
      <w:proofErr w:type="gramEnd"/>
      <w:r w:rsidRPr="00123C4A">
        <w:t xml:space="preserve"> методики проведения социологических исследований в целях оценки уровня коррупции в субъектах Российской Федерации на уровне Правительства Российской Федерации;</w:t>
      </w:r>
    </w:p>
    <w:p w:rsidR="00123C4A" w:rsidRPr="00123C4A" w:rsidRDefault="00123C4A" w:rsidP="00123C4A">
      <w:pPr>
        <w:spacing w:after="1" w:line="240" w:lineRule="atLeast"/>
        <w:ind w:firstLine="694"/>
        <w:jc w:val="both"/>
        <w:outlineLvl w:val="0"/>
      </w:pPr>
      <w:proofErr w:type="gramStart"/>
      <w:r w:rsidRPr="00123C4A">
        <w:t>сроках</w:t>
      </w:r>
      <w:proofErr w:type="gramEnd"/>
      <w:r w:rsidRPr="00123C4A">
        <w:t xml:space="preserve"> и порядке проведения социологического опроса в части «деловой» коррупции и его анонимности.</w:t>
      </w:r>
    </w:p>
    <w:p w:rsidR="00123C4A" w:rsidRPr="00123C4A" w:rsidRDefault="00123C4A" w:rsidP="00123C4A">
      <w:pPr>
        <w:spacing w:after="1" w:line="240" w:lineRule="atLeast"/>
        <w:ind w:firstLine="694"/>
        <w:jc w:val="both"/>
        <w:outlineLvl w:val="0"/>
      </w:pPr>
      <w:r w:rsidRPr="00123C4A">
        <w:t>7.2.8. Одновременно осуществляется рассылка приглашений для участия в социологическом опросе в части «деловой» коррупции представителям бизнеса согласно плановой выборке рассылки, сформированной в соответствии с пунктом 46 Методики.</w:t>
      </w:r>
    </w:p>
    <w:p w:rsidR="00123C4A" w:rsidRPr="00123C4A" w:rsidRDefault="00123C4A" w:rsidP="00123C4A">
      <w:pPr>
        <w:spacing w:after="1" w:line="240" w:lineRule="atLeast"/>
        <w:ind w:firstLine="694"/>
        <w:jc w:val="both"/>
        <w:outlineLvl w:val="0"/>
      </w:pPr>
      <w:r w:rsidRPr="00123C4A">
        <w:t xml:space="preserve">7.2.9. Для повышения процента отклика рекомендуется также информировать о факте проведения исследования общероссийские объединения предпринимателей, </w:t>
      </w:r>
      <w:proofErr w:type="spellStart"/>
      <w:proofErr w:type="gramStart"/>
      <w:r w:rsidRPr="00123C4A">
        <w:t>бизнес-ассоциации</w:t>
      </w:r>
      <w:proofErr w:type="spellEnd"/>
      <w:proofErr w:type="gramEnd"/>
      <w:r w:rsidRPr="00123C4A">
        <w:t xml:space="preserve"> и профессиональные объединения в целях привлечения входящих в них представителей бизнеса к участию в социологическом опросе в части «деловой» коррупции.</w:t>
      </w:r>
    </w:p>
    <w:p w:rsidR="00123C4A" w:rsidRPr="00123C4A" w:rsidRDefault="00123C4A" w:rsidP="00123C4A">
      <w:pPr>
        <w:spacing w:after="1" w:line="240" w:lineRule="atLeast"/>
        <w:ind w:firstLine="694"/>
        <w:jc w:val="both"/>
        <w:outlineLvl w:val="0"/>
      </w:pPr>
      <w:r w:rsidRPr="00123C4A">
        <w:lastRenderedPageBreak/>
        <w:t>7.2.10. При проведении социологического опроса в части «деловой» коррупции рекомендуется предусмотреть возможность осуществления обратной связи по вопросам о технических проблемах, возникших при проведении опроса в электронной форме, а также о его качестве.</w:t>
      </w:r>
    </w:p>
    <w:p w:rsidR="00123C4A" w:rsidRPr="00123C4A" w:rsidRDefault="00123C4A" w:rsidP="00123C4A">
      <w:pPr>
        <w:ind w:left="15" w:right="15" w:firstLine="694"/>
        <w:jc w:val="both"/>
      </w:pPr>
    </w:p>
    <w:p w:rsidR="00123C4A" w:rsidRPr="00123C4A" w:rsidRDefault="00123C4A" w:rsidP="00123C4A">
      <w:pPr>
        <w:spacing w:line="240" w:lineRule="atLeast"/>
        <w:ind w:firstLine="694"/>
        <w:jc w:val="both"/>
        <w:outlineLvl w:val="0"/>
        <w:rPr>
          <w:b/>
        </w:rPr>
      </w:pPr>
      <w:r w:rsidRPr="00123C4A">
        <w:rPr>
          <w:b/>
        </w:rPr>
        <w:t xml:space="preserve">8. Требования к вопросам анкеты социологического опроса: </w:t>
      </w:r>
    </w:p>
    <w:p w:rsidR="00123C4A" w:rsidRPr="00123C4A" w:rsidRDefault="00123C4A" w:rsidP="00123C4A">
      <w:pPr>
        <w:spacing w:line="240" w:lineRule="atLeast"/>
        <w:ind w:firstLine="694"/>
        <w:jc w:val="both"/>
        <w:outlineLvl w:val="0"/>
      </w:pPr>
      <w:r w:rsidRPr="00123C4A">
        <w:t>8.1. Социологический опрос в части «бытовой» коррупции и социологический опрос в части «деловой» коррупции осуществляются по анкетам, сформированным в соответствии с базовыми анкетами, включающими вопросы, обеспечивающие достижение целей и задач исследования, согласно приложениям № 2 и 3 к Методике.</w:t>
      </w:r>
    </w:p>
    <w:p w:rsidR="00123C4A" w:rsidRPr="00123C4A" w:rsidRDefault="00123C4A" w:rsidP="00123C4A">
      <w:pPr>
        <w:spacing w:line="240" w:lineRule="atLeast"/>
        <w:ind w:firstLine="694"/>
        <w:jc w:val="both"/>
        <w:outlineLvl w:val="0"/>
      </w:pPr>
      <w:r w:rsidRPr="00123C4A">
        <w:t>8.2. Базовые анкеты предназначены для решения задач, связанных с оценкой уровня коррупции в Ивановской области по основным показателям, содержащимся в Методике, а также для качественно-количественной оценки коррупции в Ивановской области по предусмотренным Методикой аналитическим направлениям.</w:t>
      </w:r>
    </w:p>
    <w:p w:rsidR="00123C4A" w:rsidRPr="00123C4A" w:rsidRDefault="00123C4A" w:rsidP="00123C4A">
      <w:pPr>
        <w:spacing w:line="240" w:lineRule="atLeast"/>
        <w:ind w:firstLine="694"/>
        <w:jc w:val="both"/>
        <w:outlineLvl w:val="0"/>
      </w:pPr>
      <w:r w:rsidRPr="00123C4A">
        <w:t>8.3. В каждом вопросе, содержащемся в анкетах, необходимо прямое указание для респондента на тип ответа. Например, в вопросах, предусматривающих один ответ из списка вариантов ответа, - «один вариант ответа».</w:t>
      </w:r>
    </w:p>
    <w:p w:rsidR="00123C4A" w:rsidRPr="00123C4A" w:rsidRDefault="00123C4A" w:rsidP="00123C4A">
      <w:pPr>
        <w:spacing w:line="240" w:lineRule="atLeast"/>
        <w:ind w:firstLine="694"/>
        <w:jc w:val="both"/>
        <w:outlineLvl w:val="0"/>
      </w:pPr>
      <w:r w:rsidRPr="00123C4A">
        <w:t>8.4. Применяемые в рамках исследования анкеты с учетом требований Федерального закона от 27.07.2006 № 152-ФЗ «О персональных данных» должны быть обезличенными. При составлении вариативных частей, а также проведении социологического опроса в части «бытовой» коррупции и социологического опроса в части «деловой» коррупции и обработки данных, полученных по итогам их проведения, не должны нарушаться права субъектов персональных данных.</w:t>
      </w:r>
    </w:p>
    <w:p w:rsidR="00123C4A" w:rsidRPr="00123C4A" w:rsidRDefault="00123C4A" w:rsidP="00123C4A">
      <w:pPr>
        <w:tabs>
          <w:tab w:val="left" w:pos="0"/>
        </w:tabs>
        <w:ind w:firstLine="709"/>
        <w:jc w:val="both"/>
        <w:rPr>
          <w:b/>
        </w:rPr>
      </w:pPr>
    </w:p>
    <w:p w:rsidR="00123C4A" w:rsidRPr="00123C4A" w:rsidRDefault="00123C4A" w:rsidP="00123C4A">
      <w:pPr>
        <w:tabs>
          <w:tab w:val="left" w:pos="0"/>
        </w:tabs>
        <w:ind w:firstLine="709"/>
        <w:jc w:val="both"/>
      </w:pPr>
      <w:r w:rsidRPr="00123C4A">
        <w:rPr>
          <w:b/>
        </w:rPr>
        <w:t xml:space="preserve">9. Обработка данных исследования осуществляется </w:t>
      </w:r>
      <w:r w:rsidRPr="00123C4A">
        <w:t xml:space="preserve">в соответствии с требованиями, установленными разделом </w:t>
      </w:r>
      <w:r w:rsidRPr="00123C4A">
        <w:rPr>
          <w:lang w:val="en-US"/>
        </w:rPr>
        <w:t>IX</w:t>
      </w:r>
      <w:r w:rsidRPr="00123C4A">
        <w:t xml:space="preserve"> Методики.</w:t>
      </w:r>
    </w:p>
    <w:p w:rsidR="00123C4A" w:rsidRPr="00123C4A" w:rsidRDefault="00123C4A" w:rsidP="00123C4A">
      <w:pPr>
        <w:tabs>
          <w:tab w:val="left" w:pos="0"/>
        </w:tabs>
        <w:ind w:firstLine="709"/>
        <w:jc w:val="both"/>
        <w:rPr>
          <w:b/>
        </w:rPr>
      </w:pPr>
    </w:p>
    <w:p w:rsidR="00123C4A" w:rsidRPr="00123C4A" w:rsidRDefault="00123C4A" w:rsidP="00123C4A">
      <w:pPr>
        <w:tabs>
          <w:tab w:val="left" w:pos="0"/>
        </w:tabs>
        <w:ind w:firstLine="709"/>
        <w:jc w:val="both"/>
      </w:pPr>
      <w:r w:rsidRPr="00123C4A">
        <w:rPr>
          <w:b/>
        </w:rPr>
        <w:t>10. Основные показатели исследования и динамика показателей исследования</w:t>
      </w:r>
      <w:r w:rsidRPr="00123C4A">
        <w:t xml:space="preserve"> установлены соответственно разделами X и XI Методики.</w:t>
      </w:r>
    </w:p>
    <w:p w:rsidR="00123C4A" w:rsidRPr="00123C4A" w:rsidRDefault="00123C4A" w:rsidP="00123C4A">
      <w:pPr>
        <w:tabs>
          <w:tab w:val="left" w:pos="0"/>
        </w:tabs>
        <w:ind w:firstLine="709"/>
        <w:jc w:val="both"/>
      </w:pPr>
      <w:r w:rsidRPr="00123C4A">
        <w:t xml:space="preserve">Показатели, указанные в разделе XI Методики, рассчитываются в динамике, сравнение осуществляется между </w:t>
      </w:r>
      <w:proofErr w:type="gramStart"/>
      <w:r w:rsidRPr="00123C4A">
        <w:t>текущим</w:t>
      </w:r>
      <w:proofErr w:type="gramEnd"/>
      <w:r w:rsidRPr="00123C4A">
        <w:t xml:space="preserve"> и предыдущими</w:t>
      </w:r>
      <w:r w:rsidRPr="00123C4A">
        <w:rPr>
          <w:rStyle w:val="ad"/>
        </w:rPr>
        <w:footnoteReference w:id="1"/>
      </w:r>
      <w:r w:rsidRPr="00123C4A">
        <w:t xml:space="preserve"> значениями.</w:t>
      </w:r>
    </w:p>
    <w:p w:rsidR="00123C4A" w:rsidRPr="00123C4A" w:rsidRDefault="00123C4A" w:rsidP="00123C4A">
      <w:pPr>
        <w:ind w:left="15" w:right="15" w:firstLine="694"/>
        <w:jc w:val="both"/>
      </w:pPr>
    </w:p>
    <w:p w:rsidR="00123C4A" w:rsidRPr="00123C4A" w:rsidRDefault="00123C4A" w:rsidP="00123C4A">
      <w:pPr>
        <w:spacing w:line="240" w:lineRule="atLeast"/>
        <w:ind w:firstLine="709"/>
        <w:contextualSpacing/>
        <w:jc w:val="both"/>
        <w:rPr>
          <w:b/>
        </w:rPr>
      </w:pPr>
      <w:r w:rsidRPr="00123C4A">
        <w:rPr>
          <w:b/>
        </w:rPr>
        <w:t>11. Требования к аналитическим направлениям качественно-количественной оценки коррупции в Ивановской области:</w:t>
      </w:r>
    </w:p>
    <w:p w:rsidR="00123C4A" w:rsidRPr="00123C4A" w:rsidRDefault="00123C4A" w:rsidP="00123C4A">
      <w:pPr>
        <w:spacing w:line="240" w:lineRule="atLeast"/>
        <w:ind w:firstLine="709"/>
        <w:contextualSpacing/>
        <w:jc w:val="both"/>
      </w:pPr>
      <w:r w:rsidRPr="00123C4A">
        <w:t>На основании данных, полученных по итогам проведения исследования, необходимо произвести качественно-количественную оценку «бытовой» и «деловой» коррупции в Ивановской области по следующим аналитическим направлениям:</w:t>
      </w:r>
    </w:p>
    <w:p w:rsidR="00123C4A" w:rsidRPr="00123C4A" w:rsidRDefault="00123C4A" w:rsidP="00123C4A">
      <w:pPr>
        <w:spacing w:line="240" w:lineRule="atLeast"/>
        <w:ind w:firstLine="709"/>
        <w:contextualSpacing/>
        <w:jc w:val="both"/>
      </w:pPr>
      <w:r w:rsidRPr="00123C4A">
        <w:t>мотивация и алгоритмы поведения участников коррупционных ситуаций, в том числе цели и формы оказания коррупционного влияния на должностных лиц посредством выплат коррупционных вознаграждений (в том числе неформальных платежей или взяток);</w:t>
      </w:r>
    </w:p>
    <w:p w:rsidR="00123C4A" w:rsidRPr="00123C4A" w:rsidRDefault="00123C4A" w:rsidP="00123C4A">
      <w:pPr>
        <w:spacing w:line="240" w:lineRule="atLeast"/>
        <w:ind w:firstLine="709"/>
        <w:contextualSpacing/>
        <w:jc w:val="both"/>
      </w:pPr>
      <w:r w:rsidRPr="00123C4A">
        <w:t xml:space="preserve">уровень распространенности и </w:t>
      </w:r>
      <w:proofErr w:type="spellStart"/>
      <w:r w:rsidRPr="00123C4A">
        <w:t>укорененности</w:t>
      </w:r>
      <w:proofErr w:type="spellEnd"/>
      <w:r w:rsidRPr="00123C4A">
        <w:t xml:space="preserve"> коррупции на основе наблюдений и оценок граждан и представителей бизнеса;</w:t>
      </w:r>
    </w:p>
    <w:p w:rsidR="00123C4A" w:rsidRPr="00123C4A" w:rsidRDefault="00123C4A" w:rsidP="00123C4A">
      <w:pPr>
        <w:spacing w:line="240" w:lineRule="atLeast"/>
        <w:ind w:firstLine="709"/>
        <w:contextualSpacing/>
        <w:jc w:val="both"/>
      </w:pPr>
      <w:r w:rsidRPr="00123C4A">
        <w:t>отношение представителей различных социальных слоев населения и представителей бизнеса к коррупции как к явлению;</w:t>
      </w:r>
    </w:p>
    <w:p w:rsidR="00123C4A" w:rsidRPr="00123C4A" w:rsidRDefault="00123C4A" w:rsidP="00123C4A">
      <w:pPr>
        <w:spacing w:line="240" w:lineRule="atLeast"/>
        <w:ind w:firstLine="709"/>
        <w:contextualSpacing/>
        <w:jc w:val="both"/>
      </w:pPr>
      <w:r w:rsidRPr="00123C4A">
        <w:t>мнения граждан и представителей бизнеса об интенсивности коррупции в различных ситуациях (обстоятельствах) их взаимодействия с представителями органов власти, а также о причинах возникновения коррупционных ситуаций (их инициаторах);</w:t>
      </w:r>
    </w:p>
    <w:p w:rsidR="00123C4A" w:rsidRPr="00123C4A" w:rsidRDefault="00123C4A" w:rsidP="00123C4A">
      <w:pPr>
        <w:spacing w:line="240" w:lineRule="atLeast"/>
        <w:ind w:firstLine="709"/>
        <w:contextualSpacing/>
        <w:jc w:val="both"/>
      </w:pPr>
      <w:r w:rsidRPr="00123C4A">
        <w:t>особенности коррупционного поведения в различных ситуациях (обстоятельствах) взаимодействия граждан и представителей бизнеса с представителями органов власти, в том числе оценка коррупции как фактора ограничения доступности государственных (муниципальных) услуг, а также при осуществлении государственных (муниципальных) закупок;</w:t>
      </w:r>
    </w:p>
    <w:p w:rsidR="00123C4A" w:rsidRPr="00123C4A" w:rsidRDefault="00123C4A" w:rsidP="00123C4A">
      <w:pPr>
        <w:spacing w:line="240" w:lineRule="atLeast"/>
        <w:ind w:firstLine="709"/>
        <w:contextualSpacing/>
        <w:jc w:val="both"/>
      </w:pPr>
      <w:r w:rsidRPr="00123C4A">
        <w:t xml:space="preserve">анализ мнений граждан и представителей бизнеса о динамике коррупции и </w:t>
      </w:r>
      <w:proofErr w:type="gramStart"/>
      <w:r w:rsidRPr="00123C4A">
        <w:t>эффективности</w:t>
      </w:r>
      <w:proofErr w:type="gramEnd"/>
      <w:r w:rsidRPr="00123C4A">
        <w:t xml:space="preserve"> принимаемых </w:t>
      </w:r>
      <w:proofErr w:type="spellStart"/>
      <w:r w:rsidRPr="00123C4A">
        <w:t>антикоррупционных</w:t>
      </w:r>
      <w:proofErr w:type="spellEnd"/>
      <w:r w:rsidRPr="00123C4A">
        <w:t xml:space="preserve"> мер, в том числе субъективная оценка динамики коррупции, степени осведомленности о принимаемых </w:t>
      </w:r>
      <w:proofErr w:type="spellStart"/>
      <w:r w:rsidRPr="00123C4A">
        <w:t>антикоррупционных</w:t>
      </w:r>
      <w:proofErr w:type="spellEnd"/>
      <w:r w:rsidRPr="00123C4A">
        <w:t xml:space="preserve"> мерах, эффективности </w:t>
      </w:r>
      <w:proofErr w:type="spellStart"/>
      <w:r w:rsidRPr="00123C4A">
        <w:t>антикоррупционной</w:t>
      </w:r>
      <w:proofErr w:type="spellEnd"/>
      <w:r w:rsidRPr="00123C4A">
        <w:t xml:space="preserve"> политики.</w:t>
      </w:r>
    </w:p>
    <w:p w:rsidR="00123C4A" w:rsidRPr="00123C4A" w:rsidRDefault="00123C4A" w:rsidP="00123C4A">
      <w:pPr>
        <w:spacing w:line="240" w:lineRule="atLeast"/>
        <w:ind w:firstLine="694"/>
        <w:jc w:val="both"/>
        <w:outlineLvl w:val="0"/>
      </w:pPr>
    </w:p>
    <w:p w:rsidR="00123C4A" w:rsidRPr="00123C4A" w:rsidRDefault="00123C4A" w:rsidP="00123C4A">
      <w:pPr>
        <w:spacing w:line="240" w:lineRule="atLeast"/>
        <w:ind w:firstLine="709"/>
        <w:contextualSpacing/>
        <w:jc w:val="both"/>
      </w:pPr>
      <w:bookmarkStart w:id="0" w:name="bookmark6"/>
      <w:r w:rsidRPr="00123C4A">
        <w:rPr>
          <w:b/>
        </w:rPr>
        <w:t>12. Рейтинг административно-территориальных единиц Ивановской области в зависимости от уровня «бытовой» коррупции:</w:t>
      </w:r>
    </w:p>
    <w:p w:rsidR="00123C4A" w:rsidRPr="00123C4A" w:rsidRDefault="00123C4A" w:rsidP="00123C4A">
      <w:pPr>
        <w:spacing w:line="240" w:lineRule="atLeast"/>
        <w:ind w:firstLine="709"/>
        <w:contextualSpacing/>
        <w:jc w:val="both"/>
      </w:pPr>
      <w:r w:rsidRPr="00123C4A">
        <w:t>12.1. По результатам исследования должен быть составлен рейтинг административно-территориальных единиц Ивановской области в зависимости от уровня «бытовой» коррупции (далее – рейтинг).</w:t>
      </w:r>
    </w:p>
    <w:p w:rsidR="00123C4A" w:rsidRPr="00123C4A" w:rsidRDefault="00123C4A" w:rsidP="00123C4A">
      <w:pPr>
        <w:spacing w:line="240" w:lineRule="atLeast"/>
        <w:ind w:firstLine="709"/>
        <w:contextualSpacing/>
        <w:jc w:val="both"/>
      </w:pPr>
      <w:r w:rsidRPr="00123C4A">
        <w:lastRenderedPageBreak/>
        <w:t>12.2. Рейтинг составляется на основании данных индикатора уровня «бытовой» коррупции в Ивановской области с учетом ранжирования данных по возрастанию. Минимальное значение принимается как лучшее.</w:t>
      </w:r>
    </w:p>
    <w:p w:rsidR="00123C4A" w:rsidRPr="00123C4A" w:rsidRDefault="00123C4A" w:rsidP="00123C4A">
      <w:pPr>
        <w:spacing w:line="240" w:lineRule="atLeast"/>
        <w:ind w:firstLine="709"/>
        <w:contextualSpacing/>
        <w:jc w:val="both"/>
      </w:pPr>
      <w:r w:rsidRPr="00123C4A">
        <w:t>12.3. Также составляются частные рейтинги, конкретизирующие результаты рейтинга, на основе следующих показателей: риск «бытовой» коррупции, коррупционный опыт в сфере «бытовой» коррупции, доля годового объема «бытовой» коррупции в Ивановской области в валовом региональном продукте с учетом ранжирования данных по возрастанию. Минимальное значение принимается как лучшее.</w:t>
      </w:r>
    </w:p>
    <w:p w:rsidR="00123C4A" w:rsidRPr="00123C4A" w:rsidRDefault="00123C4A" w:rsidP="00123C4A">
      <w:pPr>
        <w:spacing w:line="240" w:lineRule="atLeast"/>
        <w:ind w:firstLine="709"/>
        <w:contextualSpacing/>
        <w:jc w:val="both"/>
        <w:rPr>
          <w:i/>
        </w:rPr>
      </w:pPr>
      <w:r w:rsidRPr="00123C4A">
        <w:t>12.4. В исследовании необходимо проанализировать динамику изменения мест, занимаемых административно-территориальными единицами Ивановской области в рейтинге, в сравнении с прошлыми годами (2019-2021 годы).</w:t>
      </w:r>
    </w:p>
    <w:p w:rsidR="00123C4A" w:rsidRPr="00123C4A" w:rsidRDefault="00123C4A" w:rsidP="00123C4A">
      <w:pPr>
        <w:spacing w:line="240" w:lineRule="atLeast"/>
        <w:ind w:firstLine="709"/>
        <w:contextualSpacing/>
        <w:jc w:val="both"/>
      </w:pPr>
      <w:r w:rsidRPr="00123C4A">
        <w:t>В качестве дополнительного аналитического инструментария допускается расчет динамического индикатора уровня «бытовой» коррупции в Ивановской области и динамического институционального индикатора «бытовой» коррупции в Ивановской области для административно-территориальных единиц при условии сопоставимости данных и выполнения требований к выборке и сопоставление их значений с уровнями по Ивановской области в целом.</w:t>
      </w:r>
    </w:p>
    <w:p w:rsidR="00123C4A" w:rsidRPr="00123C4A" w:rsidRDefault="00123C4A" w:rsidP="00123C4A">
      <w:pPr>
        <w:spacing w:line="240" w:lineRule="atLeast"/>
        <w:ind w:firstLine="709"/>
        <w:contextualSpacing/>
        <w:jc w:val="both"/>
      </w:pPr>
      <w:proofErr w:type="gramStart"/>
      <w:r w:rsidRPr="00123C4A">
        <w:t>Алгоритм расчета указанных показателей для административно-территориальных единиц Ивановской области аналогичен представленным в пунктах 116 и 117 Методики.</w:t>
      </w:r>
      <w:proofErr w:type="gramEnd"/>
    </w:p>
    <w:p w:rsidR="00123C4A" w:rsidRPr="00123C4A" w:rsidRDefault="00123C4A" w:rsidP="00123C4A">
      <w:pPr>
        <w:spacing w:line="240" w:lineRule="atLeast"/>
        <w:ind w:firstLine="709"/>
        <w:contextualSpacing/>
        <w:jc w:val="both"/>
      </w:pPr>
      <w:r w:rsidRPr="00123C4A">
        <w:t>12.5. В случае если значения показателей по территориально-административным единицам оказываются равнозначными, территориальным единицам присваивается одинаковый номер (ранг).</w:t>
      </w:r>
    </w:p>
    <w:p w:rsidR="00123C4A" w:rsidRPr="00123C4A" w:rsidRDefault="00123C4A" w:rsidP="00123C4A">
      <w:pPr>
        <w:spacing w:line="240" w:lineRule="atLeast"/>
        <w:ind w:firstLine="709"/>
        <w:contextualSpacing/>
        <w:jc w:val="both"/>
        <w:rPr>
          <w:b/>
        </w:rPr>
      </w:pPr>
    </w:p>
    <w:p w:rsidR="00123C4A" w:rsidRPr="00123C4A" w:rsidRDefault="00123C4A" w:rsidP="00123C4A">
      <w:pPr>
        <w:spacing w:line="240" w:lineRule="atLeast"/>
        <w:ind w:firstLine="709"/>
        <w:contextualSpacing/>
        <w:jc w:val="both"/>
        <w:rPr>
          <w:b/>
        </w:rPr>
      </w:pPr>
      <w:r w:rsidRPr="00123C4A">
        <w:rPr>
          <w:b/>
        </w:rPr>
        <w:t>13. Требования к оформлению результатов оказанных услуг:</w:t>
      </w:r>
    </w:p>
    <w:p w:rsidR="00123C4A" w:rsidRPr="00123C4A" w:rsidRDefault="00123C4A" w:rsidP="00123C4A">
      <w:pPr>
        <w:spacing w:line="240" w:lineRule="atLeast"/>
        <w:ind w:firstLine="709"/>
        <w:contextualSpacing/>
        <w:jc w:val="both"/>
      </w:pPr>
      <w:r w:rsidRPr="00123C4A">
        <w:t>13.1. По итогам оказания услуг исполнитель предоставляет Заказчику Доклад о результатах проведения в Ивановской области исследования на основании Методики (далее – доклад).</w:t>
      </w:r>
    </w:p>
    <w:p w:rsidR="00123C4A" w:rsidRPr="00123C4A" w:rsidRDefault="00123C4A" w:rsidP="00123C4A">
      <w:pPr>
        <w:spacing w:line="240" w:lineRule="atLeast"/>
        <w:ind w:firstLine="709"/>
        <w:contextualSpacing/>
        <w:jc w:val="both"/>
      </w:pPr>
      <w:r w:rsidRPr="00123C4A">
        <w:t xml:space="preserve">13.2. В доклад </w:t>
      </w:r>
      <w:proofErr w:type="gramStart"/>
      <w:r w:rsidRPr="00123C4A">
        <w:t>включаются</w:t>
      </w:r>
      <w:proofErr w:type="gramEnd"/>
      <w:r w:rsidRPr="00123C4A">
        <w:t xml:space="preserve"> в том числе анализ частотных распределений по каждому вопросу базовых анкет и парных распределений полученных данных (по видам ситуаций (обстоятельств) взаимодействия граждан с представителями органов власти в части «бытовой» коррупции и по органам власти и (или) по видам экономической деятельности в части «деловой» коррупции), а также расчет базового набора показателей уровня коррупции по унифицированным формулам расчета, содержащимся в Методике, и качественно-количественная оценка коррупции в Ивановской области по предусмотренным Методикой аналитическим направлениям.</w:t>
      </w:r>
    </w:p>
    <w:p w:rsidR="00123C4A" w:rsidRPr="00123C4A" w:rsidRDefault="00123C4A" w:rsidP="00123C4A">
      <w:pPr>
        <w:spacing w:line="240" w:lineRule="atLeast"/>
        <w:ind w:firstLine="709"/>
        <w:contextualSpacing/>
        <w:jc w:val="both"/>
      </w:pPr>
      <w:r w:rsidRPr="00123C4A">
        <w:t>13.3. В результатах исследования также дается сравнение всех показателей и результатов исследования с показателями и результатами исследований, проведенных в 2019-2021 годах.</w:t>
      </w:r>
    </w:p>
    <w:p w:rsidR="00123C4A" w:rsidRPr="00123C4A" w:rsidRDefault="00123C4A" w:rsidP="00123C4A">
      <w:pPr>
        <w:spacing w:line="240" w:lineRule="atLeast"/>
        <w:ind w:firstLine="709"/>
        <w:contextualSpacing/>
        <w:jc w:val="both"/>
      </w:pPr>
      <w:r w:rsidRPr="00123C4A">
        <w:t>13.4. При составлении рейтинга административно-территориальных единиц Ивановской области в зависимости от уровня «бытовой» коррупции в результатах исследования дается сравнение всех показателей и результатов исследований, в том числе с показателями и результатами исследования, проведенных в 2019-2021 годах.</w:t>
      </w:r>
    </w:p>
    <w:p w:rsidR="00123C4A" w:rsidRPr="00123C4A" w:rsidRDefault="00123C4A" w:rsidP="00123C4A">
      <w:pPr>
        <w:spacing w:line="240" w:lineRule="atLeast"/>
        <w:ind w:firstLine="709"/>
        <w:contextualSpacing/>
        <w:jc w:val="both"/>
      </w:pPr>
      <w:r w:rsidRPr="00123C4A">
        <w:t xml:space="preserve">13.5. Результаты исследования приводятся в докладе </w:t>
      </w:r>
      <w:proofErr w:type="gramStart"/>
      <w:r w:rsidRPr="00123C4A">
        <w:t>в</w:t>
      </w:r>
      <w:proofErr w:type="gramEnd"/>
      <w:r w:rsidRPr="00123C4A">
        <w:t xml:space="preserve"> </w:t>
      </w:r>
      <w:proofErr w:type="gramStart"/>
      <w:r w:rsidRPr="00123C4A">
        <w:t>табличной</w:t>
      </w:r>
      <w:proofErr w:type="gramEnd"/>
      <w:r w:rsidRPr="00123C4A">
        <w:t xml:space="preserve"> и графической формах по каждому параметру (показателю) оценки в соответствующих разрезах и соотношениях (сопоставлениях). Допускается использование картографической формы при приведении данных в отношении административно-территориальных единиц Ивановской области.</w:t>
      </w:r>
    </w:p>
    <w:p w:rsidR="00123C4A" w:rsidRPr="00123C4A" w:rsidRDefault="00123C4A" w:rsidP="00123C4A">
      <w:pPr>
        <w:spacing w:line="240" w:lineRule="atLeast"/>
        <w:ind w:firstLine="709"/>
        <w:contextualSpacing/>
        <w:jc w:val="both"/>
      </w:pPr>
      <w:r w:rsidRPr="00123C4A">
        <w:t>13.6. Доклад предоставляется в электронной форме и на бумажном носителе (на бумаге формата А</w:t>
      </w:r>
      <w:proofErr w:type="gramStart"/>
      <w:r w:rsidRPr="00123C4A">
        <w:t>4</w:t>
      </w:r>
      <w:proofErr w:type="gramEnd"/>
      <w:r w:rsidRPr="00123C4A">
        <w:t>, листы пронумерованы и сброшюрованы, в двух экземплярах).</w:t>
      </w:r>
    </w:p>
    <w:p w:rsidR="00123C4A" w:rsidRPr="00123C4A" w:rsidRDefault="00123C4A" w:rsidP="00123C4A">
      <w:pPr>
        <w:spacing w:line="240" w:lineRule="atLeast"/>
        <w:ind w:firstLine="709"/>
        <w:contextualSpacing/>
        <w:jc w:val="both"/>
      </w:pPr>
      <w:r w:rsidRPr="00123C4A">
        <w:t>13.7. К докладу прилагаются в электронной форме в статистическом пакете SPSS (</w:t>
      </w:r>
      <w:proofErr w:type="spellStart"/>
      <w:r w:rsidRPr="00123C4A">
        <w:t>Statistical</w:t>
      </w:r>
      <w:proofErr w:type="spellEnd"/>
      <w:r w:rsidRPr="00123C4A">
        <w:t xml:space="preserve"> </w:t>
      </w:r>
      <w:proofErr w:type="spellStart"/>
      <w:r w:rsidRPr="00123C4A">
        <w:t>Package</w:t>
      </w:r>
      <w:proofErr w:type="spellEnd"/>
      <w:r w:rsidRPr="00123C4A">
        <w:t xml:space="preserve"> </w:t>
      </w:r>
      <w:proofErr w:type="spellStart"/>
      <w:r w:rsidRPr="00123C4A">
        <w:t>for</w:t>
      </w:r>
      <w:proofErr w:type="spellEnd"/>
      <w:r w:rsidRPr="00123C4A">
        <w:t xml:space="preserve"> </w:t>
      </w:r>
      <w:proofErr w:type="spellStart"/>
      <w:r w:rsidRPr="00123C4A">
        <w:t>Social</w:t>
      </w:r>
      <w:proofErr w:type="spellEnd"/>
      <w:r w:rsidRPr="00123C4A">
        <w:t xml:space="preserve"> </w:t>
      </w:r>
      <w:proofErr w:type="spellStart"/>
      <w:r w:rsidRPr="00123C4A">
        <w:t>Sciences</w:t>
      </w:r>
      <w:proofErr w:type="spellEnd"/>
      <w:r w:rsidRPr="00123C4A">
        <w:t xml:space="preserve">) и MS </w:t>
      </w:r>
      <w:proofErr w:type="spellStart"/>
      <w:r w:rsidRPr="00123C4A">
        <w:t>Excel</w:t>
      </w:r>
      <w:proofErr w:type="spellEnd"/>
      <w:r w:rsidRPr="00123C4A">
        <w:t xml:space="preserve"> полученные по итогам проведения социологического опроса в части «бытовой» коррупции и социологического опроса в части «деловой» коррупции итоговые базы данных, на основе которых производилась качественно-количественная оценка коррупции в Ивановской области.</w:t>
      </w:r>
      <w:bookmarkEnd w:id="0"/>
    </w:p>
    <w:p w:rsidR="00EC358E" w:rsidRDefault="00EC358E" w:rsidP="00EC358E">
      <w:pPr>
        <w:spacing w:line="240" w:lineRule="atLeast"/>
        <w:ind w:firstLine="709"/>
        <w:jc w:val="both"/>
        <w:rPr>
          <w:sz w:val="24"/>
          <w:szCs w:val="24"/>
        </w:rPr>
      </w:pPr>
    </w:p>
    <w:tbl>
      <w:tblPr>
        <w:tblW w:w="0" w:type="auto"/>
        <w:jc w:val="center"/>
        <w:tblLayout w:type="fixed"/>
        <w:tblLook w:val="01E0"/>
      </w:tblPr>
      <w:tblGrid>
        <w:gridCol w:w="4564"/>
        <w:gridCol w:w="4632"/>
      </w:tblGrid>
      <w:tr w:rsidR="0050173D" w:rsidRPr="003A2234" w:rsidTr="00C2453A">
        <w:trPr>
          <w:trHeight w:val="1061"/>
          <w:jc w:val="center"/>
        </w:trPr>
        <w:tc>
          <w:tcPr>
            <w:tcW w:w="4564" w:type="dxa"/>
          </w:tcPr>
          <w:p w:rsidR="0050173D" w:rsidRPr="001645A3" w:rsidRDefault="0050173D" w:rsidP="00C2453A">
            <w:pPr>
              <w:pStyle w:val="3"/>
              <w:widowControl w:val="0"/>
              <w:ind w:firstLine="0"/>
              <w:rPr>
                <w:sz w:val="20"/>
              </w:rPr>
            </w:pPr>
            <w:r w:rsidRPr="001645A3">
              <w:rPr>
                <w:sz w:val="20"/>
              </w:rPr>
              <w:t>«Заказчик»</w:t>
            </w:r>
          </w:p>
          <w:p w:rsidR="0050173D" w:rsidRPr="001645A3" w:rsidRDefault="0050173D" w:rsidP="00C2453A">
            <w:pPr>
              <w:pStyle w:val="3"/>
              <w:widowControl w:val="0"/>
              <w:ind w:firstLine="0"/>
              <w:rPr>
                <w:b w:val="0"/>
                <w:sz w:val="20"/>
              </w:rPr>
            </w:pPr>
            <w:r w:rsidRPr="001645A3">
              <w:rPr>
                <w:b w:val="0"/>
                <w:sz w:val="20"/>
              </w:rPr>
              <w:t>Заместитель руководителя аппарата</w:t>
            </w:r>
          </w:p>
          <w:p w:rsidR="0050173D" w:rsidRPr="001645A3" w:rsidRDefault="0050173D" w:rsidP="00C2453A">
            <w:pPr>
              <w:pStyle w:val="3"/>
              <w:widowControl w:val="0"/>
              <w:ind w:firstLine="0"/>
              <w:rPr>
                <w:b w:val="0"/>
                <w:sz w:val="20"/>
              </w:rPr>
            </w:pPr>
            <w:r w:rsidRPr="001645A3">
              <w:rPr>
                <w:b w:val="0"/>
                <w:sz w:val="20"/>
              </w:rPr>
              <w:t>Правительства Ивановской области</w:t>
            </w:r>
          </w:p>
          <w:p w:rsidR="0050173D" w:rsidRPr="001645A3" w:rsidRDefault="0050173D" w:rsidP="00C2453A">
            <w:pPr>
              <w:pStyle w:val="3"/>
              <w:widowControl w:val="0"/>
              <w:ind w:firstLine="0"/>
              <w:rPr>
                <w:b w:val="0"/>
                <w:bCs/>
                <w:sz w:val="20"/>
              </w:rPr>
            </w:pPr>
            <w:r w:rsidRPr="001645A3">
              <w:rPr>
                <w:b w:val="0"/>
                <w:sz w:val="20"/>
              </w:rPr>
              <w:t>________________ Ю.В. Волченкова</w:t>
            </w:r>
          </w:p>
          <w:p w:rsidR="0050173D" w:rsidRPr="001645A3" w:rsidRDefault="0050173D" w:rsidP="00C2453A">
            <w:pPr>
              <w:pStyle w:val="3"/>
              <w:widowControl w:val="0"/>
              <w:ind w:firstLine="0"/>
              <w:rPr>
                <w:b w:val="0"/>
                <w:bCs/>
                <w:sz w:val="20"/>
              </w:rPr>
            </w:pPr>
            <w:r w:rsidRPr="001645A3">
              <w:rPr>
                <w:b w:val="0"/>
                <w:sz w:val="20"/>
              </w:rPr>
              <w:t>М.П.</w:t>
            </w:r>
          </w:p>
        </w:tc>
        <w:tc>
          <w:tcPr>
            <w:tcW w:w="4632" w:type="dxa"/>
          </w:tcPr>
          <w:p w:rsidR="0050173D" w:rsidRPr="001645A3" w:rsidRDefault="0050173D" w:rsidP="00C2453A">
            <w:pPr>
              <w:pStyle w:val="3"/>
              <w:widowControl w:val="0"/>
              <w:ind w:firstLine="0"/>
              <w:rPr>
                <w:sz w:val="20"/>
              </w:rPr>
            </w:pPr>
            <w:r w:rsidRPr="001645A3">
              <w:rPr>
                <w:sz w:val="20"/>
              </w:rPr>
              <w:t>«Исполнитель»</w:t>
            </w:r>
          </w:p>
          <w:p w:rsidR="0050173D" w:rsidRPr="0050173D" w:rsidRDefault="0050173D" w:rsidP="00C2453A">
            <w:pPr>
              <w:pStyle w:val="3"/>
              <w:widowControl w:val="0"/>
              <w:rPr>
                <w:b w:val="0"/>
                <w:bCs/>
                <w:sz w:val="20"/>
              </w:rPr>
            </w:pPr>
            <w:r w:rsidRPr="0050173D">
              <w:rPr>
                <w:b w:val="0"/>
                <w:bCs/>
                <w:sz w:val="20"/>
              </w:rPr>
              <w:t>Генеральный директор ООО «Стратегия»</w:t>
            </w:r>
          </w:p>
          <w:p w:rsidR="0050173D" w:rsidRPr="0050173D" w:rsidRDefault="0050173D" w:rsidP="00C2453A">
            <w:pPr>
              <w:pStyle w:val="3"/>
              <w:widowControl w:val="0"/>
              <w:rPr>
                <w:b w:val="0"/>
                <w:bCs/>
                <w:sz w:val="20"/>
              </w:rPr>
            </w:pPr>
          </w:p>
          <w:p w:rsidR="0050173D" w:rsidRPr="0050173D" w:rsidRDefault="0050173D" w:rsidP="00C2453A">
            <w:pPr>
              <w:pStyle w:val="3"/>
              <w:rPr>
                <w:b w:val="0"/>
                <w:sz w:val="20"/>
              </w:rPr>
            </w:pPr>
            <w:r w:rsidRPr="0050173D">
              <w:rPr>
                <w:b w:val="0"/>
                <w:sz w:val="20"/>
              </w:rPr>
              <w:t>_____________  Д.Е. Кабанов</w:t>
            </w:r>
          </w:p>
          <w:p w:rsidR="0050173D" w:rsidRPr="001645A3" w:rsidRDefault="0050173D" w:rsidP="00C2453A">
            <w:pPr>
              <w:pStyle w:val="3"/>
              <w:widowControl w:val="0"/>
              <w:ind w:firstLine="0"/>
              <w:rPr>
                <w:b w:val="0"/>
                <w:bCs/>
                <w:sz w:val="20"/>
              </w:rPr>
            </w:pPr>
            <w:r w:rsidRPr="0050173D">
              <w:rPr>
                <w:b w:val="0"/>
                <w:sz w:val="20"/>
              </w:rPr>
              <w:t>М.П.</w:t>
            </w:r>
            <w:r w:rsidRPr="0050173D">
              <w:rPr>
                <w:b w:val="0"/>
                <w:i/>
                <w:sz w:val="20"/>
              </w:rPr>
              <w:t xml:space="preserve"> (при наличии)</w:t>
            </w:r>
          </w:p>
        </w:tc>
      </w:tr>
    </w:tbl>
    <w:p w:rsidR="00EC358E" w:rsidRDefault="00EC358E" w:rsidP="00EC358E">
      <w:pPr>
        <w:spacing w:line="240" w:lineRule="atLeast"/>
        <w:ind w:firstLine="709"/>
        <w:jc w:val="both"/>
        <w:rPr>
          <w:sz w:val="24"/>
          <w:szCs w:val="24"/>
        </w:rPr>
      </w:pPr>
    </w:p>
    <w:p w:rsidR="0050173D" w:rsidRDefault="0050173D" w:rsidP="00EC358E">
      <w:pPr>
        <w:spacing w:line="240" w:lineRule="atLeast"/>
        <w:ind w:firstLine="709"/>
        <w:jc w:val="both"/>
        <w:rPr>
          <w:sz w:val="24"/>
          <w:szCs w:val="24"/>
        </w:rPr>
      </w:pPr>
    </w:p>
    <w:p w:rsidR="0050173D" w:rsidRDefault="0050173D" w:rsidP="00EC358E">
      <w:pPr>
        <w:spacing w:line="240" w:lineRule="atLeast"/>
        <w:ind w:firstLine="709"/>
        <w:jc w:val="both"/>
        <w:rPr>
          <w:sz w:val="24"/>
          <w:szCs w:val="24"/>
        </w:rPr>
      </w:pPr>
    </w:p>
    <w:p w:rsidR="0050173D" w:rsidRPr="00231AB6" w:rsidRDefault="0050173D" w:rsidP="00EC358E">
      <w:pPr>
        <w:spacing w:line="240" w:lineRule="atLeast"/>
        <w:ind w:firstLine="709"/>
        <w:jc w:val="both"/>
        <w:rPr>
          <w:sz w:val="24"/>
          <w:szCs w:val="24"/>
        </w:rPr>
      </w:pPr>
    </w:p>
    <w:p w:rsidR="00EC358E" w:rsidRPr="00231AB6" w:rsidRDefault="00EC358E" w:rsidP="00EC358E">
      <w:pPr>
        <w:pStyle w:val="ConsPlusNormal"/>
        <w:jc w:val="both"/>
        <w:rPr>
          <w:rFonts w:ascii="Times New Roman" w:hAnsi="Times New Roman" w:cs="Times New Roman"/>
          <w:sz w:val="24"/>
          <w:szCs w:val="24"/>
        </w:rPr>
      </w:pPr>
    </w:p>
    <w:p w:rsidR="00EC358E" w:rsidRPr="00231AB6" w:rsidRDefault="00EC358E" w:rsidP="00EC358E">
      <w:pPr>
        <w:pStyle w:val="ConsPlusNormal"/>
        <w:jc w:val="both"/>
        <w:rPr>
          <w:rFonts w:ascii="Times New Roman" w:hAnsi="Times New Roman" w:cs="Times New Roman"/>
          <w:sz w:val="24"/>
          <w:szCs w:val="24"/>
        </w:rPr>
      </w:pPr>
    </w:p>
    <w:p w:rsidR="00EC358E" w:rsidRPr="00231AB6" w:rsidRDefault="00EC358E" w:rsidP="00EC358E">
      <w:pPr>
        <w:pStyle w:val="ConsPlusNormal"/>
        <w:jc w:val="both"/>
        <w:rPr>
          <w:rFonts w:ascii="Times New Roman" w:hAnsi="Times New Roman" w:cs="Times New Roman"/>
          <w:sz w:val="24"/>
          <w:szCs w:val="24"/>
        </w:rPr>
      </w:pPr>
    </w:p>
    <w:p w:rsidR="00802F06" w:rsidRPr="00EE26B6" w:rsidRDefault="00802F06" w:rsidP="00802F06">
      <w:pPr>
        <w:pStyle w:val="3"/>
        <w:ind w:right="-143"/>
        <w:jc w:val="right"/>
      </w:pPr>
      <w:r w:rsidRPr="00EE26B6">
        <w:lastRenderedPageBreak/>
        <w:t>Приложение 2</w:t>
      </w:r>
    </w:p>
    <w:p w:rsidR="00802F06" w:rsidRPr="00EE26B6" w:rsidRDefault="00802F06" w:rsidP="00802F06">
      <w:pPr>
        <w:pStyle w:val="3"/>
        <w:ind w:right="-143"/>
        <w:jc w:val="right"/>
        <w:rPr>
          <w:b w:val="0"/>
        </w:rPr>
      </w:pPr>
      <w:r w:rsidRPr="00EE26B6">
        <w:rPr>
          <w:b w:val="0"/>
        </w:rPr>
        <w:t xml:space="preserve">к </w:t>
      </w:r>
      <w:r w:rsidR="006B17A1">
        <w:rPr>
          <w:b w:val="0"/>
        </w:rPr>
        <w:t>К</w:t>
      </w:r>
      <w:r w:rsidRPr="00EE26B6">
        <w:rPr>
          <w:b w:val="0"/>
        </w:rPr>
        <w:t>онтракту №</w:t>
      </w:r>
      <w:r w:rsidR="0050173D">
        <w:rPr>
          <w:b w:val="0"/>
        </w:rPr>
        <w:t xml:space="preserve"> 2547</w:t>
      </w:r>
      <w:r w:rsidRPr="00EE26B6">
        <w:rPr>
          <w:b w:val="0"/>
        </w:rPr>
        <w:t xml:space="preserve"> от _______________ 202</w:t>
      </w:r>
      <w:r w:rsidR="00D82B40">
        <w:rPr>
          <w:b w:val="0"/>
        </w:rPr>
        <w:t>2</w:t>
      </w:r>
      <w:r w:rsidRPr="00EE26B6">
        <w:rPr>
          <w:b w:val="0"/>
        </w:rPr>
        <w:t xml:space="preserve"> г.</w:t>
      </w:r>
    </w:p>
    <w:p w:rsidR="00802F06" w:rsidRPr="006C3CAB" w:rsidRDefault="00802F06" w:rsidP="00802F06">
      <w:pPr>
        <w:jc w:val="both"/>
      </w:pPr>
    </w:p>
    <w:p w:rsidR="00802F06" w:rsidRDefault="00802F06" w:rsidP="00802F06">
      <w:pPr>
        <w:jc w:val="center"/>
        <w:rPr>
          <w:b/>
        </w:rPr>
      </w:pPr>
    </w:p>
    <w:p w:rsidR="00802F06" w:rsidRPr="00B676AF" w:rsidRDefault="00802F06" w:rsidP="00802F06">
      <w:pPr>
        <w:jc w:val="center"/>
        <w:rPr>
          <w:b/>
        </w:rPr>
      </w:pPr>
    </w:p>
    <w:p w:rsidR="00EC358E" w:rsidRPr="004355E8" w:rsidRDefault="00EC358E" w:rsidP="00EC358E">
      <w:pPr>
        <w:jc w:val="center"/>
        <w:rPr>
          <w:b/>
          <w:sz w:val="24"/>
          <w:szCs w:val="24"/>
        </w:rPr>
      </w:pPr>
      <w:r w:rsidRPr="004355E8">
        <w:rPr>
          <w:b/>
          <w:sz w:val="24"/>
          <w:szCs w:val="24"/>
        </w:rPr>
        <w:t xml:space="preserve">Расчет стоимости </w:t>
      </w:r>
    </w:p>
    <w:p w:rsidR="00EC358E" w:rsidRPr="004355E8" w:rsidRDefault="00EC358E" w:rsidP="00EC358E">
      <w:pPr>
        <w:widowControl w:val="0"/>
        <w:spacing w:after="240"/>
        <w:jc w:val="center"/>
        <w:rPr>
          <w:b/>
          <w:sz w:val="24"/>
          <w:szCs w:val="24"/>
        </w:rPr>
      </w:pPr>
      <w:r w:rsidRPr="004355E8">
        <w:rPr>
          <w:b/>
          <w:sz w:val="24"/>
          <w:szCs w:val="24"/>
        </w:rPr>
        <w:t xml:space="preserve">оказания </w:t>
      </w:r>
      <w:r w:rsidRPr="00460C12">
        <w:rPr>
          <w:b/>
          <w:sz w:val="24"/>
          <w:szCs w:val="24"/>
        </w:rPr>
        <w:t xml:space="preserve">услуг </w:t>
      </w:r>
      <w:r w:rsidRPr="007F3A0F">
        <w:rPr>
          <w:rFonts w:eastAsia="Calibri"/>
          <w:b/>
          <w:bCs/>
          <w:iCs/>
          <w:sz w:val="24"/>
          <w:szCs w:val="24"/>
          <w:lang w:eastAsia="en-US"/>
        </w:rPr>
        <w:t xml:space="preserve">по </w:t>
      </w:r>
      <w:r>
        <w:rPr>
          <w:rFonts w:eastAsia="Calibri"/>
          <w:b/>
          <w:bCs/>
          <w:iCs/>
          <w:sz w:val="24"/>
          <w:szCs w:val="24"/>
          <w:lang w:eastAsia="en-US"/>
        </w:rPr>
        <w:t>проведению социологического исследования в целях оценки уровня коррупции в Ивановской области</w:t>
      </w:r>
    </w:p>
    <w:tbl>
      <w:tblPr>
        <w:tblW w:w="1020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4963"/>
        <w:gridCol w:w="1559"/>
        <w:gridCol w:w="1560"/>
        <w:gridCol w:w="1560"/>
      </w:tblGrid>
      <w:tr w:rsidR="00EC358E" w:rsidRPr="00AC07BC" w:rsidTr="00EC358E">
        <w:tc>
          <w:tcPr>
            <w:tcW w:w="566" w:type="dxa"/>
          </w:tcPr>
          <w:p w:rsidR="00EC358E" w:rsidRPr="00AC07BC" w:rsidRDefault="00EC358E" w:rsidP="00123C4A">
            <w:pPr>
              <w:pStyle w:val="a3"/>
              <w:spacing w:after="160" w:line="240" w:lineRule="exact"/>
              <w:jc w:val="center"/>
              <w:rPr>
                <w:b/>
                <w:sz w:val="20"/>
                <w:szCs w:val="24"/>
              </w:rPr>
            </w:pPr>
            <w:r w:rsidRPr="00AC07BC">
              <w:rPr>
                <w:b/>
                <w:sz w:val="20"/>
                <w:szCs w:val="24"/>
              </w:rPr>
              <w:t xml:space="preserve">№ </w:t>
            </w:r>
            <w:proofErr w:type="spellStart"/>
            <w:proofErr w:type="gramStart"/>
            <w:r w:rsidRPr="00AC07BC">
              <w:rPr>
                <w:b/>
                <w:sz w:val="20"/>
                <w:szCs w:val="24"/>
              </w:rPr>
              <w:t>п</w:t>
            </w:r>
            <w:proofErr w:type="spellEnd"/>
            <w:proofErr w:type="gramEnd"/>
            <w:r w:rsidRPr="00AC07BC">
              <w:rPr>
                <w:b/>
                <w:sz w:val="20"/>
                <w:szCs w:val="24"/>
              </w:rPr>
              <w:t>/</w:t>
            </w:r>
            <w:proofErr w:type="spellStart"/>
            <w:r w:rsidRPr="00AC07BC">
              <w:rPr>
                <w:b/>
                <w:sz w:val="20"/>
                <w:szCs w:val="24"/>
              </w:rPr>
              <w:t>п</w:t>
            </w:r>
            <w:proofErr w:type="spellEnd"/>
          </w:p>
        </w:tc>
        <w:tc>
          <w:tcPr>
            <w:tcW w:w="4963" w:type="dxa"/>
          </w:tcPr>
          <w:p w:rsidR="00EC358E" w:rsidRPr="00AC07BC" w:rsidRDefault="00EC358E" w:rsidP="00123C4A">
            <w:pPr>
              <w:pStyle w:val="a3"/>
              <w:spacing w:after="160" w:line="240" w:lineRule="exact"/>
              <w:jc w:val="center"/>
              <w:rPr>
                <w:b/>
                <w:sz w:val="20"/>
                <w:szCs w:val="24"/>
              </w:rPr>
            </w:pPr>
            <w:r w:rsidRPr="00AC07BC">
              <w:rPr>
                <w:b/>
                <w:sz w:val="20"/>
                <w:szCs w:val="24"/>
              </w:rPr>
              <w:t xml:space="preserve">Наименование </w:t>
            </w:r>
          </w:p>
        </w:tc>
        <w:tc>
          <w:tcPr>
            <w:tcW w:w="1559" w:type="dxa"/>
          </w:tcPr>
          <w:p w:rsidR="00EC358E" w:rsidRPr="00AC07BC" w:rsidRDefault="00EC358E" w:rsidP="00123C4A">
            <w:pPr>
              <w:spacing w:after="160" w:line="240" w:lineRule="exact"/>
              <w:jc w:val="center"/>
              <w:rPr>
                <w:b/>
                <w:sz w:val="24"/>
                <w:szCs w:val="24"/>
              </w:rPr>
            </w:pPr>
            <w:r w:rsidRPr="00AC07BC">
              <w:rPr>
                <w:b/>
                <w:sz w:val="24"/>
                <w:szCs w:val="24"/>
              </w:rPr>
              <w:t>Кол-во,</w:t>
            </w:r>
          </w:p>
          <w:p w:rsidR="00EC358E" w:rsidRPr="00AC07BC" w:rsidRDefault="00EC358E" w:rsidP="00123C4A">
            <w:pPr>
              <w:spacing w:after="160" w:line="240" w:lineRule="exact"/>
              <w:jc w:val="center"/>
              <w:rPr>
                <w:b/>
                <w:sz w:val="24"/>
                <w:szCs w:val="24"/>
              </w:rPr>
            </w:pPr>
            <w:r w:rsidRPr="00AC07BC">
              <w:rPr>
                <w:b/>
                <w:sz w:val="24"/>
                <w:szCs w:val="24"/>
              </w:rPr>
              <w:t xml:space="preserve">ед. </w:t>
            </w:r>
          </w:p>
        </w:tc>
        <w:tc>
          <w:tcPr>
            <w:tcW w:w="1560" w:type="dxa"/>
            <w:vAlign w:val="center"/>
          </w:tcPr>
          <w:p w:rsidR="00EC358E" w:rsidRPr="00AC07BC" w:rsidRDefault="00EC358E" w:rsidP="00123C4A">
            <w:pPr>
              <w:spacing w:after="160" w:line="240" w:lineRule="exact"/>
              <w:jc w:val="center"/>
              <w:rPr>
                <w:b/>
                <w:sz w:val="24"/>
                <w:szCs w:val="24"/>
              </w:rPr>
            </w:pPr>
            <w:r w:rsidRPr="00AC07BC">
              <w:rPr>
                <w:b/>
                <w:sz w:val="24"/>
                <w:szCs w:val="24"/>
              </w:rPr>
              <w:t>Цена за ед.  (руб.)</w:t>
            </w:r>
          </w:p>
        </w:tc>
        <w:tc>
          <w:tcPr>
            <w:tcW w:w="1560" w:type="dxa"/>
            <w:vAlign w:val="center"/>
          </w:tcPr>
          <w:p w:rsidR="00EC358E" w:rsidRPr="00AC07BC" w:rsidRDefault="00EC358E" w:rsidP="00123C4A">
            <w:pPr>
              <w:spacing w:after="160" w:line="240" w:lineRule="exact"/>
              <w:jc w:val="center"/>
              <w:rPr>
                <w:b/>
                <w:sz w:val="24"/>
                <w:szCs w:val="24"/>
              </w:rPr>
            </w:pPr>
            <w:r w:rsidRPr="00AC07BC">
              <w:rPr>
                <w:b/>
                <w:sz w:val="24"/>
                <w:szCs w:val="24"/>
              </w:rPr>
              <w:t>Сумма</w:t>
            </w:r>
          </w:p>
          <w:p w:rsidR="00EC358E" w:rsidRPr="00AC07BC" w:rsidRDefault="00EC358E" w:rsidP="00123C4A">
            <w:pPr>
              <w:spacing w:after="160" w:line="240" w:lineRule="exact"/>
              <w:jc w:val="center"/>
              <w:rPr>
                <w:b/>
                <w:sz w:val="24"/>
                <w:szCs w:val="24"/>
              </w:rPr>
            </w:pPr>
            <w:r w:rsidRPr="00AC07BC">
              <w:rPr>
                <w:b/>
                <w:sz w:val="24"/>
                <w:szCs w:val="24"/>
              </w:rPr>
              <w:t xml:space="preserve"> (руб.)</w:t>
            </w:r>
          </w:p>
        </w:tc>
      </w:tr>
      <w:tr w:rsidR="00EC358E" w:rsidRPr="00AC07BC" w:rsidTr="00EC358E">
        <w:trPr>
          <w:trHeight w:val="364"/>
        </w:trPr>
        <w:tc>
          <w:tcPr>
            <w:tcW w:w="566" w:type="dxa"/>
          </w:tcPr>
          <w:p w:rsidR="00EC358E" w:rsidRPr="00AC07BC" w:rsidRDefault="00EC358E" w:rsidP="00123C4A">
            <w:pPr>
              <w:pStyle w:val="a3"/>
              <w:spacing w:after="160" w:line="240" w:lineRule="exact"/>
              <w:jc w:val="center"/>
              <w:rPr>
                <w:szCs w:val="24"/>
              </w:rPr>
            </w:pPr>
            <w:r w:rsidRPr="00AC07BC">
              <w:rPr>
                <w:szCs w:val="24"/>
              </w:rPr>
              <w:t>1.</w:t>
            </w:r>
          </w:p>
        </w:tc>
        <w:tc>
          <w:tcPr>
            <w:tcW w:w="4963" w:type="dxa"/>
            <w:vAlign w:val="center"/>
          </w:tcPr>
          <w:p w:rsidR="00EC358E" w:rsidRPr="00AC07BC" w:rsidRDefault="00EC358E" w:rsidP="00123C4A">
            <w:pPr>
              <w:spacing w:after="160" w:line="276" w:lineRule="auto"/>
              <w:rPr>
                <w:sz w:val="24"/>
                <w:szCs w:val="24"/>
              </w:rPr>
            </w:pPr>
            <w:r w:rsidRPr="00AC07BC">
              <w:rPr>
                <w:rFonts w:eastAsia="Calibri"/>
                <w:bCs/>
                <w:iCs/>
                <w:sz w:val="24"/>
                <w:szCs w:val="24"/>
                <w:lang w:eastAsia="en-US"/>
              </w:rPr>
              <w:t>Оказание услуг по проведению социологического исследования в целях оценки уровня коррупции в Ивановской области</w:t>
            </w:r>
          </w:p>
        </w:tc>
        <w:tc>
          <w:tcPr>
            <w:tcW w:w="1559" w:type="dxa"/>
            <w:vAlign w:val="center"/>
          </w:tcPr>
          <w:p w:rsidR="00EC358E" w:rsidRPr="00AC07BC" w:rsidRDefault="00EC358E" w:rsidP="00123C4A">
            <w:pPr>
              <w:spacing w:after="160" w:line="360" w:lineRule="auto"/>
              <w:jc w:val="center"/>
              <w:rPr>
                <w:sz w:val="24"/>
                <w:szCs w:val="24"/>
              </w:rPr>
            </w:pPr>
            <w:r w:rsidRPr="00AC07BC">
              <w:rPr>
                <w:sz w:val="24"/>
                <w:szCs w:val="24"/>
              </w:rPr>
              <w:t xml:space="preserve">1 </w:t>
            </w:r>
          </w:p>
        </w:tc>
        <w:tc>
          <w:tcPr>
            <w:tcW w:w="1560" w:type="dxa"/>
            <w:vAlign w:val="center"/>
          </w:tcPr>
          <w:p w:rsidR="00EC358E" w:rsidRPr="00AC07BC" w:rsidRDefault="0050173D" w:rsidP="00123C4A">
            <w:pPr>
              <w:pStyle w:val="a3"/>
              <w:spacing w:after="160" w:line="360" w:lineRule="auto"/>
              <w:jc w:val="center"/>
              <w:rPr>
                <w:szCs w:val="24"/>
              </w:rPr>
            </w:pPr>
            <w:r>
              <w:rPr>
                <w:szCs w:val="24"/>
              </w:rPr>
              <w:t>45 000,00</w:t>
            </w:r>
          </w:p>
        </w:tc>
        <w:tc>
          <w:tcPr>
            <w:tcW w:w="1560" w:type="dxa"/>
            <w:vAlign w:val="center"/>
          </w:tcPr>
          <w:p w:rsidR="00EC358E" w:rsidRPr="00AC07BC" w:rsidRDefault="0050173D" w:rsidP="00123C4A">
            <w:pPr>
              <w:pStyle w:val="a3"/>
              <w:spacing w:after="160" w:line="360" w:lineRule="auto"/>
              <w:jc w:val="center"/>
              <w:rPr>
                <w:szCs w:val="24"/>
              </w:rPr>
            </w:pPr>
            <w:r>
              <w:rPr>
                <w:szCs w:val="24"/>
              </w:rPr>
              <w:t>45 000,00</w:t>
            </w:r>
          </w:p>
        </w:tc>
      </w:tr>
      <w:tr w:rsidR="00EC358E" w:rsidRPr="00AC07BC" w:rsidTr="00EC358E">
        <w:trPr>
          <w:trHeight w:val="364"/>
        </w:trPr>
        <w:tc>
          <w:tcPr>
            <w:tcW w:w="8648" w:type="dxa"/>
            <w:gridSpan w:val="4"/>
          </w:tcPr>
          <w:p w:rsidR="00EC358E" w:rsidRPr="00AC07BC" w:rsidRDefault="00EC358E" w:rsidP="00123C4A">
            <w:pPr>
              <w:pStyle w:val="a3"/>
              <w:spacing w:after="160" w:line="360" w:lineRule="auto"/>
              <w:jc w:val="right"/>
              <w:rPr>
                <w:szCs w:val="24"/>
              </w:rPr>
            </w:pPr>
            <w:r w:rsidRPr="00AC07BC">
              <w:rPr>
                <w:b/>
                <w:szCs w:val="24"/>
              </w:rPr>
              <w:t>В том числе НДС:</w:t>
            </w:r>
          </w:p>
        </w:tc>
        <w:tc>
          <w:tcPr>
            <w:tcW w:w="1560" w:type="dxa"/>
          </w:tcPr>
          <w:p w:rsidR="00EC358E" w:rsidRPr="00AC07BC" w:rsidRDefault="0050173D" w:rsidP="0050173D">
            <w:pPr>
              <w:pStyle w:val="a3"/>
              <w:spacing w:after="160" w:line="360" w:lineRule="auto"/>
              <w:jc w:val="center"/>
              <w:rPr>
                <w:szCs w:val="24"/>
              </w:rPr>
            </w:pPr>
            <w:r>
              <w:rPr>
                <w:szCs w:val="24"/>
              </w:rPr>
              <w:t>0,00</w:t>
            </w:r>
          </w:p>
        </w:tc>
      </w:tr>
      <w:tr w:rsidR="00EC358E" w:rsidRPr="001A3211" w:rsidTr="00EC358E">
        <w:trPr>
          <w:trHeight w:val="364"/>
        </w:trPr>
        <w:tc>
          <w:tcPr>
            <w:tcW w:w="8648" w:type="dxa"/>
            <w:gridSpan w:val="4"/>
          </w:tcPr>
          <w:p w:rsidR="00EC358E" w:rsidRPr="00AC07BC" w:rsidRDefault="00EC358E" w:rsidP="00123C4A">
            <w:pPr>
              <w:pStyle w:val="a3"/>
              <w:spacing w:after="160" w:line="360" w:lineRule="auto"/>
              <w:jc w:val="right"/>
              <w:rPr>
                <w:b/>
                <w:szCs w:val="24"/>
              </w:rPr>
            </w:pPr>
            <w:r w:rsidRPr="00AC07BC">
              <w:rPr>
                <w:b/>
                <w:szCs w:val="24"/>
              </w:rPr>
              <w:t>ИТОГО:</w:t>
            </w:r>
          </w:p>
        </w:tc>
        <w:tc>
          <w:tcPr>
            <w:tcW w:w="1560" w:type="dxa"/>
          </w:tcPr>
          <w:p w:rsidR="00EC358E" w:rsidRPr="00AC07BC" w:rsidRDefault="0050173D" w:rsidP="0050173D">
            <w:pPr>
              <w:pStyle w:val="a3"/>
              <w:spacing w:after="160" w:line="360" w:lineRule="auto"/>
              <w:jc w:val="center"/>
              <w:rPr>
                <w:b/>
                <w:szCs w:val="24"/>
              </w:rPr>
            </w:pPr>
            <w:r>
              <w:rPr>
                <w:b/>
                <w:szCs w:val="24"/>
              </w:rPr>
              <w:t>45 000,00</w:t>
            </w:r>
          </w:p>
        </w:tc>
      </w:tr>
    </w:tbl>
    <w:p w:rsidR="00EC358E" w:rsidRPr="004355E8" w:rsidRDefault="00EC358E" w:rsidP="00EC358E">
      <w:pPr>
        <w:jc w:val="center"/>
        <w:rPr>
          <w:b/>
          <w:sz w:val="24"/>
          <w:szCs w:val="24"/>
        </w:rPr>
      </w:pPr>
    </w:p>
    <w:p w:rsidR="00EC358E" w:rsidRPr="00F32941" w:rsidRDefault="00EC358E" w:rsidP="00EC358E">
      <w:pPr>
        <w:pStyle w:val="3"/>
        <w:ind w:right="-143"/>
        <w:jc w:val="right"/>
        <w:rPr>
          <w:szCs w:val="24"/>
        </w:rPr>
      </w:pPr>
    </w:p>
    <w:p w:rsidR="00EC358E" w:rsidRPr="00F32941" w:rsidRDefault="00EC358E" w:rsidP="00EC358E">
      <w:pPr>
        <w:pStyle w:val="3"/>
        <w:ind w:right="-143"/>
        <w:jc w:val="right"/>
        <w:rPr>
          <w:szCs w:val="24"/>
        </w:rPr>
      </w:pPr>
    </w:p>
    <w:tbl>
      <w:tblPr>
        <w:tblW w:w="0" w:type="auto"/>
        <w:jc w:val="center"/>
        <w:tblLayout w:type="fixed"/>
        <w:tblLook w:val="01E0"/>
      </w:tblPr>
      <w:tblGrid>
        <w:gridCol w:w="4564"/>
        <w:gridCol w:w="4632"/>
      </w:tblGrid>
      <w:tr w:rsidR="0050173D" w:rsidRPr="003A2234" w:rsidTr="00C2453A">
        <w:trPr>
          <w:trHeight w:val="1061"/>
          <w:jc w:val="center"/>
        </w:trPr>
        <w:tc>
          <w:tcPr>
            <w:tcW w:w="4564" w:type="dxa"/>
          </w:tcPr>
          <w:p w:rsidR="0050173D" w:rsidRPr="001645A3" w:rsidRDefault="0050173D" w:rsidP="00C2453A">
            <w:pPr>
              <w:pStyle w:val="3"/>
              <w:widowControl w:val="0"/>
              <w:ind w:firstLine="0"/>
              <w:rPr>
                <w:sz w:val="20"/>
              </w:rPr>
            </w:pPr>
            <w:r w:rsidRPr="001645A3">
              <w:rPr>
                <w:sz w:val="20"/>
              </w:rPr>
              <w:t>«Заказчик»</w:t>
            </w:r>
          </w:p>
          <w:p w:rsidR="0050173D" w:rsidRPr="001645A3" w:rsidRDefault="0050173D" w:rsidP="00C2453A">
            <w:pPr>
              <w:pStyle w:val="3"/>
              <w:widowControl w:val="0"/>
              <w:ind w:firstLine="0"/>
              <w:rPr>
                <w:b w:val="0"/>
                <w:sz w:val="20"/>
              </w:rPr>
            </w:pPr>
            <w:r w:rsidRPr="001645A3">
              <w:rPr>
                <w:b w:val="0"/>
                <w:sz w:val="20"/>
              </w:rPr>
              <w:t>Заместитель руководителя аппарата</w:t>
            </w:r>
          </w:p>
          <w:p w:rsidR="0050173D" w:rsidRPr="001645A3" w:rsidRDefault="0050173D" w:rsidP="00C2453A">
            <w:pPr>
              <w:pStyle w:val="3"/>
              <w:widowControl w:val="0"/>
              <w:ind w:firstLine="0"/>
              <w:rPr>
                <w:b w:val="0"/>
                <w:sz w:val="20"/>
              </w:rPr>
            </w:pPr>
            <w:r w:rsidRPr="001645A3">
              <w:rPr>
                <w:b w:val="0"/>
                <w:sz w:val="20"/>
              </w:rPr>
              <w:t>Правительства Ивановской области</w:t>
            </w:r>
          </w:p>
          <w:p w:rsidR="0050173D" w:rsidRPr="001645A3" w:rsidRDefault="0050173D" w:rsidP="00C2453A">
            <w:pPr>
              <w:pStyle w:val="3"/>
              <w:widowControl w:val="0"/>
              <w:ind w:firstLine="0"/>
              <w:rPr>
                <w:b w:val="0"/>
                <w:bCs/>
                <w:sz w:val="20"/>
              </w:rPr>
            </w:pPr>
            <w:r w:rsidRPr="001645A3">
              <w:rPr>
                <w:b w:val="0"/>
                <w:sz w:val="20"/>
              </w:rPr>
              <w:t>________________ Ю.В. Волченкова</w:t>
            </w:r>
          </w:p>
          <w:p w:rsidR="0050173D" w:rsidRPr="001645A3" w:rsidRDefault="0050173D" w:rsidP="00C2453A">
            <w:pPr>
              <w:pStyle w:val="3"/>
              <w:widowControl w:val="0"/>
              <w:ind w:firstLine="0"/>
              <w:rPr>
                <w:b w:val="0"/>
                <w:bCs/>
                <w:sz w:val="20"/>
              </w:rPr>
            </w:pPr>
            <w:r w:rsidRPr="001645A3">
              <w:rPr>
                <w:b w:val="0"/>
                <w:sz w:val="20"/>
              </w:rPr>
              <w:t>М.П.</w:t>
            </w:r>
          </w:p>
        </w:tc>
        <w:tc>
          <w:tcPr>
            <w:tcW w:w="4632" w:type="dxa"/>
          </w:tcPr>
          <w:p w:rsidR="0050173D" w:rsidRPr="001645A3" w:rsidRDefault="0050173D" w:rsidP="00C2453A">
            <w:pPr>
              <w:pStyle w:val="3"/>
              <w:widowControl w:val="0"/>
              <w:ind w:firstLine="0"/>
              <w:rPr>
                <w:sz w:val="20"/>
              </w:rPr>
            </w:pPr>
            <w:r w:rsidRPr="001645A3">
              <w:rPr>
                <w:sz w:val="20"/>
              </w:rPr>
              <w:t>«Исполнитель»</w:t>
            </w:r>
          </w:p>
          <w:p w:rsidR="0050173D" w:rsidRPr="0050173D" w:rsidRDefault="0050173D" w:rsidP="00C2453A">
            <w:pPr>
              <w:pStyle w:val="3"/>
              <w:widowControl w:val="0"/>
              <w:rPr>
                <w:b w:val="0"/>
                <w:bCs/>
                <w:sz w:val="20"/>
              </w:rPr>
            </w:pPr>
            <w:r w:rsidRPr="0050173D">
              <w:rPr>
                <w:b w:val="0"/>
                <w:bCs/>
                <w:sz w:val="20"/>
              </w:rPr>
              <w:t>Генеральный директор ООО «Стратегия»</w:t>
            </w:r>
          </w:p>
          <w:p w:rsidR="0050173D" w:rsidRPr="0050173D" w:rsidRDefault="0050173D" w:rsidP="00C2453A">
            <w:pPr>
              <w:pStyle w:val="3"/>
              <w:widowControl w:val="0"/>
              <w:rPr>
                <w:b w:val="0"/>
                <w:bCs/>
                <w:sz w:val="20"/>
              </w:rPr>
            </w:pPr>
          </w:p>
          <w:p w:rsidR="0050173D" w:rsidRPr="0050173D" w:rsidRDefault="0050173D" w:rsidP="00C2453A">
            <w:pPr>
              <w:pStyle w:val="3"/>
              <w:rPr>
                <w:b w:val="0"/>
                <w:sz w:val="20"/>
              </w:rPr>
            </w:pPr>
            <w:r w:rsidRPr="0050173D">
              <w:rPr>
                <w:b w:val="0"/>
                <w:sz w:val="20"/>
              </w:rPr>
              <w:t>_____________  Д.Е. Кабанов</w:t>
            </w:r>
          </w:p>
          <w:p w:rsidR="0050173D" w:rsidRPr="001645A3" w:rsidRDefault="0050173D" w:rsidP="00C2453A">
            <w:pPr>
              <w:pStyle w:val="3"/>
              <w:widowControl w:val="0"/>
              <w:ind w:firstLine="0"/>
              <w:rPr>
                <w:b w:val="0"/>
                <w:bCs/>
                <w:sz w:val="20"/>
              </w:rPr>
            </w:pPr>
            <w:r w:rsidRPr="0050173D">
              <w:rPr>
                <w:b w:val="0"/>
                <w:sz w:val="20"/>
              </w:rPr>
              <w:t>М.П.</w:t>
            </w:r>
            <w:r w:rsidRPr="0050173D">
              <w:rPr>
                <w:b w:val="0"/>
                <w:i/>
                <w:sz w:val="20"/>
              </w:rPr>
              <w:t xml:space="preserve"> (при наличии)</w:t>
            </w:r>
          </w:p>
        </w:tc>
      </w:tr>
    </w:tbl>
    <w:p w:rsidR="00802F06" w:rsidRPr="001371FB" w:rsidRDefault="00802F06" w:rsidP="009F28E3">
      <w:pPr>
        <w:pStyle w:val="3"/>
        <w:ind w:right="-143"/>
        <w:jc w:val="right"/>
        <w:rPr>
          <w:sz w:val="20"/>
        </w:rPr>
      </w:pPr>
    </w:p>
    <w:sectPr w:rsidR="00802F06" w:rsidRPr="001371FB" w:rsidSect="00194F6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38CF" w:rsidRDefault="00F138CF" w:rsidP="00EC358E">
      <w:r>
        <w:separator/>
      </w:r>
    </w:p>
  </w:endnote>
  <w:endnote w:type="continuationSeparator" w:id="0">
    <w:p w:rsidR="00F138CF" w:rsidRDefault="00F138CF" w:rsidP="00EC35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38CF" w:rsidRDefault="00F138CF" w:rsidP="00EC358E">
      <w:r>
        <w:separator/>
      </w:r>
    </w:p>
  </w:footnote>
  <w:footnote w:type="continuationSeparator" w:id="0">
    <w:p w:rsidR="00F138CF" w:rsidRDefault="00F138CF" w:rsidP="00EC358E">
      <w:r>
        <w:continuationSeparator/>
      </w:r>
    </w:p>
  </w:footnote>
  <w:footnote w:id="1">
    <w:p w:rsidR="00F138CF" w:rsidRDefault="00F138CF" w:rsidP="00123C4A">
      <w:pPr>
        <w:pStyle w:val="ab"/>
      </w:pPr>
      <w:r>
        <w:rPr>
          <w:rStyle w:val="ad"/>
        </w:rPr>
        <w:footnoteRef/>
      </w:r>
      <w:r>
        <w:t xml:space="preserve"> Предыдущие значения – результаты </w:t>
      </w:r>
      <w:r w:rsidRPr="00386380">
        <w:t>исследовани</w:t>
      </w:r>
      <w:r>
        <w:t>й</w:t>
      </w:r>
      <w:r w:rsidRPr="00386380">
        <w:t>, проведенн</w:t>
      </w:r>
      <w:r>
        <w:t>ых</w:t>
      </w:r>
      <w:r w:rsidRPr="00386380">
        <w:t xml:space="preserve"> в </w:t>
      </w:r>
      <w:r>
        <w:t>2019-</w:t>
      </w:r>
      <w:r w:rsidRPr="00386380">
        <w:t>20</w:t>
      </w:r>
      <w:r>
        <w:t>21</w:t>
      </w:r>
      <w:r w:rsidRPr="00386380">
        <w:t xml:space="preserve"> год</w:t>
      </w:r>
      <w:r>
        <w:t>ах</w:t>
      </w:r>
      <w:r w:rsidRPr="00386380">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00645"/>
    <w:multiLevelType w:val="hybridMultilevel"/>
    <w:tmpl w:val="213AFB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4E7393F"/>
    <w:multiLevelType w:val="hybridMultilevel"/>
    <w:tmpl w:val="83E8FC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7444735"/>
    <w:multiLevelType w:val="hybridMultilevel"/>
    <w:tmpl w:val="24BA60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DEC0E81"/>
    <w:multiLevelType w:val="hybridMultilevel"/>
    <w:tmpl w:val="1D7EE9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05A5405"/>
    <w:multiLevelType w:val="hybridMultilevel"/>
    <w:tmpl w:val="114C0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802F06"/>
    <w:rsid w:val="000131BA"/>
    <w:rsid w:val="00041731"/>
    <w:rsid w:val="00052B09"/>
    <w:rsid w:val="000566D6"/>
    <w:rsid w:val="00075074"/>
    <w:rsid w:val="00087634"/>
    <w:rsid w:val="000B37BC"/>
    <w:rsid w:val="000D7AB8"/>
    <w:rsid w:val="00123C4A"/>
    <w:rsid w:val="001558E9"/>
    <w:rsid w:val="00155AD7"/>
    <w:rsid w:val="0019344B"/>
    <w:rsid w:val="00194F63"/>
    <w:rsid w:val="001A0155"/>
    <w:rsid w:val="00212B93"/>
    <w:rsid w:val="002370A9"/>
    <w:rsid w:val="0025626E"/>
    <w:rsid w:val="00271CF7"/>
    <w:rsid w:val="00273091"/>
    <w:rsid w:val="002B580E"/>
    <w:rsid w:val="002D7E7B"/>
    <w:rsid w:val="002F5F03"/>
    <w:rsid w:val="003046DD"/>
    <w:rsid w:val="003628EF"/>
    <w:rsid w:val="00363169"/>
    <w:rsid w:val="003A2238"/>
    <w:rsid w:val="003B4A7D"/>
    <w:rsid w:val="003D575F"/>
    <w:rsid w:val="003F7E30"/>
    <w:rsid w:val="00453EF0"/>
    <w:rsid w:val="00457A44"/>
    <w:rsid w:val="0048315F"/>
    <w:rsid w:val="00483AB0"/>
    <w:rsid w:val="00494D9D"/>
    <w:rsid w:val="004B7A49"/>
    <w:rsid w:val="004C049A"/>
    <w:rsid w:val="0050173D"/>
    <w:rsid w:val="00512092"/>
    <w:rsid w:val="00515334"/>
    <w:rsid w:val="005230F1"/>
    <w:rsid w:val="00523DB6"/>
    <w:rsid w:val="0055485F"/>
    <w:rsid w:val="00583B7A"/>
    <w:rsid w:val="005A0C4E"/>
    <w:rsid w:val="005A4F35"/>
    <w:rsid w:val="005C23C1"/>
    <w:rsid w:val="005C7AF1"/>
    <w:rsid w:val="005D08A4"/>
    <w:rsid w:val="005E319F"/>
    <w:rsid w:val="005F14A3"/>
    <w:rsid w:val="0060171D"/>
    <w:rsid w:val="00640E3F"/>
    <w:rsid w:val="006517E2"/>
    <w:rsid w:val="00655894"/>
    <w:rsid w:val="006765E6"/>
    <w:rsid w:val="00687D12"/>
    <w:rsid w:val="00694BB8"/>
    <w:rsid w:val="00695E2E"/>
    <w:rsid w:val="006B0B3E"/>
    <w:rsid w:val="006B17A1"/>
    <w:rsid w:val="006C31DC"/>
    <w:rsid w:val="006E3D42"/>
    <w:rsid w:val="00726CFB"/>
    <w:rsid w:val="007315EC"/>
    <w:rsid w:val="00762BA7"/>
    <w:rsid w:val="00785088"/>
    <w:rsid w:val="007A4ABE"/>
    <w:rsid w:val="007B7795"/>
    <w:rsid w:val="007C65D9"/>
    <w:rsid w:val="007F081F"/>
    <w:rsid w:val="00802F06"/>
    <w:rsid w:val="008161A6"/>
    <w:rsid w:val="008905F2"/>
    <w:rsid w:val="00890745"/>
    <w:rsid w:val="00895F44"/>
    <w:rsid w:val="008B24DC"/>
    <w:rsid w:val="008F45F5"/>
    <w:rsid w:val="009025DA"/>
    <w:rsid w:val="009265D0"/>
    <w:rsid w:val="00931E31"/>
    <w:rsid w:val="009851E6"/>
    <w:rsid w:val="00990C8F"/>
    <w:rsid w:val="009A7FFC"/>
    <w:rsid w:val="009B7685"/>
    <w:rsid w:val="009B7BBC"/>
    <w:rsid w:val="009E2094"/>
    <w:rsid w:val="009E2B82"/>
    <w:rsid w:val="009F28E3"/>
    <w:rsid w:val="00A336DA"/>
    <w:rsid w:val="00A412B3"/>
    <w:rsid w:val="00A41F7C"/>
    <w:rsid w:val="00A67EE3"/>
    <w:rsid w:val="00A919A7"/>
    <w:rsid w:val="00AC7323"/>
    <w:rsid w:val="00AD55A4"/>
    <w:rsid w:val="00AE5C98"/>
    <w:rsid w:val="00AE6CF5"/>
    <w:rsid w:val="00AF36BC"/>
    <w:rsid w:val="00AF70CA"/>
    <w:rsid w:val="00B00FFA"/>
    <w:rsid w:val="00B16A2A"/>
    <w:rsid w:val="00B17BAD"/>
    <w:rsid w:val="00B53E21"/>
    <w:rsid w:val="00B5562A"/>
    <w:rsid w:val="00B57739"/>
    <w:rsid w:val="00B617E7"/>
    <w:rsid w:val="00BB5086"/>
    <w:rsid w:val="00C12CA7"/>
    <w:rsid w:val="00C24B1A"/>
    <w:rsid w:val="00C317FA"/>
    <w:rsid w:val="00C47AD5"/>
    <w:rsid w:val="00C72C56"/>
    <w:rsid w:val="00C81C7F"/>
    <w:rsid w:val="00CB583D"/>
    <w:rsid w:val="00CE67FA"/>
    <w:rsid w:val="00D24D17"/>
    <w:rsid w:val="00D76B3E"/>
    <w:rsid w:val="00D82B40"/>
    <w:rsid w:val="00D9576C"/>
    <w:rsid w:val="00DA18AE"/>
    <w:rsid w:val="00DD70EE"/>
    <w:rsid w:val="00DE0F21"/>
    <w:rsid w:val="00DF403A"/>
    <w:rsid w:val="00DF7E86"/>
    <w:rsid w:val="00E02940"/>
    <w:rsid w:val="00E03551"/>
    <w:rsid w:val="00E32295"/>
    <w:rsid w:val="00E34FAE"/>
    <w:rsid w:val="00E353F5"/>
    <w:rsid w:val="00E36F4B"/>
    <w:rsid w:val="00E403B6"/>
    <w:rsid w:val="00E52A6C"/>
    <w:rsid w:val="00E53E2D"/>
    <w:rsid w:val="00E56160"/>
    <w:rsid w:val="00E600B0"/>
    <w:rsid w:val="00E66B67"/>
    <w:rsid w:val="00E7797A"/>
    <w:rsid w:val="00EA3230"/>
    <w:rsid w:val="00EC358E"/>
    <w:rsid w:val="00ED3861"/>
    <w:rsid w:val="00F0015A"/>
    <w:rsid w:val="00F138CF"/>
    <w:rsid w:val="00F55B24"/>
    <w:rsid w:val="00F621FB"/>
    <w:rsid w:val="00F62E92"/>
    <w:rsid w:val="00FD1E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Indent 3"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F06"/>
    <w:pPr>
      <w:spacing w:after="0" w:line="240" w:lineRule="auto"/>
    </w:pPr>
    <w:rPr>
      <w:rFonts w:ascii="Times New Roman" w:eastAsia="Times New Roman" w:hAnsi="Times New Roman" w:cs="Times New Roman"/>
      <w:sz w:val="20"/>
      <w:szCs w:val="20"/>
      <w:lang w:eastAsia="ru-RU"/>
    </w:rPr>
  </w:style>
  <w:style w:type="paragraph" w:styleId="1">
    <w:name w:val="heading 1"/>
    <w:aliases w:val="H1,.,Название спецификации,h:1,h:1app,TF-Overskrift 1,H11,R1,Titre 0,Section"/>
    <w:basedOn w:val="a"/>
    <w:next w:val="a"/>
    <w:link w:val="10"/>
    <w:qFormat/>
    <w:rsid w:val="00802F06"/>
    <w:pPr>
      <w:keepNext/>
      <w:outlineLvl w:val="0"/>
    </w:pPr>
    <w:rPr>
      <w:sz w:val="24"/>
    </w:rPr>
  </w:style>
  <w:style w:type="paragraph" w:styleId="2">
    <w:name w:val="heading 2"/>
    <w:aliases w:val="contract,H2,h2,2,Numbered text 3,H21,H22,H23,H24,H211,H25,H212,H221,H231,H241,H2111,H26,H213,H222,H232,H242,H2112,H27,H214,H28,H29,H210,H215,H216,H217,H218,H219,H220,H2110,H223,H2113,H224,H225,H226,H227,H228"/>
    <w:basedOn w:val="a"/>
    <w:next w:val="a"/>
    <w:link w:val="21"/>
    <w:uiPriority w:val="99"/>
    <w:qFormat/>
    <w:rsid w:val="00802F06"/>
    <w:pPr>
      <w:keepNext/>
      <w:jc w:val="both"/>
      <w:outlineLvl w:val="1"/>
    </w:pPr>
    <w:rPr>
      <w:b/>
      <w:sz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Знак,Название спецификации Знак,h:1 Знак,h:1app Знак,TF-Overskrift 1 Знак,H11 Знак,R1 Знак,Titre 0 Знак,Section Знак"/>
    <w:basedOn w:val="a0"/>
    <w:link w:val="1"/>
    <w:rsid w:val="00802F06"/>
    <w:rPr>
      <w:rFonts w:ascii="Times New Roman" w:eastAsia="Times New Roman" w:hAnsi="Times New Roman" w:cs="Times New Roman"/>
      <w:sz w:val="24"/>
      <w:szCs w:val="20"/>
    </w:rPr>
  </w:style>
  <w:style w:type="character" w:customStyle="1" w:styleId="20">
    <w:name w:val="Заголовок 2 Знак"/>
    <w:basedOn w:val="a0"/>
    <w:link w:val="2"/>
    <w:uiPriority w:val="9"/>
    <w:semiHidden/>
    <w:rsid w:val="00802F06"/>
    <w:rPr>
      <w:rFonts w:asciiTheme="majorHAnsi" w:eastAsiaTheme="majorEastAsia" w:hAnsiTheme="majorHAnsi" w:cstheme="majorBidi"/>
      <w:b/>
      <w:bCs/>
      <w:color w:val="4F81BD" w:themeColor="accent1"/>
      <w:sz w:val="26"/>
      <w:szCs w:val="26"/>
      <w:lang w:eastAsia="ru-RU"/>
    </w:rPr>
  </w:style>
  <w:style w:type="paragraph" w:styleId="a3">
    <w:name w:val="Body Text"/>
    <w:aliases w:val=" Знак,Знак Знак Знак,Знак Знак, Знак Знак Знак,Знак, Знак Знак,Знак Знак Знак Знак Знак, Знак Знак Знак Знак Знак,Знак Знак Знак Знак Знак Знак,Знак Знак Знак Знак1,Основной текст Знак1 Знак,BO Зна,BO,Зн,З,Body Text,B,I,Основной текст1"/>
    <w:basedOn w:val="a"/>
    <w:link w:val="11"/>
    <w:qFormat/>
    <w:rsid w:val="00802F06"/>
    <w:pPr>
      <w:jc w:val="both"/>
    </w:pPr>
    <w:rPr>
      <w:sz w:val="24"/>
    </w:rPr>
  </w:style>
  <w:style w:type="character" w:customStyle="1" w:styleId="a4">
    <w:name w:val="Основной текст Знак"/>
    <w:basedOn w:val="a0"/>
    <w:link w:val="a3"/>
    <w:uiPriority w:val="99"/>
    <w:semiHidden/>
    <w:rsid w:val="00802F06"/>
    <w:rPr>
      <w:rFonts w:ascii="Times New Roman" w:eastAsia="Times New Roman" w:hAnsi="Times New Roman" w:cs="Times New Roman"/>
      <w:sz w:val="20"/>
      <w:szCs w:val="20"/>
      <w:lang w:eastAsia="ru-RU"/>
    </w:rPr>
  </w:style>
  <w:style w:type="paragraph" w:styleId="3">
    <w:name w:val="Body Text Indent 3"/>
    <w:aliases w:val="Основной текст Знак1 Знак Знак, Знак11,Знак11, Знак2, Знак Знак Знак Знак Знак Знак Знак Знак"/>
    <w:basedOn w:val="a"/>
    <w:link w:val="30"/>
    <w:uiPriority w:val="99"/>
    <w:qFormat/>
    <w:rsid w:val="00802F06"/>
    <w:pPr>
      <w:ind w:firstLine="720"/>
      <w:jc w:val="center"/>
    </w:pPr>
    <w:rPr>
      <w:b/>
      <w:sz w:val="24"/>
    </w:rPr>
  </w:style>
  <w:style w:type="character" w:customStyle="1" w:styleId="30">
    <w:name w:val="Основной текст с отступом 3 Знак"/>
    <w:aliases w:val="Основной текст Знак1 Знак Знак Знак, Знак11 Знак,Знак11 Знак, Знак2 Знак, Знак Знак Знак Знак Знак Знак Знак Знак Знак"/>
    <w:basedOn w:val="a0"/>
    <w:link w:val="3"/>
    <w:uiPriority w:val="99"/>
    <w:qFormat/>
    <w:rsid w:val="00802F06"/>
    <w:rPr>
      <w:rFonts w:ascii="Times New Roman" w:eastAsia="Times New Roman" w:hAnsi="Times New Roman" w:cs="Times New Roman"/>
      <w:b/>
      <w:sz w:val="24"/>
      <w:szCs w:val="20"/>
    </w:rPr>
  </w:style>
  <w:style w:type="paragraph" w:customStyle="1" w:styleId="ConsPlusNormal">
    <w:name w:val="ConsPlusNormal"/>
    <w:link w:val="ConsPlusNormal0"/>
    <w:qFormat/>
    <w:rsid w:val="00802F06"/>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
    <w:name w:val="Основной текст Знак1"/>
    <w:aliases w:val=" Знак Знак1,Знак Знак Знак Знак,Знак Знак Знак1, Знак Знак Знак Знак,Знак Знак1, Знак Знак Знак1,Знак Знак Знак Знак Знак Знак1, Знак Знак Знак Знак Знак Знак,Знак Знак Знак Знак Знак Знак Знак,Знак Знак Знак Знак1 Знак,BO Зна Знак"/>
    <w:link w:val="a3"/>
    <w:locked/>
    <w:rsid w:val="00802F06"/>
    <w:rPr>
      <w:rFonts w:ascii="Times New Roman" w:eastAsia="Times New Roman" w:hAnsi="Times New Roman" w:cs="Times New Roman"/>
      <w:sz w:val="24"/>
      <w:szCs w:val="20"/>
      <w:lang w:eastAsia="ru-RU"/>
    </w:rPr>
  </w:style>
  <w:style w:type="paragraph" w:customStyle="1" w:styleId="31">
    <w:name w:val="Основной текст с отступом 31"/>
    <w:basedOn w:val="a"/>
    <w:qFormat/>
    <w:rsid w:val="00802F06"/>
    <w:pPr>
      <w:ind w:firstLine="720"/>
      <w:jc w:val="center"/>
    </w:pPr>
    <w:rPr>
      <w:b/>
      <w:sz w:val="24"/>
      <w:lang w:eastAsia="ar-SA"/>
    </w:rPr>
  </w:style>
  <w:style w:type="character" w:customStyle="1" w:styleId="ConsPlusNormal0">
    <w:name w:val="ConsPlusNormal Знак"/>
    <w:link w:val="ConsPlusNormal"/>
    <w:qFormat/>
    <w:locked/>
    <w:rsid w:val="00802F06"/>
    <w:rPr>
      <w:rFonts w:ascii="Arial" w:eastAsia="Times New Roman" w:hAnsi="Arial" w:cs="Arial"/>
      <w:sz w:val="20"/>
      <w:szCs w:val="20"/>
      <w:lang w:eastAsia="ru-RU"/>
    </w:rPr>
  </w:style>
  <w:style w:type="paragraph" w:styleId="a5">
    <w:name w:val="List Paragraph"/>
    <w:aliases w:val="Содержание. 2 уровень,Список с булитами,LSTBUL,ТЗ список,Абзац списка литеральный,Заговок Марина,Ненумерованный список,Use Case List Paragraph,Bullet List,FooterText,numbered,Paragraphe de liste1,lp1,Bullet Number,Нумерованый список,Маркер"/>
    <w:basedOn w:val="a"/>
    <w:link w:val="a6"/>
    <w:uiPriority w:val="34"/>
    <w:qFormat/>
    <w:rsid w:val="00802F06"/>
    <w:pPr>
      <w:ind w:left="708"/>
    </w:pPr>
  </w:style>
  <w:style w:type="character" w:customStyle="1" w:styleId="a6">
    <w:name w:val="Абзац списка Знак"/>
    <w:aliases w:val="Содержание. 2 уровень Знак,Список с булитами Знак,LSTBUL Знак,ТЗ список Знак,Абзац списка литеральный Знак,Заговок Марина Знак,Ненумерованный список Знак,Use Case List Paragraph Знак,Bullet List Знак,FooterText Знак,numbered Знак"/>
    <w:link w:val="a5"/>
    <w:uiPriority w:val="34"/>
    <w:qFormat/>
    <w:locked/>
    <w:rsid w:val="00802F06"/>
    <w:rPr>
      <w:rFonts w:ascii="Times New Roman" w:eastAsia="Times New Roman" w:hAnsi="Times New Roman" w:cs="Times New Roman"/>
      <w:sz w:val="20"/>
      <w:szCs w:val="20"/>
      <w:lang w:eastAsia="ru-RU"/>
    </w:rPr>
  </w:style>
  <w:style w:type="paragraph" w:styleId="a7">
    <w:name w:val="No Spacing"/>
    <w:aliases w:val="Без отступа"/>
    <w:link w:val="a8"/>
    <w:uiPriority w:val="1"/>
    <w:qFormat/>
    <w:rsid w:val="00802F06"/>
    <w:pPr>
      <w:spacing w:after="0" w:line="240" w:lineRule="auto"/>
    </w:pPr>
    <w:rPr>
      <w:rFonts w:ascii="Calibri" w:eastAsia="Times New Roman" w:hAnsi="Calibri" w:cs="Times New Roman"/>
      <w:lang w:val="en-US" w:bidi="en-US"/>
    </w:rPr>
  </w:style>
  <w:style w:type="character" w:customStyle="1" w:styleId="a8">
    <w:name w:val="Без интервала Знак"/>
    <w:aliases w:val="Без отступа Знак"/>
    <w:link w:val="a7"/>
    <w:uiPriority w:val="1"/>
    <w:rsid w:val="00802F06"/>
    <w:rPr>
      <w:rFonts w:ascii="Calibri" w:eastAsia="Times New Roman" w:hAnsi="Calibri" w:cs="Times New Roman"/>
      <w:lang w:val="en-US" w:bidi="en-US"/>
    </w:rPr>
  </w:style>
  <w:style w:type="character" w:customStyle="1" w:styleId="21">
    <w:name w:val="Заголовок 2 Знак1"/>
    <w:aliases w:val="contract Знак,H2 Знак,h2 Знак,2 Знак,Numbered text 3 Знак,H21 Знак,H22 Знак,H23 Знак,H24 Знак,H211 Знак,H25 Знак,H212 Знак,H221 Знак,H231 Знак,H241 Знак,H2111 Знак,H26 Знак,H213 Знак,H222 Знак,H232 Знак,H242 Знак,H2112 Знак,H27 Знак"/>
    <w:link w:val="2"/>
    <w:uiPriority w:val="99"/>
    <w:locked/>
    <w:rsid w:val="00802F06"/>
    <w:rPr>
      <w:rFonts w:ascii="Times New Roman" w:eastAsia="Times New Roman" w:hAnsi="Times New Roman" w:cs="Times New Roman"/>
      <w:b/>
      <w:sz w:val="24"/>
      <w:szCs w:val="20"/>
      <w:lang w:val="en-US"/>
    </w:rPr>
  </w:style>
  <w:style w:type="paragraph" w:customStyle="1" w:styleId="14">
    <w:name w:val="Обычный + 14 пт"/>
    <w:aliases w:val="По ширине,Первая строка:  1,75 см"/>
    <w:basedOn w:val="a"/>
    <w:uiPriority w:val="99"/>
    <w:qFormat/>
    <w:rsid w:val="00802F06"/>
    <w:pPr>
      <w:tabs>
        <w:tab w:val="left" w:pos="0"/>
      </w:tabs>
      <w:ind w:firstLine="960"/>
      <w:jc w:val="both"/>
    </w:pPr>
    <w:rPr>
      <w:noProof/>
      <w:sz w:val="28"/>
      <w:szCs w:val="28"/>
    </w:rPr>
  </w:style>
  <w:style w:type="paragraph" w:customStyle="1" w:styleId="ConsPlusNonformat">
    <w:name w:val="ConsPlusNonformat"/>
    <w:rsid w:val="00802F0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
    <w:name w:val="Без интервала1"/>
    <w:qFormat/>
    <w:rsid w:val="00802F06"/>
    <w:pPr>
      <w:spacing w:after="0" w:line="240" w:lineRule="auto"/>
    </w:pPr>
    <w:rPr>
      <w:rFonts w:ascii="Times New Roman" w:eastAsia="Calibri" w:hAnsi="Times New Roman" w:cs="Times New Roman"/>
      <w:sz w:val="24"/>
      <w:szCs w:val="24"/>
      <w:lang w:eastAsia="ru-RU"/>
    </w:rPr>
  </w:style>
  <w:style w:type="paragraph" w:customStyle="1" w:styleId="a9">
    <w:name w:val="Обычный + по ширине"/>
    <w:basedOn w:val="a"/>
    <w:rsid w:val="00363169"/>
    <w:pPr>
      <w:jc w:val="both"/>
    </w:pPr>
    <w:rPr>
      <w:sz w:val="24"/>
      <w:szCs w:val="24"/>
    </w:rPr>
  </w:style>
  <w:style w:type="character" w:styleId="aa">
    <w:name w:val="Hyperlink"/>
    <w:unhideWhenUsed/>
    <w:rsid w:val="009E2B82"/>
    <w:rPr>
      <w:color w:val="0000FF"/>
      <w:u w:val="single"/>
    </w:rPr>
  </w:style>
  <w:style w:type="paragraph" w:styleId="ab">
    <w:name w:val="footnote text"/>
    <w:aliases w:val="Знак6 Знак,Основной текст с отступом 23,Знак21 Char,Знак1 Char2,body text Char2,Основной текст Знак Знак Char Знак Знак,Footnote Text Char1,Footnote Text Char Char,Знак Char Char,Знак2 Char Char,Знак21 Char Char,Зна,F1,Знак21,Знак211"/>
    <w:basedOn w:val="a"/>
    <w:link w:val="ac"/>
    <w:uiPriority w:val="99"/>
    <w:qFormat/>
    <w:rsid w:val="00EC358E"/>
  </w:style>
  <w:style w:type="character" w:customStyle="1" w:styleId="ac">
    <w:name w:val="Текст сноски Знак"/>
    <w:aliases w:val="Знак6 Знак Знак,Основной текст с отступом 23 Знак,Знак21 Char Знак,Знак1 Char2 Знак,body text Char2 Знак,Основной текст Знак Знак Char Знак Знак Знак,Footnote Text Char1 Знак,Footnote Text Char Char Знак,Знак Char Char Знак,Зна Знак"/>
    <w:basedOn w:val="a0"/>
    <w:link w:val="ab"/>
    <w:uiPriority w:val="99"/>
    <w:rsid w:val="00EC358E"/>
    <w:rPr>
      <w:rFonts w:ascii="Times New Roman" w:eastAsia="Times New Roman" w:hAnsi="Times New Roman" w:cs="Times New Roman"/>
      <w:sz w:val="20"/>
      <w:szCs w:val="20"/>
      <w:lang w:eastAsia="ru-RU"/>
    </w:rPr>
  </w:style>
  <w:style w:type="character" w:styleId="ad">
    <w:name w:val="footnote reference"/>
    <w:uiPriority w:val="99"/>
    <w:rsid w:val="00EC358E"/>
    <w:rPr>
      <w:vertAlign w:val="superscript"/>
    </w:rPr>
  </w:style>
  <w:style w:type="paragraph" w:customStyle="1" w:styleId="Default">
    <w:name w:val="Default"/>
    <w:rsid w:val="0050173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145590777">
      <w:bodyDiv w:val="1"/>
      <w:marLeft w:val="0"/>
      <w:marRight w:val="0"/>
      <w:marTop w:val="0"/>
      <w:marBottom w:val="0"/>
      <w:divBdr>
        <w:top w:val="none" w:sz="0" w:space="0" w:color="auto"/>
        <w:left w:val="none" w:sz="0" w:space="0" w:color="auto"/>
        <w:bottom w:val="none" w:sz="0" w:space="0" w:color="auto"/>
        <w:right w:val="none" w:sz="0" w:space="0" w:color="auto"/>
      </w:divBdr>
      <w:divsChild>
        <w:div w:id="2111849292">
          <w:marLeft w:val="0"/>
          <w:marRight w:val="0"/>
          <w:marTop w:val="0"/>
          <w:marBottom w:val="0"/>
          <w:divBdr>
            <w:top w:val="single" w:sz="2" w:space="0" w:color="99BBE8"/>
            <w:left w:val="single" w:sz="2" w:space="0" w:color="99BBE8"/>
            <w:bottom w:val="single" w:sz="2" w:space="0" w:color="99BBE8"/>
            <w:right w:val="single" w:sz="2" w:space="0" w:color="99BBE8"/>
          </w:divBdr>
          <w:divsChild>
            <w:div w:id="884099674">
              <w:marLeft w:val="0"/>
              <w:marRight w:val="0"/>
              <w:marTop w:val="0"/>
              <w:marBottom w:val="0"/>
              <w:divBdr>
                <w:top w:val="none" w:sz="0" w:space="0" w:color="auto"/>
                <w:left w:val="none" w:sz="0" w:space="0" w:color="auto"/>
                <w:bottom w:val="none" w:sz="0" w:space="0" w:color="auto"/>
                <w:right w:val="none" w:sz="0" w:space="0" w:color="auto"/>
              </w:divBdr>
              <w:divsChild>
                <w:div w:id="89805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4015BC39F70F65BE86260621986C5B54259F092927D5CD43AD1F993684EBE7AC37BC32051B12BF514AE0625014M8I" TargetMode="External"/><Relationship Id="rId3" Type="http://schemas.openxmlformats.org/officeDocument/2006/relationships/settings" Target="settings.xml"/><Relationship Id="rId7" Type="http://schemas.openxmlformats.org/officeDocument/2006/relationships/hyperlink" Target="consultantplus://offline/ref=FE4015BC39F70F65BE86260621986C5B5422920A2E22D5CD43AD1F993684EBE7AC37BC32051B12BF514AE0625014M8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7C5753AB93464C5B62F257096391237935964227C8D3664E2C53524045D009C25193803EC019B923B2465042D6ECF540C0E11A085CA8E60Dm0Q3M" TargetMode="External"/><Relationship Id="rId4" Type="http://schemas.openxmlformats.org/officeDocument/2006/relationships/webSettings" Target="webSettings.xml"/><Relationship Id="rId9" Type="http://schemas.openxmlformats.org/officeDocument/2006/relationships/hyperlink" Target="consultantplus://offline/ref=BAEBD841D92939B7FF37F16C590F0231047841B3D9143EF1A21DA8D02CFEBA3285083811A885B6719B4D06F6664A93471C4F96E6612F9A82s0b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8306</Words>
  <Characters>47348</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belikova_ep</dc:creator>
  <cp:lastModifiedBy>belikova_ep</cp:lastModifiedBy>
  <cp:revision>5</cp:revision>
  <cp:lastPrinted>2022-06-28T13:36:00Z</cp:lastPrinted>
  <dcterms:created xsi:type="dcterms:W3CDTF">2022-09-01T09:00:00Z</dcterms:created>
  <dcterms:modified xsi:type="dcterms:W3CDTF">2022-09-02T07:22:00Z</dcterms:modified>
</cp:coreProperties>
</file>