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A23" w:rsidRPr="00DC5A23" w:rsidRDefault="00DC5A23" w:rsidP="00DC5A23">
      <w:pPr>
        <w:keepNext/>
        <w:widowControl w:val="0"/>
        <w:autoSpaceDE w:val="0"/>
        <w:ind w:left="-284"/>
        <w:jc w:val="center"/>
        <w:rPr>
          <w:bCs/>
          <w:kern w:val="2"/>
          <w:sz w:val="24"/>
          <w:szCs w:val="24"/>
        </w:rPr>
      </w:pPr>
      <w:r w:rsidRPr="00DC5A23">
        <w:rPr>
          <w:bCs/>
          <w:kern w:val="2"/>
          <w:sz w:val="24"/>
          <w:szCs w:val="24"/>
        </w:rPr>
        <w:t xml:space="preserve">                                             </w:t>
      </w:r>
      <w:r>
        <w:rPr>
          <w:bCs/>
          <w:kern w:val="2"/>
          <w:sz w:val="24"/>
          <w:szCs w:val="24"/>
        </w:rPr>
        <w:t xml:space="preserve">                                                                                                          </w:t>
      </w:r>
    </w:p>
    <w:p w:rsidR="001A67C7" w:rsidRDefault="00DC5A23" w:rsidP="001A67C7">
      <w:pPr>
        <w:keepNext/>
        <w:widowControl w:val="0"/>
        <w:autoSpaceDE w:val="0"/>
        <w:ind w:left="-284"/>
        <w:jc w:val="center"/>
        <w:rPr>
          <w:b/>
          <w:bCs/>
          <w:kern w:val="2"/>
          <w:sz w:val="24"/>
          <w:szCs w:val="24"/>
        </w:rPr>
      </w:pPr>
      <w:r w:rsidRPr="00D60434">
        <w:rPr>
          <w:b/>
          <w:bCs/>
          <w:kern w:val="2"/>
          <w:sz w:val="24"/>
          <w:szCs w:val="24"/>
        </w:rPr>
        <w:t>Муниципальный контракт</w:t>
      </w:r>
      <w:r w:rsidR="0010420F">
        <w:rPr>
          <w:b/>
          <w:bCs/>
          <w:kern w:val="2"/>
          <w:sz w:val="24"/>
          <w:szCs w:val="24"/>
        </w:rPr>
        <w:t xml:space="preserve"> № </w:t>
      </w:r>
      <w:r w:rsidR="006B1A04">
        <w:rPr>
          <w:b/>
          <w:bCs/>
          <w:kern w:val="2"/>
          <w:sz w:val="24"/>
          <w:szCs w:val="24"/>
        </w:rPr>
        <w:t>0133200001726001777</w:t>
      </w:r>
      <w:r w:rsidR="001A67C7">
        <w:rPr>
          <w:b/>
          <w:bCs/>
          <w:kern w:val="2"/>
          <w:sz w:val="24"/>
          <w:szCs w:val="24"/>
        </w:rPr>
        <w:t xml:space="preserve"> </w:t>
      </w:r>
    </w:p>
    <w:p w:rsidR="00DF1784" w:rsidRDefault="00DF1784" w:rsidP="00FD575B">
      <w:pPr>
        <w:keepNext/>
        <w:widowControl w:val="0"/>
        <w:autoSpaceDE w:val="0"/>
        <w:ind w:left="-284"/>
        <w:jc w:val="center"/>
        <w:rPr>
          <w:b/>
          <w:bCs/>
          <w:kern w:val="2"/>
          <w:sz w:val="24"/>
          <w:szCs w:val="24"/>
        </w:rPr>
      </w:pPr>
      <w:r>
        <w:rPr>
          <w:b/>
          <w:bCs/>
          <w:kern w:val="2"/>
          <w:sz w:val="24"/>
          <w:szCs w:val="24"/>
        </w:rPr>
        <w:t>На оказание услуг по р</w:t>
      </w:r>
      <w:r w:rsidR="00C00397" w:rsidRPr="00C00397">
        <w:rPr>
          <w:b/>
          <w:bCs/>
          <w:kern w:val="2"/>
          <w:sz w:val="24"/>
          <w:szCs w:val="24"/>
        </w:rPr>
        <w:t>азработк</w:t>
      </w:r>
      <w:r>
        <w:rPr>
          <w:b/>
          <w:bCs/>
          <w:kern w:val="2"/>
          <w:sz w:val="24"/>
          <w:szCs w:val="24"/>
        </w:rPr>
        <w:t>е</w:t>
      </w:r>
      <w:r w:rsidR="00C00397" w:rsidRPr="00C00397">
        <w:rPr>
          <w:b/>
          <w:bCs/>
          <w:kern w:val="2"/>
          <w:sz w:val="24"/>
          <w:szCs w:val="24"/>
        </w:rPr>
        <w:t xml:space="preserve"> проекта генерального плана Вичугского </w:t>
      </w:r>
    </w:p>
    <w:p w:rsidR="00C00397" w:rsidRDefault="00C00397" w:rsidP="00FD575B">
      <w:pPr>
        <w:keepNext/>
        <w:widowControl w:val="0"/>
        <w:autoSpaceDE w:val="0"/>
        <w:ind w:left="-284"/>
        <w:jc w:val="center"/>
        <w:rPr>
          <w:b/>
          <w:bCs/>
          <w:kern w:val="2"/>
          <w:sz w:val="24"/>
          <w:szCs w:val="24"/>
        </w:rPr>
      </w:pPr>
      <w:r w:rsidRPr="00C00397">
        <w:rPr>
          <w:b/>
          <w:bCs/>
          <w:kern w:val="2"/>
          <w:sz w:val="24"/>
          <w:szCs w:val="24"/>
        </w:rPr>
        <w:t>муниципального округа Ивановской области</w:t>
      </w:r>
    </w:p>
    <w:p w:rsidR="006669AD" w:rsidRPr="005733FF" w:rsidRDefault="00FD575B" w:rsidP="00FD575B">
      <w:pPr>
        <w:keepNext/>
        <w:widowControl w:val="0"/>
        <w:autoSpaceDE w:val="0"/>
        <w:ind w:left="-284"/>
        <w:jc w:val="center"/>
        <w:rPr>
          <w:b/>
          <w:sz w:val="24"/>
          <w:szCs w:val="24"/>
          <w:highlight w:val="yellow"/>
        </w:rPr>
      </w:pPr>
      <w:r>
        <w:rPr>
          <w:sz w:val="24"/>
          <w:szCs w:val="24"/>
        </w:rPr>
        <w:t xml:space="preserve"> </w:t>
      </w:r>
      <w:r w:rsidRPr="006669AD">
        <w:rPr>
          <w:b/>
          <w:sz w:val="24"/>
          <w:szCs w:val="24"/>
        </w:rPr>
        <w:t xml:space="preserve">ИКЗ  </w:t>
      </w:r>
      <w:r w:rsidR="00C00397" w:rsidRPr="00C00397">
        <w:rPr>
          <w:b/>
          <w:sz w:val="24"/>
          <w:szCs w:val="24"/>
        </w:rPr>
        <w:t>263370302539637030100100480017111244</w:t>
      </w:r>
    </w:p>
    <w:p w:rsidR="00DC5A23" w:rsidRPr="00D60434" w:rsidRDefault="00DC5A23" w:rsidP="00DC5A23">
      <w:pPr>
        <w:keepNext/>
        <w:tabs>
          <w:tab w:val="left" w:pos="3880"/>
        </w:tabs>
        <w:spacing w:line="240" w:lineRule="atLeast"/>
        <w:ind w:firstLine="709"/>
        <w:rPr>
          <w:sz w:val="24"/>
          <w:szCs w:val="24"/>
        </w:rPr>
      </w:pPr>
    </w:p>
    <w:p w:rsidR="00DC5A23" w:rsidRPr="00D60434" w:rsidRDefault="00DC5A23" w:rsidP="00DC5A23">
      <w:pPr>
        <w:keepNext/>
        <w:autoSpaceDE w:val="0"/>
        <w:rPr>
          <w:kern w:val="2"/>
          <w:sz w:val="24"/>
          <w:szCs w:val="24"/>
          <w:lang w:bidi="hi-IN"/>
        </w:rPr>
      </w:pPr>
      <w:r w:rsidRPr="00D60434">
        <w:rPr>
          <w:kern w:val="2"/>
          <w:sz w:val="24"/>
          <w:szCs w:val="24"/>
          <w:lang w:bidi="hi-IN"/>
        </w:rPr>
        <w:t xml:space="preserve">г. Вичуга                                                                                                       </w:t>
      </w:r>
      <w:r>
        <w:rPr>
          <w:kern w:val="2"/>
          <w:sz w:val="24"/>
          <w:szCs w:val="24"/>
          <w:lang w:bidi="hi-IN"/>
        </w:rPr>
        <w:t xml:space="preserve">    </w:t>
      </w:r>
      <w:r w:rsidRPr="00D60434">
        <w:rPr>
          <w:kern w:val="2"/>
          <w:sz w:val="24"/>
          <w:szCs w:val="24"/>
          <w:lang w:bidi="hi-IN"/>
        </w:rPr>
        <w:t>«____»__________ 202</w:t>
      </w:r>
      <w:r w:rsidR="00671912">
        <w:rPr>
          <w:kern w:val="2"/>
          <w:sz w:val="24"/>
          <w:szCs w:val="24"/>
          <w:lang w:bidi="hi-IN"/>
        </w:rPr>
        <w:t>6</w:t>
      </w:r>
      <w:r w:rsidRPr="00D60434">
        <w:rPr>
          <w:kern w:val="2"/>
          <w:sz w:val="24"/>
          <w:szCs w:val="24"/>
          <w:lang w:bidi="hi-IN"/>
        </w:rPr>
        <w:t xml:space="preserve"> г.</w:t>
      </w:r>
    </w:p>
    <w:p w:rsidR="00DC5A23" w:rsidRPr="00D60434" w:rsidRDefault="00DC5A23" w:rsidP="00DC5A23">
      <w:pPr>
        <w:keepNext/>
        <w:autoSpaceDE w:val="0"/>
        <w:ind w:firstLine="709"/>
        <w:jc w:val="right"/>
        <w:rPr>
          <w:sz w:val="24"/>
          <w:szCs w:val="24"/>
        </w:rPr>
      </w:pPr>
    </w:p>
    <w:p w:rsidR="00DC5A23" w:rsidRPr="00D60434" w:rsidRDefault="00DC5A23" w:rsidP="00DC5A23">
      <w:pPr>
        <w:pStyle w:val="Standard"/>
        <w:spacing w:after="0" w:line="240" w:lineRule="auto"/>
        <w:jc w:val="both"/>
        <w:rPr>
          <w:rFonts w:cs="Times New Roman"/>
        </w:rPr>
      </w:pPr>
      <w:r>
        <w:rPr>
          <w:rFonts w:cs="Times New Roman"/>
        </w:rPr>
        <w:tab/>
      </w:r>
      <w:r w:rsidR="00412463" w:rsidRPr="00A0116F">
        <w:rPr>
          <w:b/>
        </w:rPr>
        <w:t xml:space="preserve">Отдел жилищно-коммунального хозяйства </w:t>
      </w:r>
      <w:r w:rsidR="00412463">
        <w:rPr>
          <w:b/>
        </w:rPr>
        <w:t>а</w:t>
      </w:r>
      <w:r w:rsidR="00412463" w:rsidRPr="00A0116F">
        <w:rPr>
          <w:b/>
        </w:rPr>
        <w:t xml:space="preserve">дминистрации Вичугского муниципального </w:t>
      </w:r>
      <w:r w:rsidR="00671912">
        <w:rPr>
          <w:b/>
        </w:rPr>
        <w:t>округа</w:t>
      </w:r>
      <w:r w:rsidR="00412463" w:rsidRPr="00A0116F">
        <w:rPr>
          <w:b/>
        </w:rPr>
        <w:t xml:space="preserve"> Ивановской области</w:t>
      </w:r>
      <w:r w:rsidR="00412463" w:rsidRPr="00A0116F">
        <w:t xml:space="preserve">, именуемый  «Муниципальный заказчик» (далее - «Заказчик») </w:t>
      </w:r>
      <w:r w:rsidR="00CC3F4F" w:rsidRPr="00CC3F4F">
        <w:t>в лице начальника отдела развития коммунальной инфраструктуры,  ГО и ЧС  отдела жилищно-коммунального хозяйства администрации Вичугского  муниципального округа Беликова Алексея Владимировича, действующего на основании Приказа от 30.06.2026г. №21-р «О назначении контрактного управляющего»</w:t>
      </w:r>
      <w:r w:rsidR="00412463" w:rsidRPr="00CC3F4F">
        <w:t>, с одной стороны</w:t>
      </w:r>
      <w:r w:rsidRPr="00CC3F4F">
        <w:t xml:space="preserve"> </w:t>
      </w:r>
      <w:r w:rsidRPr="00CC3F4F">
        <w:rPr>
          <w:rFonts w:cs="Times New Roman"/>
        </w:rPr>
        <w:t xml:space="preserve">и </w:t>
      </w:r>
      <w:r w:rsidR="00CC3F4F" w:rsidRPr="00CC3F4F">
        <w:rPr>
          <w:rFonts w:cs="Times New Roman"/>
        </w:rPr>
        <w:t>ОБЩЕСТВО С ОГРАНИЧЕННОЙ ОТВЕТСТВЕННОСТЬЮ "ГЕОЗЕМСТРОЙ"</w:t>
      </w:r>
      <w:r w:rsidRPr="00CC3F4F">
        <w:rPr>
          <w:rFonts w:cs="Times New Roman"/>
        </w:rPr>
        <w:t>,</w:t>
      </w:r>
      <w:r w:rsidRPr="00D60434">
        <w:rPr>
          <w:rFonts w:cs="Times New Roman"/>
        </w:rPr>
        <w:t xml:space="preserve"> именуемый в дальнейшем «</w:t>
      </w:r>
      <w:r w:rsidR="00DF1784">
        <w:rPr>
          <w:rFonts w:cs="Times New Roman"/>
        </w:rPr>
        <w:t>Исполнитель</w:t>
      </w:r>
      <w:r w:rsidRPr="00D60434">
        <w:rPr>
          <w:rFonts w:cs="Times New Roman"/>
        </w:rPr>
        <w:t xml:space="preserve">», в лице </w:t>
      </w:r>
      <w:r w:rsidR="006B1A04" w:rsidRPr="006B1A04">
        <w:rPr>
          <w:rFonts w:cs="Times New Roman"/>
        </w:rPr>
        <w:t>Прилепина Валерия Анатольевича</w:t>
      </w:r>
      <w:r w:rsidRPr="00D60434">
        <w:rPr>
          <w:rFonts w:cs="Times New Roman"/>
        </w:rPr>
        <w:t xml:space="preserve">, действующего на основании </w:t>
      </w:r>
      <w:r w:rsidR="006B1A04">
        <w:rPr>
          <w:rFonts w:cs="Times New Roman"/>
        </w:rPr>
        <w:t>Устава</w:t>
      </w:r>
      <w:r w:rsidRPr="00D60434">
        <w:rPr>
          <w:rFonts w:cs="Times New Roman"/>
        </w:rPr>
        <w:t xml:space="preserve">, с  другой стороны, </w:t>
      </w:r>
      <w:r w:rsidRPr="00D60434">
        <w:rPr>
          <w:rFonts w:eastAsia="Times New Roman" w:cs="Times New Roman"/>
          <w:lang w:eastAsia="ar-SA"/>
        </w:rPr>
        <w:t xml:space="preserve"> вместе именуемые «Стороны», с соблюдением требований Гражданского кодекса Российской Федерации, Федерального закона от 05.04.2013г. № 44-ФЗ «О контрактной системе в сфере закупок товаров, работ, услуг для обеспечения государственных и муниципальных нужд» и иного законодательства Российской Федерации, на основании </w:t>
      </w:r>
      <w:r w:rsidR="006B1A04" w:rsidRPr="006B1A04">
        <w:rPr>
          <w:rFonts w:eastAsia="Times New Roman" w:cs="Times New Roman"/>
          <w:lang w:eastAsia="ar-SA"/>
        </w:rPr>
        <w:t>Протокола подведения итогов определения поставщика (подрядчика, исполнителя)  № 013320000172</w:t>
      </w:r>
      <w:r w:rsidR="006B1A04">
        <w:rPr>
          <w:rFonts w:eastAsia="Times New Roman" w:cs="Times New Roman"/>
          <w:lang w:eastAsia="ar-SA"/>
        </w:rPr>
        <w:t>6001777</w:t>
      </w:r>
      <w:r w:rsidR="006B1A04" w:rsidRPr="006B1A04">
        <w:rPr>
          <w:rFonts w:eastAsia="Times New Roman" w:cs="Times New Roman"/>
          <w:lang w:eastAsia="ar-SA"/>
        </w:rPr>
        <w:t xml:space="preserve"> от </w:t>
      </w:r>
      <w:r w:rsidR="006B1A04">
        <w:rPr>
          <w:rFonts w:eastAsia="Times New Roman" w:cs="Times New Roman"/>
          <w:lang w:eastAsia="ar-SA"/>
        </w:rPr>
        <w:t>29.06.2026</w:t>
      </w:r>
      <w:r w:rsidR="006B1A04" w:rsidRPr="006B1A04">
        <w:rPr>
          <w:rFonts w:eastAsia="Times New Roman" w:cs="Times New Roman"/>
          <w:lang w:eastAsia="ar-SA"/>
        </w:rPr>
        <w:t>г. заключили настоящий Муниципальный контракт (далее - Контракт) о нижеследующем</w:t>
      </w:r>
    </w:p>
    <w:p w:rsidR="00DC5A23" w:rsidRPr="00D60434" w:rsidRDefault="00DC5A23" w:rsidP="00DC5A23">
      <w:pPr>
        <w:pStyle w:val="Standard"/>
        <w:spacing w:before="240" w:after="60" w:line="240" w:lineRule="auto"/>
        <w:jc w:val="center"/>
        <w:rPr>
          <w:rFonts w:cs="Times New Roman"/>
        </w:rPr>
      </w:pPr>
      <w:r w:rsidRPr="00D60434">
        <w:rPr>
          <w:rFonts w:eastAsia="Times New Roman" w:cs="Times New Roman"/>
          <w:b/>
          <w:bCs/>
          <w:lang w:eastAsia="ar-SA"/>
        </w:rPr>
        <w:t>1. Предмет Контракта</w:t>
      </w:r>
    </w:p>
    <w:p w:rsidR="00DC5A23" w:rsidRPr="00855DE6" w:rsidRDefault="00DC5A23" w:rsidP="00DF1784">
      <w:pPr>
        <w:pStyle w:val="Standard"/>
        <w:tabs>
          <w:tab w:val="left" w:pos="426"/>
          <w:tab w:val="left" w:pos="993"/>
        </w:tabs>
        <w:spacing w:after="0"/>
        <w:jc w:val="both"/>
        <w:rPr>
          <w:rFonts w:eastAsia="Times New Roman" w:cs="Times New Roman"/>
          <w:bCs/>
          <w:lang w:eastAsia="ar-SA"/>
        </w:rPr>
      </w:pPr>
      <w:r w:rsidRPr="00D60434">
        <w:rPr>
          <w:rFonts w:eastAsia="Times New Roman" w:cs="Times New Roman"/>
          <w:bCs/>
          <w:lang w:eastAsia="ar-SA"/>
        </w:rPr>
        <w:t>1.1.</w:t>
      </w:r>
      <w:r w:rsidR="00EA56D7">
        <w:rPr>
          <w:rFonts w:eastAsia="Times New Roman" w:cs="Times New Roman"/>
          <w:bCs/>
          <w:lang w:eastAsia="ar-SA"/>
        </w:rPr>
        <w:t xml:space="preserve"> </w:t>
      </w:r>
      <w:r w:rsidR="00DF1784">
        <w:rPr>
          <w:rFonts w:eastAsia="Times New Roman" w:cs="Times New Roman"/>
          <w:bCs/>
          <w:lang w:eastAsia="ar-SA"/>
        </w:rPr>
        <w:t>Исполнитель</w:t>
      </w:r>
      <w:r w:rsidRPr="00D60434">
        <w:rPr>
          <w:rFonts w:eastAsia="Times New Roman" w:cs="Times New Roman"/>
          <w:bCs/>
          <w:lang w:eastAsia="ar-SA"/>
        </w:rPr>
        <w:t xml:space="preserve">  обязуется в соответствии с требованиями и условиями настоящего  Контракта </w:t>
      </w:r>
      <w:r w:rsidR="00DF1784">
        <w:rPr>
          <w:rFonts w:eastAsia="Times New Roman" w:cs="Times New Roman"/>
          <w:bCs/>
          <w:lang w:eastAsia="ar-SA"/>
        </w:rPr>
        <w:t xml:space="preserve">оказать услуги </w:t>
      </w:r>
      <w:r w:rsidRPr="00D60434">
        <w:rPr>
          <w:rFonts w:eastAsia="Times New Roman" w:cs="Times New Roman"/>
          <w:bCs/>
          <w:lang w:eastAsia="ar-SA"/>
        </w:rPr>
        <w:t xml:space="preserve"> </w:t>
      </w:r>
      <w:r w:rsidR="00DF1784" w:rsidRPr="00DF1784">
        <w:rPr>
          <w:rFonts w:eastAsia="Times New Roman" w:cs="Times New Roman"/>
          <w:bCs/>
          <w:lang w:eastAsia="ar-SA"/>
        </w:rPr>
        <w:t>по разработке проекта генерального плана Вичугского муниципального округа Ивановской области</w:t>
      </w:r>
      <w:r w:rsidR="00FD575B">
        <w:rPr>
          <w:b/>
          <w:bCs/>
          <w:color w:val="000000" w:themeColor="text1"/>
        </w:rPr>
        <w:t xml:space="preserve">  </w:t>
      </w:r>
      <w:r w:rsidRPr="00855DE6">
        <w:rPr>
          <w:rFonts w:eastAsia="Times New Roman" w:cs="Times New Roman"/>
          <w:bCs/>
          <w:lang w:eastAsia="ar-SA"/>
        </w:rPr>
        <w:t xml:space="preserve">(далее – </w:t>
      </w:r>
      <w:r w:rsidR="00DF1784">
        <w:rPr>
          <w:rFonts w:eastAsia="Times New Roman" w:cs="Times New Roman"/>
          <w:bCs/>
          <w:lang w:eastAsia="ar-SA"/>
        </w:rPr>
        <w:t>Услуга</w:t>
      </w:r>
      <w:r w:rsidRPr="00855DE6">
        <w:rPr>
          <w:rFonts w:eastAsia="Times New Roman" w:cs="Times New Roman"/>
          <w:bCs/>
          <w:lang w:eastAsia="ar-SA"/>
        </w:rPr>
        <w:t>).</w:t>
      </w:r>
    </w:p>
    <w:p w:rsidR="00671912" w:rsidRPr="00A155F7" w:rsidRDefault="00DC5A23" w:rsidP="00DF1784">
      <w:pPr>
        <w:keepNext/>
        <w:jc w:val="both"/>
        <w:rPr>
          <w:kern w:val="3"/>
          <w:sz w:val="24"/>
          <w:szCs w:val="24"/>
          <w:lang w:eastAsia="ar-SA" w:bidi="hi-IN"/>
        </w:rPr>
      </w:pPr>
      <w:r w:rsidRPr="00967CC0">
        <w:rPr>
          <w:bCs/>
          <w:kern w:val="3"/>
          <w:sz w:val="24"/>
          <w:szCs w:val="24"/>
          <w:lang w:eastAsia="ar-SA" w:bidi="hi-IN"/>
        </w:rPr>
        <w:t>1.2.</w:t>
      </w:r>
      <w:r w:rsidR="00EA56D7">
        <w:rPr>
          <w:bCs/>
          <w:kern w:val="3"/>
          <w:sz w:val="24"/>
          <w:szCs w:val="24"/>
          <w:lang w:eastAsia="ar-SA" w:bidi="hi-IN"/>
        </w:rPr>
        <w:t xml:space="preserve"> </w:t>
      </w:r>
      <w:r w:rsidR="00DF1784" w:rsidRPr="00DF1784">
        <w:rPr>
          <w:bCs/>
          <w:kern w:val="3"/>
          <w:sz w:val="24"/>
          <w:szCs w:val="24"/>
          <w:lang w:eastAsia="ar-SA" w:bidi="hi-IN"/>
        </w:rPr>
        <w:t>Оказание услуг  осуществляется  в соответствии с Техническим заданием (Приложение, являющееся неотъемлемой частью настоящего Контракта</w:t>
      </w:r>
      <w:r w:rsidR="00A155F7">
        <w:rPr>
          <w:kern w:val="3"/>
          <w:sz w:val="24"/>
          <w:szCs w:val="24"/>
          <w:lang w:eastAsia="ar-SA" w:bidi="hi-IN"/>
        </w:rPr>
        <w:t>.</w:t>
      </w:r>
    </w:p>
    <w:p w:rsidR="00DF1784" w:rsidRPr="00B0181F" w:rsidRDefault="00DF1784" w:rsidP="00DF1784">
      <w:pPr>
        <w:pStyle w:val="Standard"/>
        <w:tabs>
          <w:tab w:val="clear" w:pos="708"/>
          <w:tab w:val="left" w:pos="426"/>
          <w:tab w:val="left" w:pos="993"/>
        </w:tabs>
        <w:spacing w:after="0" w:line="240" w:lineRule="auto"/>
        <w:jc w:val="both"/>
        <w:rPr>
          <w:rFonts w:eastAsia="Times New Roman" w:cs="Times New Roman"/>
          <w:lang w:eastAsia="ar-SA"/>
        </w:rPr>
      </w:pPr>
      <w:r w:rsidRPr="00D60434">
        <w:rPr>
          <w:rFonts w:eastAsia="Times New Roman" w:cs="Times New Roman"/>
          <w:lang w:eastAsia="ar-SA"/>
        </w:rPr>
        <w:t xml:space="preserve">1.3. Срок </w:t>
      </w:r>
      <w:r>
        <w:rPr>
          <w:rFonts w:eastAsia="Times New Roman" w:cs="Times New Roman"/>
          <w:lang w:eastAsia="ar-SA"/>
        </w:rPr>
        <w:t>оказания Услуг</w:t>
      </w:r>
      <w:r w:rsidRPr="00D60434">
        <w:rPr>
          <w:rFonts w:eastAsia="Times New Roman" w:cs="Times New Roman"/>
          <w:lang w:eastAsia="ar-SA"/>
        </w:rPr>
        <w:t xml:space="preserve">: </w:t>
      </w:r>
      <w:r w:rsidRPr="00B0181F">
        <w:rPr>
          <w:rFonts w:eastAsia="Times New Roman" w:cs="Times New Roman"/>
          <w:b/>
          <w:lang w:eastAsia="ar-SA"/>
        </w:rPr>
        <w:t>в</w:t>
      </w:r>
      <w:r w:rsidRPr="00B0181F">
        <w:rPr>
          <w:b/>
        </w:rPr>
        <w:t xml:space="preserve"> течение </w:t>
      </w:r>
      <w:r>
        <w:rPr>
          <w:b/>
        </w:rPr>
        <w:t>86 рабочих</w:t>
      </w:r>
      <w:r w:rsidRPr="00B0181F">
        <w:rPr>
          <w:b/>
        </w:rPr>
        <w:t xml:space="preserve"> дней с даты </w:t>
      </w:r>
      <w:r>
        <w:rPr>
          <w:b/>
        </w:rPr>
        <w:t>заключения</w:t>
      </w:r>
      <w:r w:rsidRPr="00B0181F">
        <w:rPr>
          <w:b/>
        </w:rPr>
        <w:t xml:space="preserve"> Контракта</w:t>
      </w:r>
      <w:r>
        <w:rPr>
          <w:b/>
        </w:rPr>
        <w:t>.</w:t>
      </w:r>
    </w:p>
    <w:p w:rsidR="00DF1784" w:rsidRPr="00D60434" w:rsidRDefault="00DF1784" w:rsidP="00DF1784">
      <w:pPr>
        <w:tabs>
          <w:tab w:val="left" w:pos="900"/>
        </w:tabs>
        <w:jc w:val="both"/>
        <w:rPr>
          <w:sz w:val="24"/>
          <w:szCs w:val="24"/>
        </w:rPr>
      </w:pPr>
      <w:r w:rsidRPr="00B0181F">
        <w:rPr>
          <w:sz w:val="24"/>
          <w:szCs w:val="24"/>
          <w:lang w:eastAsia="ar-SA"/>
        </w:rPr>
        <w:t>1.4.</w:t>
      </w:r>
      <w:r>
        <w:rPr>
          <w:sz w:val="24"/>
          <w:szCs w:val="24"/>
          <w:lang w:eastAsia="ar-SA"/>
        </w:rPr>
        <w:t xml:space="preserve"> </w:t>
      </w:r>
      <w:r w:rsidRPr="00B0181F">
        <w:rPr>
          <w:sz w:val="24"/>
          <w:szCs w:val="24"/>
          <w:lang w:eastAsia="ar-SA"/>
        </w:rPr>
        <w:t xml:space="preserve">Место </w:t>
      </w:r>
      <w:r>
        <w:rPr>
          <w:sz w:val="24"/>
          <w:szCs w:val="24"/>
          <w:lang w:eastAsia="ar-SA"/>
        </w:rPr>
        <w:t>оказания Услуг</w:t>
      </w:r>
      <w:r w:rsidRPr="00B0181F">
        <w:rPr>
          <w:sz w:val="24"/>
          <w:szCs w:val="24"/>
          <w:lang w:eastAsia="ar-SA"/>
        </w:rPr>
        <w:t xml:space="preserve">: </w:t>
      </w:r>
      <w:r w:rsidRPr="004E78AA">
        <w:rPr>
          <w:bCs/>
          <w:sz w:val="24"/>
          <w:szCs w:val="24"/>
        </w:rPr>
        <w:t xml:space="preserve">Вичугский муниципальный </w:t>
      </w:r>
      <w:r>
        <w:rPr>
          <w:bCs/>
          <w:sz w:val="24"/>
          <w:szCs w:val="24"/>
        </w:rPr>
        <w:t>округ</w:t>
      </w:r>
    </w:p>
    <w:p w:rsidR="00DF1784" w:rsidRPr="00D60434" w:rsidRDefault="00DF1784" w:rsidP="00DF1784">
      <w:pPr>
        <w:tabs>
          <w:tab w:val="left" w:pos="900"/>
        </w:tabs>
        <w:jc w:val="both"/>
        <w:rPr>
          <w:sz w:val="24"/>
          <w:szCs w:val="24"/>
          <w:lang w:eastAsia="ar-SA"/>
        </w:rPr>
      </w:pPr>
      <w:r w:rsidRPr="00D60434">
        <w:rPr>
          <w:sz w:val="24"/>
          <w:szCs w:val="24"/>
        </w:rPr>
        <w:t>1.5.</w:t>
      </w:r>
      <w:r>
        <w:rPr>
          <w:sz w:val="24"/>
          <w:szCs w:val="24"/>
        </w:rPr>
        <w:t xml:space="preserve"> Исполнитель</w:t>
      </w:r>
      <w:r w:rsidRPr="00D60434">
        <w:rPr>
          <w:sz w:val="24"/>
          <w:szCs w:val="24"/>
          <w:lang w:eastAsia="ar-SA"/>
        </w:rPr>
        <w:t xml:space="preserve"> получил и изучил все материалы Контракта, включая все приложения к нему, получил полную информацию по всем вопросам, которые могли бы повлиять на сроки и стоимость </w:t>
      </w:r>
      <w:r>
        <w:rPr>
          <w:sz w:val="24"/>
          <w:szCs w:val="24"/>
          <w:lang w:eastAsia="ar-SA"/>
        </w:rPr>
        <w:t>оказываемых услуг</w:t>
      </w:r>
      <w:r w:rsidRPr="00D60434">
        <w:rPr>
          <w:sz w:val="24"/>
          <w:szCs w:val="24"/>
          <w:lang w:eastAsia="ar-SA"/>
        </w:rPr>
        <w:t xml:space="preserve">, в полном объеме. </w:t>
      </w:r>
      <w:r>
        <w:rPr>
          <w:sz w:val="24"/>
          <w:szCs w:val="24"/>
          <w:lang w:eastAsia="ar-SA"/>
        </w:rPr>
        <w:t>Исполнитель</w:t>
      </w:r>
      <w:r w:rsidRPr="00D60434">
        <w:rPr>
          <w:sz w:val="24"/>
          <w:szCs w:val="24"/>
          <w:lang w:eastAsia="ar-SA"/>
        </w:rPr>
        <w:t xml:space="preserve"> признает правильность и достаточность цены Контракта, содержащейся в Контракте, для покрытия всех расходов, обязательств и ответственности в рамках настоящего Контракта, а также в отношении всех прочих вопросов, необходимых для надлежащего исполнения Контракта. Соответственно, </w:t>
      </w:r>
      <w:r>
        <w:rPr>
          <w:sz w:val="24"/>
          <w:szCs w:val="24"/>
          <w:lang w:eastAsia="ar-SA"/>
        </w:rPr>
        <w:t>Исполнитель</w:t>
      </w:r>
      <w:r w:rsidRPr="00D60434">
        <w:rPr>
          <w:sz w:val="24"/>
          <w:szCs w:val="24"/>
          <w:lang w:eastAsia="ar-SA"/>
        </w:rPr>
        <w:t xml:space="preserve">  не претендует ни на какие  дополнительные платежи, а также не освобождается ни от каких обязательств и/или ответственности по причине его недостаточной информированности.</w:t>
      </w:r>
    </w:p>
    <w:p w:rsidR="00DC5A23" w:rsidRPr="00D60434" w:rsidRDefault="00DC5A23" w:rsidP="00DC5A23">
      <w:pPr>
        <w:pStyle w:val="Standard"/>
        <w:tabs>
          <w:tab w:val="clear" w:pos="708"/>
          <w:tab w:val="left" w:pos="2160"/>
        </w:tabs>
        <w:spacing w:before="240" w:after="60" w:line="240" w:lineRule="auto"/>
        <w:jc w:val="center"/>
        <w:rPr>
          <w:rFonts w:cs="Times New Roman"/>
        </w:rPr>
      </w:pPr>
      <w:r w:rsidRPr="00D60434">
        <w:rPr>
          <w:rFonts w:eastAsia="Times New Roman" w:cs="Times New Roman"/>
          <w:b/>
          <w:bCs/>
          <w:lang w:eastAsia="ar-SA"/>
        </w:rPr>
        <w:t>2. Цена Контракта и порядок расчетов</w:t>
      </w:r>
    </w:p>
    <w:p w:rsidR="00ED4AF3" w:rsidRPr="00ED4AF3" w:rsidRDefault="00DC5A23" w:rsidP="00ED4AF3">
      <w:pPr>
        <w:pStyle w:val="Standard"/>
        <w:numPr>
          <w:ilvl w:val="1"/>
          <w:numId w:val="2"/>
        </w:numPr>
        <w:tabs>
          <w:tab w:val="left" w:pos="426"/>
        </w:tabs>
        <w:spacing w:after="0" w:line="240" w:lineRule="auto"/>
        <w:ind w:left="0" w:firstLine="0"/>
        <w:jc w:val="both"/>
      </w:pPr>
      <w:r w:rsidRPr="00D60434">
        <w:rPr>
          <w:rFonts w:cs="Times New Roman"/>
        </w:rPr>
        <w:t xml:space="preserve">Цена  Контракта составляет </w:t>
      </w:r>
      <w:r w:rsidR="006B1A04">
        <w:rPr>
          <w:rFonts w:cs="Times New Roman"/>
        </w:rPr>
        <w:t xml:space="preserve">560 000 (пятьсот шестьдесят тысяч) </w:t>
      </w:r>
      <w:r w:rsidRPr="00D60434">
        <w:rPr>
          <w:rFonts w:cs="Times New Roman"/>
        </w:rPr>
        <w:t>рублей</w:t>
      </w:r>
      <w:r w:rsidR="006B1A04">
        <w:rPr>
          <w:rFonts w:cs="Times New Roman"/>
        </w:rPr>
        <w:t xml:space="preserve"> 00 </w:t>
      </w:r>
      <w:r w:rsidRPr="00D60434">
        <w:rPr>
          <w:rFonts w:cs="Times New Roman"/>
        </w:rPr>
        <w:t xml:space="preserve">копеек, </w:t>
      </w:r>
      <w:r w:rsidR="00ED4AF3" w:rsidRPr="00ED4AF3">
        <w:t xml:space="preserve">в том числе налог на добавленную стоимость </w:t>
      </w:r>
      <w:r w:rsidR="00ED4AF3">
        <w:t>5</w:t>
      </w:r>
      <w:r w:rsidR="00ED4AF3" w:rsidRPr="00ED4AF3">
        <w:t xml:space="preserve"> % (далее - НДС) </w:t>
      </w:r>
      <w:r w:rsidR="00ED4AF3">
        <w:t xml:space="preserve">26 666 </w:t>
      </w:r>
      <w:r w:rsidR="00ED4AF3" w:rsidRPr="00ED4AF3">
        <w:t xml:space="preserve"> (</w:t>
      </w:r>
      <w:r w:rsidR="00ED4AF3">
        <w:t>двадцать шесть тысяч шестьсот шестьдесят шесть</w:t>
      </w:r>
      <w:r w:rsidR="00ED4AF3" w:rsidRPr="00ED4AF3">
        <w:t xml:space="preserve">) рублей </w:t>
      </w:r>
      <w:r w:rsidR="00ED4AF3">
        <w:t>66</w:t>
      </w:r>
      <w:r w:rsidR="00ED4AF3" w:rsidRPr="00ED4AF3">
        <w:t xml:space="preserve"> копеек.  </w:t>
      </w:r>
    </w:p>
    <w:p w:rsidR="00DF1784" w:rsidRPr="00DF1784" w:rsidRDefault="00DF1784" w:rsidP="00DF1784">
      <w:pPr>
        <w:pStyle w:val="ConsPlusNormal"/>
        <w:ind w:firstLine="0"/>
        <w:jc w:val="both"/>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 xml:space="preserve">2.2. </w:t>
      </w:r>
      <w:r w:rsidRPr="00DF1784">
        <w:rPr>
          <w:rFonts w:ascii="Times New Roman" w:eastAsia="SimSun" w:hAnsi="Times New Roman" w:cs="Times New Roman"/>
          <w:kern w:val="3"/>
          <w:sz w:val="24"/>
          <w:szCs w:val="24"/>
          <w:lang w:eastAsia="zh-CN" w:bidi="hi-IN"/>
        </w:rPr>
        <w:t>Цена Контракта включает в себя расходы Исполнителя на уплату налогов, сборов, других обязательных платежей, транспортных расходов, расходов Исполнителя на изготовление документов и иных расходов Исполнителя, связанных с выполнением обязательств по Контракту.</w:t>
      </w:r>
    </w:p>
    <w:p w:rsidR="00DF1784" w:rsidRPr="00DF1784" w:rsidRDefault="00DF1784" w:rsidP="00DF1784">
      <w:pPr>
        <w:pStyle w:val="ConsPlusNormal"/>
        <w:ind w:firstLine="0"/>
        <w:jc w:val="both"/>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2.3.</w:t>
      </w:r>
      <w:r w:rsidRPr="00DF1784">
        <w:rPr>
          <w:rFonts w:ascii="Times New Roman" w:eastAsia="SimSun" w:hAnsi="Times New Roman" w:cs="Times New Roman"/>
          <w:kern w:val="3"/>
          <w:sz w:val="24"/>
          <w:szCs w:val="24"/>
          <w:lang w:eastAsia="zh-CN" w:bidi="hi-IN"/>
        </w:rPr>
        <w:t>Цена Контракта является твердой, определена на весь срок исполнения Контракта и не может изменяться в ходе его исполнения, за исключением случаев, предусмотренных Федеральным законом от 05.04.2013 №44-ФЗ «О контрактной системе в сфере закупок товаров, работ, услуг для обеспечения государственных и муниципальных нужд» (далее – Федеральный закон №44-ФЗ).</w:t>
      </w:r>
    </w:p>
    <w:p w:rsidR="00E37CCF" w:rsidRPr="00E37CCF" w:rsidRDefault="00DC5A23" w:rsidP="00E37CCF">
      <w:pPr>
        <w:pStyle w:val="ConsPlusNormal"/>
        <w:jc w:val="both"/>
        <w:rPr>
          <w:rFonts w:ascii="Times New Roman" w:hAnsi="Times New Roman" w:cs="Times New Roman"/>
          <w:sz w:val="24"/>
          <w:szCs w:val="24"/>
        </w:rPr>
      </w:pPr>
      <w:r w:rsidRPr="00E37CCF">
        <w:rPr>
          <w:rFonts w:ascii="Times New Roman" w:hAnsi="Times New Roman" w:cs="Times New Roman"/>
          <w:sz w:val="24"/>
          <w:szCs w:val="24"/>
        </w:rPr>
        <w:t>2.4.</w:t>
      </w:r>
      <w:r w:rsidR="00967CC0" w:rsidRPr="00E37CCF">
        <w:rPr>
          <w:rFonts w:ascii="Times New Roman" w:hAnsi="Times New Roman" w:cs="Times New Roman"/>
          <w:sz w:val="24"/>
          <w:szCs w:val="24"/>
        </w:rPr>
        <w:t xml:space="preserve"> Источники финансирования: бюджет Вичугского муниципального </w:t>
      </w:r>
      <w:r w:rsidR="00671912" w:rsidRPr="00E37CCF">
        <w:rPr>
          <w:rFonts w:ascii="Times New Roman" w:hAnsi="Times New Roman" w:cs="Times New Roman"/>
          <w:sz w:val="24"/>
          <w:szCs w:val="24"/>
        </w:rPr>
        <w:t>округа</w:t>
      </w:r>
      <w:r w:rsidR="00967CC0" w:rsidRPr="00E37CCF">
        <w:rPr>
          <w:rFonts w:ascii="Times New Roman" w:hAnsi="Times New Roman" w:cs="Times New Roman"/>
          <w:sz w:val="24"/>
          <w:szCs w:val="24"/>
        </w:rPr>
        <w:t xml:space="preserve"> Ивановской области – согласно Соглашению о предоставлении субсидии от </w:t>
      </w:r>
      <w:r w:rsidR="00E37CCF" w:rsidRPr="00E37CCF">
        <w:rPr>
          <w:rFonts w:ascii="Times New Roman" w:hAnsi="Times New Roman" w:cs="Times New Roman"/>
          <w:sz w:val="24"/>
          <w:szCs w:val="24"/>
        </w:rPr>
        <w:t>28 мая</w:t>
      </w:r>
      <w:r w:rsidR="00967CC0" w:rsidRPr="00E37CCF">
        <w:rPr>
          <w:rFonts w:ascii="Times New Roman" w:hAnsi="Times New Roman" w:cs="Times New Roman"/>
          <w:sz w:val="24"/>
          <w:szCs w:val="24"/>
        </w:rPr>
        <w:t xml:space="preserve"> 202</w:t>
      </w:r>
      <w:r w:rsidR="00671912" w:rsidRPr="00E37CCF">
        <w:rPr>
          <w:rFonts w:ascii="Times New Roman" w:hAnsi="Times New Roman" w:cs="Times New Roman"/>
          <w:sz w:val="24"/>
          <w:szCs w:val="24"/>
        </w:rPr>
        <w:t>6</w:t>
      </w:r>
      <w:r w:rsidR="00967CC0" w:rsidRPr="00E37CCF">
        <w:rPr>
          <w:rFonts w:ascii="Times New Roman" w:hAnsi="Times New Roman" w:cs="Times New Roman"/>
          <w:sz w:val="24"/>
          <w:szCs w:val="24"/>
        </w:rPr>
        <w:t xml:space="preserve">г № </w:t>
      </w:r>
      <w:r w:rsidR="00E37CCF" w:rsidRPr="00E37CCF">
        <w:rPr>
          <w:rFonts w:ascii="Times New Roman" w:hAnsi="Times New Roman" w:cs="Times New Roman"/>
          <w:sz w:val="24"/>
          <w:szCs w:val="24"/>
        </w:rPr>
        <w:t>№ 24501000-1-2026-022</w:t>
      </w:r>
      <w:r w:rsidR="00967CC0" w:rsidRPr="00E37CCF">
        <w:rPr>
          <w:rFonts w:ascii="Times New Roman" w:hAnsi="Times New Roman" w:cs="Times New Roman"/>
          <w:sz w:val="24"/>
          <w:szCs w:val="24"/>
        </w:rPr>
        <w:t xml:space="preserve">, заключенного между Департаментом </w:t>
      </w:r>
      <w:r w:rsidR="00E37CCF" w:rsidRPr="00E37CCF">
        <w:rPr>
          <w:rFonts w:ascii="Times New Roman" w:hAnsi="Times New Roman" w:cs="Times New Roman"/>
          <w:sz w:val="24"/>
          <w:szCs w:val="24"/>
        </w:rPr>
        <w:t xml:space="preserve">строительства и архитектуры Ивановской области </w:t>
      </w:r>
      <w:r w:rsidR="00967CC0" w:rsidRPr="00E37CCF">
        <w:rPr>
          <w:rFonts w:ascii="Times New Roman" w:hAnsi="Times New Roman" w:cs="Times New Roman"/>
          <w:sz w:val="24"/>
          <w:szCs w:val="24"/>
        </w:rPr>
        <w:t xml:space="preserve">и </w:t>
      </w:r>
      <w:r w:rsidR="00E37CCF" w:rsidRPr="00E37CCF">
        <w:rPr>
          <w:rFonts w:ascii="Times New Roman" w:hAnsi="Times New Roman" w:cs="Times New Roman"/>
          <w:sz w:val="24"/>
          <w:szCs w:val="24"/>
        </w:rPr>
        <w:t xml:space="preserve">администрацией </w:t>
      </w:r>
      <w:r w:rsidR="00967CC0" w:rsidRPr="00E37CCF">
        <w:rPr>
          <w:rFonts w:ascii="Times New Roman" w:hAnsi="Times New Roman" w:cs="Times New Roman"/>
          <w:sz w:val="24"/>
          <w:szCs w:val="24"/>
        </w:rPr>
        <w:t>Вичугск</w:t>
      </w:r>
      <w:r w:rsidR="00E37CCF" w:rsidRPr="00E37CCF">
        <w:rPr>
          <w:rFonts w:ascii="Times New Roman" w:hAnsi="Times New Roman" w:cs="Times New Roman"/>
          <w:sz w:val="24"/>
          <w:szCs w:val="24"/>
        </w:rPr>
        <w:t>ого</w:t>
      </w:r>
      <w:r w:rsidR="00967CC0" w:rsidRPr="00E37CCF">
        <w:rPr>
          <w:rFonts w:ascii="Times New Roman" w:hAnsi="Times New Roman" w:cs="Times New Roman"/>
          <w:sz w:val="24"/>
          <w:szCs w:val="24"/>
        </w:rPr>
        <w:t xml:space="preserve"> муниципальн</w:t>
      </w:r>
      <w:r w:rsidR="00E37CCF" w:rsidRPr="00E37CCF">
        <w:rPr>
          <w:rFonts w:ascii="Times New Roman" w:hAnsi="Times New Roman" w:cs="Times New Roman"/>
          <w:sz w:val="24"/>
          <w:szCs w:val="24"/>
        </w:rPr>
        <w:t>ого</w:t>
      </w:r>
      <w:r w:rsidR="00967CC0" w:rsidRPr="00E37CCF">
        <w:rPr>
          <w:rFonts w:ascii="Times New Roman" w:hAnsi="Times New Roman" w:cs="Times New Roman"/>
          <w:sz w:val="24"/>
          <w:szCs w:val="24"/>
        </w:rPr>
        <w:t xml:space="preserve"> </w:t>
      </w:r>
      <w:r w:rsidR="00671912" w:rsidRPr="00E37CCF">
        <w:rPr>
          <w:rFonts w:ascii="Times New Roman" w:hAnsi="Times New Roman" w:cs="Times New Roman"/>
          <w:sz w:val="24"/>
          <w:szCs w:val="24"/>
        </w:rPr>
        <w:t>округ</w:t>
      </w:r>
      <w:r w:rsidR="00E37CCF" w:rsidRPr="00E37CCF">
        <w:rPr>
          <w:rFonts w:ascii="Times New Roman" w:hAnsi="Times New Roman" w:cs="Times New Roman"/>
          <w:sz w:val="24"/>
          <w:szCs w:val="24"/>
        </w:rPr>
        <w:t>а</w:t>
      </w:r>
      <w:r w:rsidR="00967CC0" w:rsidRPr="00E37CCF">
        <w:rPr>
          <w:rFonts w:ascii="Times New Roman" w:hAnsi="Times New Roman" w:cs="Times New Roman"/>
          <w:sz w:val="24"/>
          <w:szCs w:val="24"/>
        </w:rPr>
        <w:t xml:space="preserve"> Ивановской области, </w:t>
      </w:r>
      <w:r w:rsidR="00E37CCF" w:rsidRPr="00E37CCF">
        <w:rPr>
          <w:rFonts w:ascii="Times New Roman" w:hAnsi="Times New Roman" w:cs="Times New Roman"/>
          <w:sz w:val="24"/>
          <w:szCs w:val="24"/>
        </w:rPr>
        <w:t>на подготовку проекта документа территориального планирования в 2026 году из областного</w:t>
      </w:r>
    </w:p>
    <w:p w:rsidR="00967CC0" w:rsidRPr="00967CC0" w:rsidRDefault="00E37CCF" w:rsidP="00E37CCF">
      <w:pPr>
        <w:pStyle w:val="ConsPlusNormal"/>
        <w:ind w:firstLine="0"/>
        <w:jc w:val="both"/>
        <w:rPr>
          <w:rFonts w:ascii="Times New Roman" w:hAnsi="Times New Roman" w:cs="Times New Roman"/>
          <w:sz w:val="24"/>
          <w:szCs w:val="24"/>
        </w:rPr>
      </w:pPr>
      <w:r w:rsidRPr="00E37CCF">
        <w:rPr>
          <w:rFonts w:ascii="Times New Roman" w:hAnsi="Times New Roman" w:cs="Times New Roman"/>
          <w:sz w:val="24"/>
          <w:szCs w:val="24"/>
        </w:rPr>
        <w:lastRenderedPageBreak/>
        <w:t>бюджета</w:t>
      </w:r>
      <w:r w:rsidR="00967CC0" w:rsidRPr="00E37CCF">
        <w:rPr>
          <w:rFonts w:ascii="Times New Roman" w:hAnsi="Times New Roman" w:cs="Times New Roman"/>
          <w:sz w:val="24"/>
          <w:szCs w:val="24"/>
        </w:rPr>
        <w:t>.</w:t>
      </w:r>
    </w:p>
    <w:p w:rsidR="00DC5A23" w:rsidRPr="00D60434" w:rsidRDefault="00DC5A23" w:rsidP="00DC5A23">
      <w:pPr>
        <w:jc w:val="both"/>
        <w:rPr>
          <w:sz w:val="24"/>
          <w:szCs w:val="24"/>
        </w:rPr>
      </w:pPr>
      <w:r w:rsidRPr="00D60434">
        <w:rPr>
          <w:rFonts w:eastAsia="Calibri"/>
          <w:sz w:val="24"/>
          <w:szCs w:val="24"/>
          <w:lang w:eastAsia="en-US"/>
        </w:rPr>
        <w:t>2.</w:t>
      </w:r>
      <w:r>
        <w:rPr>
          <w:rFonts w:eastAsia="Calibri"/>
          <w:sz w:val="24"/>
          <w:szCs w:val="24"/>
          <w:lang w:eastAsia="en-US"/>
        </w:rPr>
        <w:t>5</w:t>
      </w:r>
      <w:r w:rsidRPr="00D60434">
        <w:rPr>
          <w:rFonts w:eastAsia="Calibri"/>
          <w:sz w:val="24"/>
          <w:szCs w:val="24"/>
          <w:lang w:eastAsia="en-US"/>
        </w:rPr>
        <w:t>.</w:t>
      </w:r>
      <w:r w:rsidRPr="00D60434">
        <w:rPr>
          <w:sz w:val="24"/>
          <w:szCs w:val="24"/>
        </w:rPr>
        <w:t xml:space="preserve">Оплата производится Заказчиком в безналичной форме платежным поручением путем перечисления денежных средств с расчетного счета Заказчика на расчетный счет </w:t>
      </w:r>
      <w:r w:rsidR="00DF1784">
        <w:rPr>
          <w:sz w:val="24"/>
          <w:szCs w:val="24"/>
        </w:rPr>
        <w:t>Исполнителя</w:t>
      </w:r>
      <w:r w:rsidRPr="00D60434">
        <w:rPr>
          <w:sz w:val="24"/>
          <w:szCs w:val="24"/>
        </w:rPr>
        <w:t xml:space="preserve"> в течение  </w:t>
      </w:r>
      <w:r>
        <w:rPr>
          <w:sz w:val="24"/>
          <w:szCs w:val="24"/>
        </w:rPr>
        <w:t>7</w:t>
      </w:r>
      <w:r w:rsidRPr="00D60434">
        <w:rPr>
          <w:sz w:val="24"/>
          <w:szCs w:val="24"/>
        </w:rPr>
        <w:t xml:space="preserve"> (</w:t>
      </w:r>
      <w:r>
        <w:rPr>
          <w:sz w:val="24"/>
          <w:szCs w:val="24"/>
        </w:rPr>
        <w:t>семи</w:t>
      </w:r>
      <w:r w:rsidRPr="00D60434">
        <w:rPr>
          <w:sz w:val="24"/>
          <w:szCs w:val="24"/>
        </w:rPr>
        <w:t xml:space="preserve">) рабочих дней с даты подписания Заказчиком </w:t>
      </w:r>
      <w:r w:rsidR="00B80767">
        <w:rPr>
          <w:sz w:val="24"/>
          <w:szCs w:val="24"/>
        </w:rPr>
        <w:t>документа о приемке</w:t>
      </w:r>
      <w:r w:rsidRPr="00D60434">
        <w:rPr>
          <w:sz w:val="24"/>
          <w:szCs w:val="24"/>
        </w:rPr>
        <w:t>.</w:t>
      </w:r>
    </w:p>
    <w:p w:rsidR="00DC5A23" w:rsidRPr="00D60434" w:rsidRDefault="00DC5A23" w:rsidP="00DC5A23">
      <w:pPr>
        <w:jc w:val="both"/>
        <w:rPr>
          <w:sz w:val="24"/>
          <w:szCs w:val="24"/>
        </w:rPr>
      </w:pPr>
      <w:r w:rsidRPr="00D60434">
        <w:rPr>
          <w:rFonts w:eastAsia="Calibri"/>
          <w:sz w:val="24"/>
          <w:szCs w:val="24"/>
          <w:lang w:eastAsia="en-US"/>
        </w:rPr>
        <w:t>2.</w:t>
      </w:r>
      <w:r>
        <w:rPr>
          <w:rFonts w:eastAsia="Calibri"/>
          <w:sz w:val="24"/>
          <w:szCs w:val="24"/>
          <w:lang w:eastAsia="en-US"/>
        </w:rPr>
        <w:t>6</w:t>
      </w:r>
      <w:r w:rsidRPr="00D60434">
        <w:rPr>
          <w:rFonts w:eastAsia="Calibri"/>
          <w:sz w:val="24"/>
          <w:szCs w:val="24"/>
          <w:lang w:eastAsia="en-US"/>
        </w:rPr>
        <w:t>.</w:t>
      </w:r>
      <w:r w:rsidRPr="00D60434">
        <w:rPr>
          <w:sz w:val="24"/>
          <w:szCs w:val="24"/>
        </w:rPr>
        <w:t xml:space="preserve">В случае изменения своего расчетного счета </w:t>
      </w:r>
      <w:r w:rsidR="00DF1784">
        <w:rPr>
          <w:sz w:val="24"/>
          <w:szCs w:val="24"/>
        </w:rPr>
        <w:t>Исполнитель</w:t>
      </w:r>
      <w:r w:rsidRPr="00D60434">
        <w:rPr>
          <w:sz w:val="24"/>
          <w:szCs w:val="24"/>
        </w:rPr>
        <w:t xml:space="preserve"> обязан в течение 1 (одного)</w:t>
      </w:r>
      <w:r w:rsidRPr="00D60434">
        <w:rPr>
          <w:sz w:val="24"/>
          <w:szCs w:val="24"/>
          <w:lang w:eastAsia="ar-SA"/>
        </w:rPr>
        <w:t xml:space="preserve">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Контракте счет </w:t>
      </w:r>
      <w:r w:rsidR="00DF1784">
        <w:rPr>
          <w:sz w:val="24"/>
          <w:szCs w:val="24"/>
          <w:lang w:eastAsia="ar-SA"/>
        </w:rPr>
        <w:t>Исполнителя</w:t>
      </w:r>
      <w:r w:rsidRPr="00D60434">
        <w:rPr>
          <w:sz w:val="24"/>
          <w:szCs w:val="24"/>
          <w:lang w:eastAsia="ar-SA"/>
        </w:rPr>
        <w:t xml:space="preserve">, несет </w:t>
      </w:r>
      <w:r w:rsidR="00DF1784">
        <w:rPr>
          <w:sz w:val="24"/>
          <w:szCs w:val="24"/>
          <w:lang w:eastAsia="ar-SA"/>
        </w:rPr>
        <w:t>Исполнитель</w:t>
      </w:r>
      <w:r w:rsidRPr="00D60434">
        <w:rPr>
          <w:sz w:val="24"/>
          <w:szCs w:val="24"/>
          <w:lang w:eastAsia="ar-SA"/>
        </w:rPr>
        <w:t>.</w:t>
      </w:r>
    </w:p>
    <w:p w:rsidR="00DC5A23" w:rsidRPr="00D60434" w:rsidRDefault="00DC5A23" w:rsidP="00DC5A23">
      <w:pPr>
        <w:pStyle w:val="Standard"/>
        <w:tabs>
          <w:tab w:val="left" w:pos="142"/>
          <w:tab w:val="left" w:pos="426"/>
        </w:tabs>
        <w:spacing w:after="0" w:line="240" w:lineRule="auto"/>
        <w:jc w:val="both"/>
        <w:rPr>
          <w:rFonts w:cs="Times New Roman"/>
        </w:rPr>
      </w:pPr>
      <w:r w:rsidRPr="00D60434">
        <w:rPr>
          <w:rFonts w:cs="Times New Roman"/>
        </w:rPr>
        <w:t>2.</w:t>
      </w:r>
      <w:r>
        <w:rPr>
          <w:rFonts w:cs="Times New Roman"/>
        </w:rPr>
        <w:t xml:space="preserve">7 </w:t>
      </w:r>
      <w:r w:rsidRPr="00D60434">
        <w:rPr>
          <w:rFonts w:cs="Times New Roman"/>
        </w:rPr>
        <w:t>.</w:t>
      </w:r>
      <w:r>
        <w:rPr>
          <w:rFonts w:cs="Times New Roman"/>
        </w:rPr>
        <w:t xml:space="preserve"> </w:t>
      </w:r>
      <w:r w:rsidRPr="00D60434">
        <w:rPr>
          <w:rFonts w:cs="Times New Roman"/>
          <w:iCs/>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DF1784" w:rsidRPr="00D60434" w:rsidRDefault="00DF1784" w:rsidP="00DF1784">
      <w:pPr>
        <w:pStyle w:val="Standard"/>
        <w:tabs>
          <w:tab w:val="clear" w:pos="708"/>
          <w:tab w:val="left" w:pos="2160"/>
        </w:tabs>
        <w:spacing w:before="240" w:after="60" w:line="240" w:lineRule="auto"/>
        <w:jc w:val="center"/>
        <w:rPr>
          <w:rFonts w:eastAsia="Times New Roman" w:cs="Times New Roman"/>
          <w:b/>
          <w:bCs/>
          <w:lang w:eastAsia="ar-SA"/>
        </w:rPr>
      </w:pPr>
      <w:r w:rsidRPr="00D60434">
        <w:rPr>
          <w:rFonts w:eastAsia="Times New Roman" w:cs="Times New Roman"/>
          <w:b/>
          <w:bCs/>
          <w:lang w:eastAsia="ar-SA"/>
        </w:rPr>
        <w:t xml:space="preserve">3. Порядок сдачи и приемки </w:t>
      </w:r>
      <w:r>
        <w:rPr>
          <w:rFonts w:eastAsia="Times New Roman" w:cs="Times New Roman"/>
          <w:b/>
          <w:bCs/>
          <w:lang w:eastAsia="ar-SA"/>
        </w:rPr>
        <w:t>оказанных Услуг</w:t>
      </w:r>
    </w:p>
    <w:p w:rsidR="00DF1784" w:rsidRPr="00DA7C18" w:rsidRDefault="00DF1784" w:rsidP="00DF1784">
      <w:pPr>
        <w:shd w:val="clear" w:color="auto" w:fill="FFFFFF"/>
        <w:ind w:firstLine="709"/>
        <w:jc w:val="both"/>
        <w:rPr>
          <w:sz w:val="24"/>
          <w:szCs w:val="24"/>
        </w:rPr>
      </w:pPr>
      <w:r>
        <w:rPr>
          <w:sz w:val="24"/>
          <w:szCs w:val="24"/>
        </w:rPr>
        <w:t>3</w:t>
      </w:r>
      <w:r w:rsidRPr="00DA7C18">
        <w:rPr>
          <w:sz w:val="24"/>
          <w:szCs w:val="24"/>
        </w:rPr>
        <w:t xml:space="preserve">.1. Приёмка результата исполнения </w:t>
      </w:r>
      <w:r>
        <w:rPr>
          <w:sz w:val="24"/>
          <w:szCs w:val="24"/>
        </w:rPr>
        <w:t>К</w:t>
      </w:r>
      <w:r w:rsidRPr="00DA7C18">
        <w:rPr>
          <w:sz w:val="24"/>
          <w:szCs w:val="24"/>
        </w:rPr>
        <w:t xml:space="preserve">онтракта осуществляется в порядке, установленном законодательством Российской Федерации и настоящим </w:t>
      </w:r>
      <w:r>
        <w:rPr>
          <w:sz w:val="24"/>
          <w:szCs w:val="24"/>
        </w:rPr>
        <w:t>К</w:t>
      </w:r>
      <w:r w:rsidRPr="00DA7C18">
        <w:rPr>
          <w:sz w:val="24"/>
          <w:szCs w:val="24"/>
        </w:rPr>
        <w:t>онтрактом в виде электронных документов, сформированных в единой информационной системе (далее – ЕИС) в электронной форме и подписанных усиленной квалифицированной электронной подписью.</w:t>
      </w:r>
    </w:p>
    <w:p w:rsidR="00DF1784" w:rsidRPr="00DA7C18" w:rsidRDefault="00DF1784" w:rsidP="00DF1784">
      <w:pPr>
        <w:shd w:val="clear" w:color="auto" w:fill="FFFFFF"/>
        <w:ind w:firstLine="709"/>
        <w:jc w:val="both"/>
        <w:rPr>
          <w:sz w:val="24"/>
          <w:szCs w:val="24"/>
        </w:rPr>
      </w:pPr>
      <w:r w:rsidRPr="00DA7C18">
        <w:rPr>
          <w:sz w:val="24"/>
          <w:szCs w:val="24"/>
        </w:rPr>
        <w:t xml:space="preserve">Электронные документы о приемке поставленного товара в рамках исполнения настоящего </w:t>
      </w:r>
      <w:r>
        <w:rPr>
          <w:sz w:val="24"/>
          <w:szCs w:val="24"/>
        </w:rPr>
        <w:t>Контракта</w:t>
      </w:r>
      <w:r w:rsidRPr="00DA7C18">
        <w:rPr>
          <w:sz w:val="24"/>
          <w:szCs w:val="24"/>
        </w:rPr>
        <w:t>, сформированные в ЕИС в электронной форме и подписанные усиленной квалифицированной электронной подписью по правилам Федерального закона от 06.04.2011 № 63-ФЗ «Об электронной подписи», признаются электронными документами, равнозначными документам на бумажном носителе, подписанными собственноручными подписями.</w:t>
      </w:r>
      <w:bookmarkStart w:id="0" w:name="p299"/>
      <w:bookmarkEnd w:id="0"/>
    </w:p>
    <w:p w:rsidR="00DF1784" w:rsidRPr="00A51DAF" w:rsidRDefault="00DF1784" w:rsidP="00DF178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Pr="00A51DAF">
        <w:rPr>
          <w:rFonts w:ascii="Times New Roman" w:hAnsi="Times New Roman" w:cs="Times New Roman"/>
          <w:sz w:val="24"/>
          <w:szCs w:val="24"/>
        </w:rPr>
        <w:t xml:space="preserve">.2. </w:t>
      </w:r>
      <w:r w:rsidRPr="004E78AA">
        <w:rPr>
          <w:rFonts w:ascii="Times New Roman" w:hAnsi="Times New Roman" w:cs="Times New Roman"/>
          <w:sz w:val="24"/>
          <w:szCs w:val="24"/>
        </w:rPr>
        <w:t>Исполнитель</w:t>
      </w:r>
      <w:r w:rsidRPr="00F00006">
        <w:rPr>
          <w:rFonts w:ascii="Times New Roman" w:hAnsi="Times New Roman" w:cs="Times New Roman"/>
          <w:sz w:val="24"/>
          <w:szCs w:val="24"/>
        </w:rPr>
        <w:t xml:space="preserve"> не позднее 5 (пяти) рабочих дней со</w:t>
      </w:r>
      <w:r w:rsidRPr="00594C1A">
        <w:rPr>
          <w:rFonts w:ascii="Times New Roman" w:hAnsi="Times New Roman" w:cs="Times New Roman"/>
          <w:sz w:val="24"/>
          <w:szCs w:val="24"/>
        </w:rPr>
        <w:t xml:space="preserve"> дня окончания </w:t>
      </w:r>
      <w:r>
        <w:rPr>
          <w:rFonts w:ascii="Times New Roman" w:hAnsi="Times New Roman" w:cs="Times New Roman"/>
          <w:sz w:val="24"/>
          <w:szCs w:val="24"/>
        </w:rPr>
        <w:t>оказания Услуг</w:t>
      </w:r>
      <w:r w:rsidRPr="00594C1A">
        <w:rPr>
          <w:rFonts w:ascii="Times New Roman" w:hAnsi="Times New Roman" w:cs="Times New Roman"/>
          <w:sz w:val="24"/>
          <w:szCs w:val="24"/>
        </w:rPr>
        <w:t xml:space="preserve"> формирует с использованием </w:t>
      </w:r>
      <w:r>
        <w:rPr>
          <w:rFonts w:ascii="Times New Roman" w:hAnsi="Times New Roman" w:cs="Times New Roman"/>
          <w:sz w:val="24"/>
          <w:szCs w:val="24"/>
        </w:rPr>
        <w:t xml:space="preserve">единой информационной системы (далее – </w:t>
      </w:r>
      <w:r w:rsidRPr="00594C1A">
        <w:rPr>
          <w:rFonts w:ascii="Times New Roman" w:hAnsi="Times New Roman" w:cs="Times New Roman"/>
          <w:sz w:val="24"/>
          <w:szCs w:val="24"/>
        </w:rPr>
        <w:t>ЕИС</w:t>
      </w:r>
      <w:r>
        <w:rPr>
          <w:rFonts w:ascii="Times New Roman" w:hAnsi="Times New Roman" w:cs="Times New Roman"/>
          <w:sz w:val="24"/>
          <w:szCs w:val="24"/>
        </w:rPr>
        <w:t>)</w:t>
      </w:r>
      <w:r w:rsidRPr="00594C1A">
        <w:rPr>
          <w:rFonts w:ascii="Times New Roman" w:hAnsi="Times New Roman" w:cs="Times New Roman"/>
          <w:sz w:val="24"/>
          <w:szCs w:val="24"/>
        </w:rPr>
        <w:t xml:space="preserve">, подписывает усиленной </w:t>
      </w:r>
      <w:hyperlink r:id="rId8" w:anchor="/document/12184522/entry/21" w:history="1">
        <w:r w:rsidRPr="00594C1A">
          <w:rPr>
            <w:rFonts w:ascii="Times New Roman" w:hAnsi="Times New Roman" w:cs="Times New Roman"/>
            <w:sz w:val="24"/>
            <w:szCs w:val="24"/>
          </w:rPr>
          <w:t>электронной подписью</w:t>
        </w:r>
      </w:hyperlink>
      <w:r w:rsidRPr="00594C1A">
        <w:rPr>
          <w:rFonts w:ascii="Times New Roman" w:hAnsi="Times New Roman" w:cs="Times New Roman"/>
          <w:sz w:val="24"/>
          <w:szCs w:val="24"/>
        </w:rPr>
        <w:t xml:space="preserve"> лица, имеющего право действовать от </w:t>
      </w:r>
      <w:r w:rsidRPr="004E78AA">
        <w:rPr>
          <w:rFonts w:ascii="Times New Roman" w:hAnsi="Times New Roman" w:cs="Times New Roman"/>
          <w:sz w:val="24"/>
          <w:szCs w:val="24"/>
        </w:rPr>
        <w:t>Исполнитель</w:t>
      </w:r>
      <w:r w:rsidRPr="00A51DAF">
        <w:rPr>
          <w:rFonts w:ascii="Times New Roman" w:hAnsi="Times New Roman" w:cs="Times New Roman"/>
          <w:sz w:val="24"/>
          <w:szCs w:val="24"/>
        </w:rPr>
        <w:t xml:space="preserve">, и размещает в ЕИС </w:t>
      </w:r>
      <w:hyperlink r:id="rId9" w:anchor="/document/403147771/entry/1000" w:history="1">
        <w:r w:rsidRPr="00A51DAF">
          <w:rPr>
            <w:rFonts w:ascii="Times New Roman" w:hAnsi="Times New Roman" w:cs="Times New Roman"/>
            <w:sz w:val="24"/>
            <w:szCs w:val="24"/>
          </w:rPr>
          <w:t>документ</w:t>
        </w:r>
      </w:hyperlink>
      <w:r w:rsidRPr="00A51DAF">
        <w:rPr>
          <w:rFonts w:ascii="Times New Roman" w:hAnsi="Times New Roman" w:cs="Times New Roman"/>
          <w:sz w:val="24"/>
          <w:szCs w:val="24"/>
        </w:rPr>
        <w:t xml:space="preserve"> о приемке, который должен</w:t>
      </w:r>
      <w:r w:rsidRPr="00A51DAF">
        <w:t xml:space="preserve"> </w:t>
      </w:r>
      <w:r w:rsidRPr="00A51DAF">
        <w:rPr>
          <w:rFonts w:ascii="Times New Roman" w:hAnsi="Times New Roman" w:cs="Times New Roman"/>
          <w:sz w:val="24"/>
          <w:szCs w:val="24"/>
        </w:rPr>
        <w:t xml:space="preserve">содержать информацию, предусмотренную подпунктами «а» - «ж» пункта 1 части 13 статьи 94 </w:t>
      </w:r>
      <w:r>
        <w:rPr>
          <w:rFonts w:ascii="Times New Roman" w:hAnsi="Times New Roman" w:cs="Times New Roman"/>
          <w:sz w:val="24"/>
          <w:szCs w:val="24"/>
        </w:rPr>
        <w:t>Федерального з</w:t>
      </w:r>
      <w:r w:rsidRPr="00A51DAF">
        <w:rPr>
          <w:rFonts w:ascii="Times New Roman" w:hAnsi="Times New Roman" w:cs="Times New Roman"/>
          <w:sz w:val="24"/>
          <w:szCs w:val="24"/>
        </w:rPr>
        <w:t xml:space="preserve">акона </w:t>
      </w:r>
      <w:r>
        <w:rPr>
          <w:rFonts w:ascii="Times New Roman" w:hAnsi="Times New Roman" w:cs="Times New Roman"/>
          <w:sz w:val="24"/>
          <w:szCs w:val="24"/>
        </w:rPr>
        <w:t>№ 44-ФЗ.</w:t>
      </w:r>
    </w:p>
    <w:p w:rsidR="00DF1784" w:rsidRPr="00A51DAF" w:rsidRDefault="00DF1784" w:rsidP="00DF178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Pr="00A51DAF">
        <w:rPr>
          <w:rFonts w:ascii="Times New Roman" w:hAnsi="Times New Roman" w:cs="Times New Roman"/>
          <w:sz w:val="24"/>
          <w:szCs w:val="24"/>
        </w:rPr>
        <w:t>.3.</w:t>
      </w:r>
      <w:r w:rsidRPr="00A51DAF">
        <w:t xml:space="preserve"> </w:t>
      </w:r>
      <w:r w:rsidRPr="00A51DAF">
        <w:rPr>
          <w:rFonts w:ascii="Times New Roman" w:hAnsi="Times New Roman" w:cs="Times New Roman"/>
          <w:sz w:val="24"/>
          <w:szCs w:val="24"/>
        </w:rPr>
        <w:t xml:space="preserve">К </w:t>
      </w:r>
      <w:hyperlink r:id="rId10" w:anchor="/document/403147771/entry/1000" w:history="1">
        <w:r w:rsidRPr="00A51DAF">
          <w:rPr>
            <w:rFonts w:ascii="Times New Roman" w:hAnsi="Times New Roman" w:cs="Times New Roman"/>
            <w:sz w:val="24"/>
            <w:szCs w:val="24"/>
          </w:rPr>
          <w:t>документу</w:t>
        </w:r>
      </w:hyperlink>
      <w:r w:rsidRPr="00A51DAF">
        <w:rPr>
          <w:rFonts w:ascii="Times New Roman" w:hAnsi="Times New Roman" w:cs="Times New Roman"/>
          <w:sz w:val="24"/>
          <w:szCs w:val="24"/>
        </w:rPr>
        <w:t xml:space="preserve"> о приемке, предусмотренному </w:t>
      </w:r>
      <w:r>
        <w:rPr>
          <w:rFonts w:ascii="Times New Roman" w:hAnsi="Times New Roman" w:cs="Times New Roman"/>
          <w:sz w:val="24"/>
          <w:szCs w:val="24"/>
        </w:rPr>
        <w:t>п.3</w:t>
      </w:r>
      <w:r>
        <w:t>.</w:t>
      </w:r>
      <w:r w:rsidRPr="00F2707E">
        <w:rPr>
          <w:rFonts w:ascii="Times New Roman" w:hAnsi="Times New Roman" w:cs="Times New Roman"/>
          <w:sz w:val="24"/>
          <w:szCs w:val="24"/>
        </w:rPr>
        <w:t>2</w:t>
      </w:r>
      <w:r>
        <w:t>.</w:t>
      </w:r>
      <w:r w:rsidRPr="00A51DAF">
        <w:rPr>
          <w:rFonts w:ascii="Times New Roman" w:hAnsi="Times New Roman" w:cs="Times New Roman"/>
          <w:sz w:val="24"/>
          <w:szCs w:val="24"/>
        </w:rPr>
        <w:t xml:space="preserve"> настоящего раздела,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w:t>
      </w:r>
      <w:r>
        <w:rPr>
          <w:rFonts w:ascii="Times New Roman" w:hAnsi="Times New Roman" w:cs="Times New Roman"/>
          <w:sz w:val="24"/>
          <w:szCs w:val="24"/>
        </w:rPr>
        <w:t xml:space="preserve"> имеет предусмотренная пунктом 3</w:t>
      </w:r>
      <w:r w:rsidRPr="00A51DAF">
        <w:rPr>
          <w:rFonts w:ascii="Times New Roman" w:hAnsi="Times New Roman" w:cs="Times New Roman"/>
          <w:sz w:val="24"/>
          <w:szCs w:val="24"/>
        </w:rPr>
        <w:t>.2 настоящего раздела информация, содержащаяся в документе о приемке.</w:t>
      </w:r>
    </w:p>
    <w:p w:rsidR="00DF1784" w:rsidRPr="00EA2239" w:rsidRDefault="00DF1784" w:rsidP="00DF1784">
      <w:pPr>
        <w:autoSpaceDE w:val="0"/>
        <w:autoSpaceDN w:val="0"/>
        <w:adjustRightInd w:val="0"/>
        <w:ind w:firstLine="708"/>
        <w:jc w:val="both"/>
        <w:rPr>
          <w:rFonts w:eastAsia="Calibri"/>
          <w:sz w:val="24"/>
          <w:szCs w:val="24"/>
          <w:lang w:eastAsia="en-US"/>
        </w:rPr>
      </w:pPr>
      <w:r>
        <w:rPr>
          <w:sz w:val="24"/>
          <w:szCs w:val="24"/>
        </w:rPr>
        <w:t>3</w:t>
      </w:r>
      <w:r w:rsidRPr="00A51DAF">
        <w:rPr>
          <w:sz w:val="24"/>
          <w:szCs w:val="24"/>
        </w:rPr>
        <w:t xml:space="preserve">.4. </w:t>
      </w:r>
      <w:r>
        <w:rPr>
          <w:sz w:val="24"/>
          <w:szCs w:val="24"/>
        </w:rPr>
        <w:t>Д</w:t>
      </w:r>
      <w:r>
        <w:rPr>
          <w:rFonts w:eastAsia="Calibri"/>
          <w:sz w:val="24"/>
          <w:szCs w:val="24"/>
          <w:lang w:eastAsia="en-US"/>
        </w:rPr>
        <w:t xml:space="preserve">окумент о приемке, подписанный Исполнителем, не позднее одного часа с момента его размещения в ЕИС в соответствии </w:t>
      </w:r>
      <w:r w:rsidRPr="008B393D">
        <w:rPr>
          <w:rFonts w:eastAsia="Calibri"/>
          <w:sz w:val="24"/>
          <w:szCs w:val="24"/>
          <w:lang w:eastAsia="en-US"/>
        </w:rPr>
        <w:t xml:space="preserve">с </w:t>
      </w:r>
      <w:hyperlink r:id="rId11" w:history="1">
        <w:r w:rsidRPr="008B393D">
          <w:rPr>
            <w:rFonts w:eastAsia="Calibri"/>
            <w:sz w:val="24"/>
            <w:szCs w:val="24"/>
            <w:lang w:eastAsia="en-US"/>
          </w:rPr>
          <w:t xml:space="preserve">пунктом </w:t>
        </w:r>
      </w:hyperlink>
      <w:r w:rsidRPr="00F2707E">
        <w:rPr>
          <w:sz w:val="24"/>
          <w:szCs w:val="24"/>
        </w:rPr>
        <w:t>3</w:t>
      </w:r>
      <w:r w:rsidRPr="008B393D">
        <w:rPr>
          <w:sz w:val="24"/>
          <w:szCs w:val="24"/>
        </w:rPr>
        <w:t>.2</w:t>
      </w:r>
      <w:r w:rsidRPr="0033025D">
        <w:rPr>
          <w:rFonts w:eastAsia="Calibri"/>
          <w:sz w:val="24"/>
          <w:szCs w:val="24"/>
          <w:lang w:eastAsia="en-US"/>
        </w:rPr>
        <w:t xml:space="preserve"> </w:t>
      </w:r>
      <w:r>
        <w:rPr>
          <w:rFonts w:eastAsia="Calibri"/>
          <w:sz w:val="24"/>
          <w:szCs w:val="24"/>
          <w:lang w:eastAsia="en-US"/>
        </w:rPr>
        <w:t xml:space="preserve">Контракта автоматически с использованием ЕИС направляется Заказчику. </w:t>
      </w:r>
      <w:r w:rsidRPr="00A51DAF">
        <w:rPr>
          <w:sz w:val="24"/>
          <w:szCs w:val="24"/>
        </w:rPr>
        <w:t xml:space="preserve">При этом, датой поступления Заказчику документа о приемке, подписанного </w:t>
      </w:r>
      <w:r>
        <w:rPr>
          <w:sz w:val="24"/>
          <w:szCs w:val="24"/>
        </w:rPr>
        <w:t>Исполнителем</w:t>
      </w:r>
      <w:r w:rsidRPr="00A51DAF">
        <w:rPr>
          <w:sz w:val="24"/>
          <w:szCs w:val="24"/>
        </w:rPr>
        <w:t xml:space="preserve"> считается дата размещения такого документа в ЕИС в соответствии с часовой зоной, в которой расположен Заказчик. </w:t>
      </w:r>
    </w:p>
    <w:p w:rsidR="00DF1784" w:rsidRPr="000673CC" w:rsidRDefault="00DF1784" w:rsidP="00DF1784">
      <w:pPr>
        <w:pStyle w:val="ConsPlusNormal"/>
        <w:ind w:firstLine="709"/>
        <w:jc w:val="both"/>
        <w:rPr>
          <w:rFonts w:ascii="Times New Roman" w:hAnsi="Times New Roman" w:cs="Times New Roman"/>
          <w:color w:val="FF0000"/>
          <w:sz w:val="24"/>
          <w:szCs w:val="24"/>
        </w:rPr>
      </w:pPr>
      <w:r>
        <w:rPr>
          <w:rFonts w:ascii="Times New Roman" w:hAnsi="Times New Roman" w:cs="Times New Roman"/>
          <w:sz w:val="24"/>
          <w:szCs w:val="24"/>
        </w:rPr>
        <w:t>3.5</w:t>
      </w:r>
      <w:r w:rsidRPr="00A51DAF">
        <w:rPr>
          <w:rFonts w:ascii="Times New Roman" w:hAnsi="Times New Roman" w:cs="Times New Roman"/>
          <w:sz w:val="24"/>
          <w:szCs w:val="24"/>
        </w:rPr>
        <w:t xml:space="preserve">. Для проверки </w:t>
      </w:r>
      <w:r>
        <w:rPr>
          <w:rFonts w:ascii="Times New Roman" w:hAnsi="Times New Roman" w:cs="Times New Roman"/>
          <w:sz w:val="24"/>
          <w:szCs w:val="24"/>
        </w:rPr>
        <w:t>оказанных Услуг</w:t>
      </w:r>
      <w:r w:rsidRPr="00A51DAF">
        <w:rPr>
          <w:rFonts w:ascii="Times New Roman" w:hAnsi="Times New Roman" w:cs="Times New Roman"/>
          <w:sz w:val="24"/>
          <w:szCs w:val="24"/>
        </w:rPr>
        <w:t xml:space="preserve"> на соответствие установленным в Контракте требованиям Заказчик проводит экспертизу собственными силами или с привлечением сторонних </w:t>
      </w:r>
      <w:r w:rsidRPr="00594C1A">
        <w:rPr>
          <w:rFonts w:ascii="Times New Roman" w:hAnsi="Times New Roman" w:cs="Times New Roman"/>
          <w:sz w:val="24"/>
          <w:szCs w:val="24"/>
        </w:rPr>
        <w:t xml:space="preserve">экспертов, экспертных организаций. </w:t>
      </w:r>
    </w:p>
    <w:p w:rsidR="00DF1784" w:rsidRPr="00594C1A" w:rsidRDefault="00DF1784" w:rsidP="00DF178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Pr="00594C1A">
        <w:rPr>
          <w:rFonts w:ascii="Times New Roman" w:hAnsi="Times New Roman" w:cs="Times New Roman"/>
          <w:sz w:val="24"/>
          <w:szCs w:val="24"/>
        </w:rPr>
        <w:t>.</w:t>
      </w:r>
      <w:r>
        <w:rPr>
          <w:rFonts w:ascii="Times New Roman" w:hAnsi="Times New Roman" w:cs="Times New Roman"/>
          <w:sz w:val="24"/>
          <w:szCs w:val="24"/>
        </w:rPr>
        <w:t>6</w:t>
      </w:r>
      <w:r w:rsidRPr="00594C1A">
        <w:rPr>
          <w:rFonts w:ascii="Times New Roman" w:hAnsi="Times New Roman" w:cs="Times New Roman"/>
          <w:sz w:val="24"/>
          <w:szCs w:val="24"/>
        </w:rPr>
        <w:t>. В течение 5 (пяти) рабочих дней</w:t>
      </w:r>
      <w:r>
        <w:rPr>
          <w:rFonts w:ascii="Times New Roman" w:hAnsi="Times New Roman" w:cs="Times New Roman"/>
          <w:sz w:val="24"/>
          <w:szCs w:val="24"/>
        </w:rPr>
        <w:t>, следующих за днем</w:t>
      </w:r>
      <w:r w:rsidRPr="00594C1A">
        <w:rPr>
          <w:rFonts w:ascii="Times New Roman" w:hAnsi="Times New Roman" w:cs="Times New Roman"/>
          <w:sz w:val="24"/>
          <w:szCs w:val="24"/>
        </w:rPr>
        <w:t xml:space="preserve"> поступления документа о пр</w:t>
      </w:r>
      <w:r>
        <w:rPr>
          <w:rFonts w:ascii="Times New Roman" w:hAnsi="Times New Roman" w:cs="Times New Roman"/>
          <w:sz w:val="24"/>
          <w:szCs w:val="24"/>
        </w:rPr>
        <w:t xml:space="preserve">иемке в соответствии с пунктом 3.4 Контракта, </w:t>
      </w:r>
      <w:r w:rsidRPr="00594C1A">
        <w:rPr>
          <w:rFonts w:ascii="Times New Roman" w:hAnsi="Times New Roman" w:cs="Times New Roman"/>
          <w:sz w:val="24"/>
          <w:szCs w:val="24"/>
        </w:rPr>
        <w:t>Заказчик осуществляет одно из следующих действий:</w:t>
      </w:r>
    </w:p>
    <w:p w:rsidR="00DF1784" w:rsidRPr="00594C1A" w:rsidRDefault="00DF1784" w:rsidP="00DF1784">
      <w:pPr>
        <w:pStyle w:val="ConsPlusNormal"/>
        <w:ind w:firstLine="709"/>
        <w:jc w:val="both"/>
        <w:rPr>
          <w:rFonts w:ascii="Times New Roman" w:hAnsi="Times New Roman" w:cs="Times New Roman"/>
          <w:sz w:val="24"/>
          <w:szCs w:val="24"/>
        </w:rPr>
      </w:pPr>
      <w:r w:rsidRPr="00594C1A">
        <w:rPr>
          <w:rFonts w:ascii="Times New Roman" w:hAnsi="Times New Roman" w:cs="Times New Roman"/>
          <w:sz w:val="24"/>
          <w:szCs w:val="24"/>
        </w:rPr>
        <w:t xml:space="preserve">а) подписывает усиленной </w:t>
      </w:r>
      <w:hyperlink r:id="rId12" w:anchor="/document/12184522/entry/21" w:history="1">
        <w:r w:rsidRPr="00594C1A">
          <w:rPr>
            <w:rFonts w:ascii="Times New Roman" w:hAnsi="Times New Roman" w:cs="Times New Roman"/>
            <w:sz w:val="24"/>
            <w:szCs w:val="24"/>
          </w:rPr>
          <w:t>электронной подписью</w:t>
        </w:r>
      </w:hyperlink>
      <w:r w:rsidRPr="00594C1A">
        <w:rPr>
          <w:rFonts w:ascii="Times New Roman" w:hAnsi="Times New Roman" w:cs="Times New Roman"/>
          <w:sz w:val="24"/>
          <w:szCs w:val="24"/>
        </w:rPr>
        <w:t xml:space="preserve"> лица, имеющего право действовать от имени Заказчика, и размещает в ЕИС документ о приемке;</w:t>
      </w:r>
    </w:p>
    <w:p w:rsidR="00DF1784" w:rsidRPr="00A51DAF" w:rsidRDefault="00DF1784" w:rsidP="00DF1784">
      <w:pPr>
        <w:pStyle w:val="ConsPlusNormal"/>
        <w:ind w:firstLine="709"/>
        <w:jc w:val="both"/>
        <w:rPr>
          <w:rFonts w:ascii="Times New Roman" w:hAnsi="Times New Roman" w:cs="Times New Roman"/>
          <w:sz w:val="24"/>
          <w:szCs w:val="24"/>
        </w:rPr>
      </w:pPr>
      <w:r w:rsidRPr="00594C1A">
        <w:rPr>
          <w:rFonts w:ascii="Times New Roman" w:hAnsi="Times New Roman" w:cs="Times New Roman"/>
          <w:sz w:val="24"/>
          <w:szCs w:val="24"/>
        </w:rPr>
        <w:t>б)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w:t>
      </w:r>
      <w:r w:rsidRPr="00A51DAF">
        <w:rPr>
          <w:rFonts w:ascii="Times New Roman" w:hAnsi="Times New Roman" w:cs="Times New Roman"/>
          <w:sz w:val="24"/>
          <w:szCs w:val="24"/>
        </w:rPr>
        <w:t xml:space="preserve"> от подписания документа о приемке с указанием причин такого отказа.</w:t>
      </w:r>
    </w:p>
    <w:p w:rsidR="00DF1784" w:rsidRDefault="00DF1784" w:rsidP="00DF1784">
      <w:pPr>
        <w:autoSpaceDE w:val="0"/>
        <w:autoSpaceDN w:val="0"/>
        <w:adjustRightInd w:val="0"/>
        <w:ind w:firstLine="708"/>
        <w:jc w:val="both"/>
        <w:rPr>
          <w:rFonts w:eastAsia="Calibri"/>
          <w:sz w:val="24"/>
          <w:szCs w:val="24"/>
          <w:lang w:eastAsia="en-US"/>
        </w:rPr>
      </w:pPr>
      <w:r>
        <w:rPr>
          <w:sz w:val="24"/>
          <w:szCs w:val="24"/>
        </w:rPr>
        <w:t>3.7</w:t>
      </w:r>
      <w:r w:rsidRPr="00A51DAF">
        <w:rPr>
          <w:sz w:val="24"/>
          <w:szCs w:val="24"/>
        </w:rPr>
        <w:t xml:space="preserve">. </w:t>
      </w:r>
      <w:r>
        <w:rPr>
          <w:sz w:val="24"/>
          <w:szCs w:val="24"/>
        </w:rPr>
        <w:t>Д</w:t>
      </w:r>
      <w:r>
        <w:rPr>
          <w:rFonts w:eastAsia="Calibri"/>
          <w:sz w:val="24"/>
          <w:szCs w:val="24"/>
          <w:lang w:eastAsia="en-US"/>
        </w:rPr>
        <w:t xml:space="preserve">окумент о приемке, мотивированный отказ от подписания документа о приемке не позднее одного часа с момента размещения в ЕИС в соответствии </w:t>
      </w:r>
      <w:r w:rsidRPr="008B393D">
        <w:rPr>
          <w:rFonts w:eastAsia="Calibri"/>
          <w:sz w:val="24"/>
          <w:szCs w:val="24"/>
          <w:lang w:eastAsia="en-US"/>
        </w:rPr>
        <w:t xml:space="preserve">с </w:t>
      </w:r>
      <w:hyperlink r:id="rId13" w:history="1">
        <w:r w:rsidRPr="008B393D">
          <w:rPr>
            <w:rFonts w:eastAsia="Calibri"/>
            <w:sz w:val="24"/>
            <w:szCs w:val="24"/>
            <w:lang w:eastAsia="en-US"/>
          </w:rPr>
          <w:t>подпунктами "а"</w:t>
        </w:r>
      </w:hyperlink>
      <w:r w:rsidRPr="008B393D">
        <w:rPr>
          <w:rFonts w:eastAsia="Calibri"/>
          <w:sz w:val="24"/>
          <w:szCs w:val="24"/>
          <w:lang w:eastAsia="en-US"/>
        </w:rPr>
        <w:t xml:space="preserve"> и </w:t>
      </w:r>
      <w:hyperlink r:id="rId14" w:history="1">
        <w:r w:rsidRPr="008B393D">
          <w:rPr>
            <w:rFonts w:eastAsia="Calibri"/>
            <w:sz w:val="24"/>
            <w:szCs w:val="24"/>
            <w:lang w:eastAsia="en-US"/>
          </w:rPr>
          <w:t>"б" пункта</w:t>
        </w:r>
        <w:r>
          <w:rPr>
            <w:rFonts w:eastAsia="Calibri"/>
            <w:color w:val="0000FF"/>
            <w:sz w:val="24"/>
            <w:szCs w:val="24"/>
            <w:lang w:eastAsia="en-US"/>
          </w:rPr>
          <w:t xml:space="preserve"> </w:t>
        </w:r>
      </w:hyperlink>
      <w:r w:rsidRPr="00EB1A06">
        <w:rPr>
          <w:rFonts w:eastAsia="Calibri"/>
          <w:sz w:val="24"/>
          <w:szCs w:val="24"/>
          <w:lang w:eastAsia="en-US"/>
        </w:rPr>
        <w:t>3</w:t>
      </w:r>
      <w:r w:rsidRPr="009D45A0">
        <w:rPr>
          <w:sz w:val="24"/>
          <w:szCs w:val="24"/>
        </w:rPr>
        <w:t>.6</w:t>
      </w:r>
      <w:r>
        <w:rPr>
          <w:rFonts w:eastAsia="Calibri"/>
          <w:sz w:val="24"/>
          <w:szCs w:val="24"/>
          <w:lang w:eastAsia="en-US"/>
        </w:rPr>
        <w:t xml:space="preserve"> Контракта направляются автоматически с использованием ЕИС Исполнителю. Датой </w:t>
      </w:r>
      <w:r>
        <w:rPr>
          <w:rFonts w:eastAsia="Calibri"/>
          <w:sz w:val="24"/>
          <w:szCs w:val="24"/>
          <w:lang w:eastAsia="en-US"/>
        </w:rPr>
        <w:lastRenderedPageBreak/>
        <w:t xml:space="preserve">поступления Исполнителю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документа о приемке, мотивированного отказа в ЕИС в соответствии с часовой зоной, в которой расположен </w:t>
      </w:r>
      <w:r w:rsidRPr="004E78AA">
        <w:rPr>
          <w:rFonts w:eastAsia="Calibri"/>
          <w:sz w:val="24"/>
          <w:szCs w:val="24"/>
          <w:lang w:eastAsia="en-US"/>
        </w:rPr>
        <w:t>Исполнитель</w:t>
      </w:r>
      <w:r>
        <w:rPr>
          <w:rFonts w:eastAsia="Calibri"/>
          <w:sz w:val="24"/>
          <w:szCs w:val="24"/>
          <w:lang w:eastAsia="en-US"/>
        </w:rPr>
        <w:t>.</w:t>
      </w:r>
    </w:p>
    <w:p w:rsidR="00DF1784" w:rsidRPr="00A51DAF" w:rsidRDefault="00DF1784" w:rsidP="00DF178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3.8</w:t>
      </w:r>
      <w:r w:rsidRPr="00A51DAF">
        <w:rPr>
          <w:rFonts w:ascii="Times New Roman" w:hAnsi="Times New Roman" w:cs="Times New Roman"/>
          <w:sz w:val="24"/>
          <w:szCs w:val="24"/>
        </w:rPr>
        <w:t>. В случае полу</w:t>
      </w:r>
      <w:r>
        <w:rPr>
          <w:rFonts w:ascii="Times New Roman" w:hAnsi="Times New Roman" w:cs="Times New Roman"/>
          <w:sz w:val="24"/>
          <w:szCs w:val="24"/>
        </w:rPr>
        <w:t xml:space="preserve">чения </w:t>
      </w:r>
      <w:r w:rsidRPr="00A51DAF">
        <w:rPr>
          <w:rFonts w:ascii="Times New Roman" w:hAnsi="Times New Roman" w:cs="Times New Roman"/>
          <w:sz w:val="24"/>
          <w:szCs w:val="24"/>
        </w:rPr>
        <w:t xml:space="preserve">мотивированного отказа от подписания документа о приемке </w:t>
      </w:r>
      <w:r w:rsidRPr="004E78AA">
        <w:rPr>
          <w:rFonts w:ascii="Times New Roman" w:hAnsi="Times New Roman" w:cs="Times New Roman"/>
          <w:sz w:val="24"/>
          <w:szCs w:val="24"/>
        </w:rPr>
        <w:t>Исполнитель</w:t>
      </w:r>
      <w:r w:rsidRPr="00A51DAF">
        <w:rPr>
          <w:rFonts w:ascii="Times New Roman" w:hAnsi="Times New Roman" w:cs="Times New Roman"/>
          <w:sz w:val="24"/>
          <w:szCs w:val="24"/>
        </w:rPr>
        <w:t xml:space="preserve"> вправе устранить причины, указанные в таком мотивированном отказе, и направить Заказчику </w:t>
      </w:r>
      <w:hyperlink r:id="rId15" w:anchor="/document/403147771/entry/1000" w:history="1">
        <w:r w:rsidRPr="00A51DAF">
          <w:rPr>
            <w:rFonts w:ascii="Times New Roman" w:hAnsi="Times New Roman" w:cs="Times New Roman"/>
            <w:sz w:val="24"/>
            <w:szCs w:val="24"/>
          </w:rPr>
          <w:t>документ</w:t>
        </w:r>
      </w:hyperlink>
      <w:r w:rsidRPr="00A51DAF">
        <w:rPr>
          <w:rFonts w:ascii="Times New Roman" w:hAnsi="Times New Roman" w:cs="Times New Roman"/>
          <w:sz w:val="24"/>
          <w:szCs w:val="24"/>
        </w:rPr>
        <w:t xml:space="preserve"> о приемке в порядке, предусмотренном настоящим разделом.</w:t>
      </w:r>
    </w:p>
    <w:p w:rsidR="00DF1784" w:rsidRPr="00A51DAF" w:rsidRDefault="00DF1784" w:rsidP="00DF178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3.9</w:t>
      </w:r>
      <w:r w:rsidRPr="00A51DAF">
        <w:rPr>
          <w:rFonts w:ascii="Times New Roman" w:hAnsi="Times New Roman" w:cs="Times New Roman"/>
          <w:sz w:val="24"/>
          <w:szCs w:val="24"/>
        </w:rPr>
        <w:t xml:space="preserve">. Датой приемки </w:t>
      </w:r>
      <w:r>
        <w:rPr>
          <w:rFonts w:ascii="Times New Roman" w:hAnsi="Times New Roman" w:cs="Times New Roman"/>
          <w:sz w:val="24"/>
          <w:szCs w:val="24"/>
        </w:rPr>
        <w:t>оказанных Услуг</w:t>
      </w:r>
      <w:r w:rsidRPr="00A51DAF">
        <w:rPr>
          <w:rFonts w:ascii="Times New Roman" w:hAnsi="Times New Roman" w:cs="Times New Roman"/>
          <w:sz w:val="24"/>
          <w:szCs w:val="24"/>
        </w:rPr>
        <w:t xml:space="preserve"> считается дата размещения в ЕИС </w:t>
      </w:r>
      <w:hyperlink r:id="rId16" w:anchor="/document/403147771/entry/1000" w:history="1">
        <w:r w:rsidRPr="00A51DAF">
          <w:rPr>
            <w:rFonts w:ascii="Times New Roman" w:hAnsi="Times New Roman" w:cs="Times New Roman"/>
            <w:sz w:val="24"/>
            <w:szCs w:val="24"/>
          </w:rPr>
          <w:t>документа</w:t>
        </w:r>
      </w:hyperlink>
      <w:r w:rsidRPr="00A51DAF">
        <w:rPr>
          <w:rFonts w:ascii="Times New Roman" w:hAnsi="Times New Roman" w:cs="Times New Roman"/>
          <w:sz w:val="24"/>
          <w:szCs w:val="24"/>
        </w:rPr>
        <w:t xml:space="preserve"> о приемке, подписанного Заказчиком.</w:t>
      </w:r>
    </w:p>
    <w:p w:rsidR="00DF1784" w:rsidRDefault="00DF1784" w:rsidP="00DF178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Pr="00A51DAF">
        <w:rPr>
          <w:rFonts w:ascii="Times New Roman" w:hAnsi="Times New Roman" w:cs="Times New Roman"/>
          <w:sz w:val="24"/>
          <w:szCs w:val="24"/>
        </w:rPr>
        <w:t>.1</w:t>
      </w:r>
      <w:r>
        <w:rPr>
          <w:rFonts w:ascii="Times New Roman" w:hAnsi="Times New Roman" w:cs="Times New Roman"/>
          <w:sz w:val="24"/>
          <w:szCs w:val="24"/>
        </w:rPr>
        <w:t>0</w:t>
      </w:r>
      <w:r w:rsidRPr="00A51DAF">
        <w:rPr>
          <w:rFonts w:ascii="Times New Roman" w:hAnsi="Times New Roman" w:cs="Times New Roman"/>
          <w:sz w:val="24"/>
          <w:szCs w:val="24"/>
        </w:rPr>
        <w:t xml:space="preserve">. Внесение исправлений в </w:t>
      </w:r>
      <w:hyperlink r:id="rId17" w:anchor="/document/403147771/entry/1000" w:history="1">
        <w:r w:rsidRPr="00A51DAF">
          <w:rPr>
            <w:rFonts w:ascii="Times New Roman" w:hAnsi="Times New Roman" w:cs="Times New Roman"/>
            <w:sz w:val="24"/>
            <w:szCs w:val="24"/>
          </w:rPr>
          <w:t>документ</w:t>
        </w:r>
      </w:hyperlink>
      <w:r w:rsidRPr="00A51DAF">
        <w:rPr>
          <w:rFonts w:ascii="Times New Roman" w:hAnsi="Times New Roman" w:cs="Times New Roman"/>
          <w:sz w:val="24"/>
          <w:szCs w:val="24"/>
        </w:rPr>
        <w:t xml:space="preserve"> о приемке, оформленный в соответствии с настоящим разделом, осуществляется путем формирования, подписания усиленными </w:t>
      </w:r>
      <w:hyperlink r:id="rId18" w:anchor="/document/12184522/entry/21" w:history="1">
        <w:r w:rsidRPr="00A51DAF">
          <w:rPr>
            <w:rFonts w:ascii="Times New Roman" w:hAnsi="Times New Roman" w:cs="Times New Roman"/>
            <w:sz w:val="24"/>
            <w:szCs w:val="24"/>
          </w:rPr>
          <w:t>электронными подписями</w:t>
        </w:r>
      </w:hyperlink>
      <w:r w:rsidRPr="00A51DAF">
        <w:rPr>
          <w:rFonts w:ascii="Times New Roman" w:hAnsi="Times New Roman" w:cs="Times New Roman"/>
          <w:sz w:val="24"/>
          <w:szCs w:val="24"/>
        </w:rPr>
        <w:t xml:space="preserve"> лиц, имеющих право действовать от имени </w:t>
      </w:r>
      <w:r>
        <w:rPr>
          <w:rFonts w:ascii="Times New Roman" w:hAnsi="Times New Roman" w:cs="Times New Roman"/>
          <w:sz w:val="24"/>
          <w:szCs w:val="24"/>
        </w:rPr>
        <w:t>Исполнителя</w:t>
      </w:r>
      <w:r w:rsidRPr="00A51DAF">
        <w:rPr>
          <w:rFonts w:ascii="Times New Roman" w:hAnsi="Times New Roman" w:cs="Times New Roman"/>
          <w:sz w:val="24"/>
          <w:szCs w:val="24"/>
        </w:rPr>
        <w:t>, Заказчика, и размещения в ЕИС исправленного документа о приемке.</w:t>
      </w:r>
    </w:p>
    <w:p w:rsidR="00DF1784" w:rsidRPr="00845657" w:rsidRDefault="00DF1784" w:rsidP="00DF178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Pr="00A51DAF">
        <w:rPr>
          <w:rFonts w:ascii="Times New Roman" w:hAnsi="Times New Roman" w:cs="Times New Roman"/>
          <w:sz w:val="24"/>
          <w:szCs w:val="24"/>
        </w:rPr>
        <w:t>.1</w:t>
      </w:r>
      <w:r>
        <w:rPr>
          <w:rFonts w:ascii="Times New Roman" w:hAnsi="Times New Roman" w:cs="Times New Roman"/>
          <w:sz w:val="24"/>
          <w:szCs w:val="24"/>
        </w:rPr>
        <w:t>1</w:t>
      </w:r>
      <w:r w:rsidRPr="00A51DAF">
        <w:rPr>
          <w:rFonts w:ascii="Times New Roman" w:hAnsi="Times New Roman" w:cs="Times New Roman"/>
          <w:sz w:val="24"/>
          <w:szCs w:val="24"/>
        </w:rPr>
        <w:t xml:space="preserve">. Для участия в приемке </w:t>
      </w:r>
      <w:r>
        <w:rPr>
          <w:rFonts w:ascii="Times New Roman" w:hAnsi="Times New Roman" w:cs="Times New Roman"/>
          <w:sz w:val="24"/>
          <w:szCs w:val="24"/>
        </w:rPr>
        <w:t>Услуг</w:t>
      </w:r>
      <w:r w:rsidRPr="00A51DAF">
        <w:rPr>
          <w:rFonts w:ascii="Times New Roman" w:hAnsi="Times New Roman" w:cs="Times New Roman"/>
          <w:sz w:val="24"/>
          <w:szCs w:val="24"/>
        </w:rPr>
        <w:t xml:space="preserve"> </w:t>
      </w:r>
      <w:r w:rsidRPr="00B73AB2">
        <w:rPr>
          <w:rFonts w:ascii="Times New Roman" w:hAnsi="Times New Roman" w:cs="Times New Roman"/>
          <w:sz w:val="24"/>
          <w:szCs w:val="24"/>
        </w:rPr>
        <w:t>Исполнитель</w:t>
      </w:r>
      <w:r w:rsidRPr="00A51DAF">
        <w:rPr>
          <w:rFonts w:ascii="Times New Roman" w:hAnsi="Times New Roman" w:cs="Times New Roman"/>
          <w:sz w:val="24"/>
          <w:szCs w:val="24"/>
        </w:rPr>
        <w:t xml:space="preserve"> вправе направить своего представителя, наделенного соответствующими полномочиями.</w:t>
      </w:r>
    </w:p>
    <w:p w:rsidR="00EB1A06" w:rsidRPr="00EB1A06" w:rsidRDefault="00EB1A06" w:rsidP="00EB1A06">
      <w:pPr>
        <w:pStyle w:val="af1"/>
        <w:contextualSpacing/>
        <w:jc w:val="both"/>
        <w:rPr>
          <w:sz w:val="24"/>
          <w:szCs w:val="24"/>
        </w:rPr>
      </w:pPr>
      <w:r>
        <w:rPr>
          <w:rFonts w:eastAsia="SimSun"/>
          <w:kern w:val="3"/>
          <w:sz w:val="24"/>
          <w:szCs w:val="24"/>
          <w:lang w:eastAsia="zh-CN" w:bidi="hi-IN"/>
        </w:rPr>
        <w:t xml:space="preserve">            3.12. </w:t>
      </w:r>
      <w:r w:rsidRPr="008C40E4">
        <w:rPr>
          <w:rFonts w:eastAsia="SimSun"/>
          <w:kern w:val="3"/>
          <w:sz w:val="24"/>
          <w:szCs w:val="24"/>
          <w:lang w:eastAsia="zh-CN" w:bidi="hi-IN"/>
        </w:rPr>
        <w:t xml:space="preserve">Сотрудник Заказчика, ответственный за сопровождение настоящего Контракта, приемку </w:t>
      </w:r>
      <w:r>
        <w:rPr>
          <w:rFonts w:eastAsia="SimSun"/>
          <w:kern w:val="3"/>
          <w:sz w:val="24"/>
          <w:szCs w:val="24"/>
          <w:lang w:eastAsia="zh-CN" w:bidi="hi-IN"/>
        </w:rPr>
        <w:t>и качество поставленного Товара</w:t>
      </w:r>
      <w:r w:rsidRPr="008C40E4">
        <w:rPr>
          <w:rFonts w:eastAsia="SimSun"/>
          <w:kern w:val="3"/>
          <w:sz w:val="24"/>
          <w:szCs w:val="24"/>
          <w:lang w:eastAsia="zh-CN" w:bidi="hi-IN"/>
        </w:rPr>
        <w:t xml:space="preserve">, включая проведение экспертизы </w:t>
      </w:r>
      <w:r>
        <w:rPr>
          <w:rFonts w:eastAsia="SimSun"/>
          <w:kern w:val="3"/>
          <w:sz w:val="24"/>
          <w:szCs w:val="24"/>
          <w:lang w:eastAsia="zh-CN" w:bidi="hi-IN"/>
        </w:rPr>
        <w:t>качества Товара</w:t>
      </w:r>
      <w:r w:rsidRPr="008C40E4">
        <w:rPr>
          <w:rFonts w:eastAsia="SimSun"/>
          <w:kern w:val="3"/>
          <w:sz w:val="24"/>
          <w:szCs w:val="24"/>
          <w:lang w:eastAsia="zh-CN" w:bidi="hi-IN"/>
        </w:rPr>
        <w:t xml:space="preserve"> – </w:t>
      </w:r>
      <w:r w:rsidR="006B1A04" w:rsidRPr="007A0A4C">
        <w:rPr>
          <w:sz w:val="24"/>
          <w:szCs w:val="24"/>
        </w:rPr>
        <w:t xml:space="preserve">Догадкин Антон Николаевич,  Заместитель главы администрации, начальник отдела жилищно-коммунального хозяйства администрации Вичугского  муниципального </w:t>
      </w:r>
      <w:r w:rsidR="006B1A04">
        <w:rPr>
          <w:sz w:val="24"/>
          <w:szCs w:val="24"/>
        </w:rPr>
        <w:t>округа</w:t>
      </w:r>
      <w:r w:rsidR="006B1A04" w:rsidRPr="00EB1A06">
        <w:rPr>
          <w:sz w:val="24"/>
          <w:szCs w:val="24"/>
        </w:rPr>
        <w:t>, те</w:t>
      </w:r>
      <w:r w:rsidR="006B1A04">
        <w:rPr>
          <w:sz w:val="24"/>
          <w:szCs w:val="24"/>
        </w:rPr>
        <w:t>лефон: 8(49354)2-02-32</w:t>
      </w:r>
      <w:r w:rsidR="006B1A04" w:rsidRPr="00EB1A06">
        <w:rPr>
          <w:sz w:val="24"/>
          <w:szCs w:val="24"/>
        </w:rPr>
        <w:t xml:space="preserve">,  E-mail: </w:t>
      </w:r>
      <w:r w:rsidR="006B1A04" w:rsidRPr="000370F1">
        <w:rPr>
          <w:sz w:val="24"/>
          <w:szCs w:val="24"/>
        </w:rPr>
        <w:t>g</w:t>
      </w:r>
      <w:hyperlink r:id="rId19" w:history="1">
        <w:r w:rsidR="006B1A04" w:rsidRPr="000370F1">
          <w:rPr>
            <w:rFonts w:eastAsia="SimSun"/>
            <w:sz w:val="24"/>
            <w:szCs w:val="24"/>
          </w:rPr>
          <w:t>k</w:t>
        </w:r>
        <w:r w:rsidR="006B1A04" w:rsidRPr="000370F1">
          <w:rPr>
            <w:sz w:val="24"/>
            <w:szCs w:val="24"/>
          </w:rPr>
          <w:t>h</w:t>
        </w:r>
        <w:r w:rsidR="006B1A04" w:rsidRPr="000370F1">
          <w:rPr>
            <w:rFonts w:eastAsia="SimSun"/>
            <w:sz w:val="24"/>
            <w:szCs w:val="24"/>
          </w:rPr>
          <w:t>vichuga@mail.ru</w:t>
        </w:r>
      </w:hyperlink>
      <w:r w:rsidR="006B1A04" w:rsidRPr="00EB1A06">
        <w:rPr>
          <w:sz w:val="24"/>
          <w:szCs w:val="24"/>
        </w:rPr>
        <w:t>.</w:t>
      </w:r>
      <w:r w:rsidRPr="00EB1A06">
        <w:rPr>
          <w:sz w:val="24"/>
          <w:szCs w:val="24"/>
        </w:rPr>
        <w:t>.</w:t>
      </w:r>
    </w:p>
    <w:p w:rsidR="00DC5A23" w:rsidRDefault="00DC5A23" w:rsidP="00DC5A23">
      <w:pPr>
        <w:pStyle w:val="Standard"/>
        <w:tabs>
          <w:tab w:val="clear" w:pos="708"/>
          <w:tab w:val="left" w:pos="2160"/>
        </w:tabs>
        <w:spacing w:before="240" w:after="60" w:line="240" w:lineRule="auto"/>
        <w:ind w:firstLine="709"/>
        <w:jc w:val="center"/>
        <w:rPr>
          <w:rFonts w:eastAsia="Times New Roman" w:cs="Times New Roman"/>
          <w:b/>
          <w:bCs/>
          <w:lang w:eastAsia="ar-SA"/>
        </w:rPr>
      </w:pPr>
      <w:r w:rsidRPr="00D60434">
        <w:rPr>
          <w:rFonts w:eastAsia="Times New Roman" w:cs="Times New Roman"/>
          <w:b/>
          <w:bCs/>
          <w:lang w:eastAsia="ar-SA"/>
        </w:rPr>
        <w:t>4. Права и обязанности Сторон</w:t>
      </w:r>
    </w:p>
    <w:p w:rsidR="00DF1784" w:rsidRPr="003C0CEE" w:rsidRDefault="00DF1784" w:rsidP="00DF1784">
      <w:pPr>
        <w:pStyle w:val="ConsPlusNormal"/>
        <w:ind w:firstLine="540"/>
        <w:jc w:val="both"/>
        <w:rPr>
          <w:rFonts w:ascii="Times New Roman" w:hAnsi="Times New Roman" w:cs="Times New Roman"/>
          <w:b/>
          <w:sz w:val="24"/>
          <w:szCs w:val="24"/>
        </w:rPr>
      </w:pPr>
      <w:r w:rsidRPr="003C0CEE">
        <w:rPr>
          <w:rFonts w:ascii="Times New Roman" w:hAnsi="Times New Roman" w:cs="Times New Roman"/>
          <w:b/>
          <w:sz w:val="24"/>
          <w:szCs w:val="24"/>
        </w:rPr>
        <w:t xml:space="preserve">4.1. </w:t>
      </w:r>
      <w:r w:rsidRPr="00B73AB2">
        <w:rPr>
          <w:rFonts w:ascii="Times New Roman" w:hAnsi="Times New Roman" w:cs="Times New Roman"/>
          <w:b/>
          <w:sz w:val="24"/>
          <w:szCs w:val="24"/>
        </w:rPr>
        <w:t>Исполнитель</w:t>
      </w:r>
      <w:r w:rsidRPr="003C0CEE">
        <w:rPr>
          <w:rFonts w:ascii="Times New Roman" w:hAnsi="Times New Roman" w:cs="Times New Roman"/>
          <w:b/>
          <w:sz w:val="24"/>
          <w:szCs w:val="24"/>
        </w:rPr>
        <w:t xml:space="preserve"> обязан: </w:t>
      </w:r>
    </w:p>
    <w:p w:rsidR="00DF1784" w:rsidRPr="003C0CEE" w:rsidRDefault="00DF1784" w:rsidP="00DF1784">
      <w:pPr>
        <w:pStyle w:val="ConsPlusNormal"/>
        <w:ind w:firstLine="540"/>
        <w:jc w:val="both"/>
        <w:rPr>
          <w:rFonts w:ascii="Times New Roman" w:hAnsi="Times New Roman" w:cs="Times New Roman"/>
          <w:sz w:val="24"/>
          <w:szCs w:val="24"/>
        </w:rPr>
      </w:pPr>
      <w:r w:rsidRPr="003C0CEE">
        <w:rPr>
          <w:rFonts w:ascii="Times New Roman" w:hAnsi="Times New Roman" w:cs="Times New Roman"/>
          <w:sz w:val="24"/>
          <w:szCs w:val="24"/>
        </w:rPr>
        <w:t xml:space="preserve">4.1.1. </w:t>
      </w:r>
      <w:r>
        <w:rPr>
          <w:rFonts w:ascii="Times New Roman" w:hAnsi="Times New Roman" w:cs="Times New Roman"/>
          <w:sz w:val="24"/>
          <w:szCs w:val="24"/>
        </w:rPr>
        <w:t>оказать Услуги</w:t>
      </w:r>
      <w:r w:rsidRPr="003C0CEE">
        <w:rPr>
          <w:rFonts w:ascii="Times New Roman" w:hAnsi="Times New Roman" w:cs="Times New Roman"/>
          <w:sz w:val="24"/>
          <w:szCs w:val="24"/>
        </w:rPr>
        <w:t xml:space="preserve"> в порядке, количестве, в срок и на условиях, предусмотренных Контрактом и спецификацией;</w:t>
      </w:r>
    </w:p>
    <w:p w:rsidR="00DF1784" w:rsidRPr="003C0CEE" w:rsidRDefault="00DF1784" w:rsidP="00DF1784">
      <w:pPr>
        <w:pStyle w:val="ConsPlusNormal"/>
        <w:ind w:firstLine="540"/>
        <w:jc w:val="both"/>
        <w:rPr>
          <w:rFonts w:ascii="Times New Roman" w:hAnsi="Times New Roman" w:cs="Times New Roman"/>
          <w:sz w:val="24"/>
          <w:szCs w:val="24"/>
        </w:rPr>
      </w:pPr>
      <w:bookmarkStart w:id="1" w:name="P1499"/>
      <w:bookmarkEnd w:id="1"/>
      <w:r w:rsidRPr="003C0CEE">
        <w:rPr>
          <w:rFonts w:ascii="Times New Roman" w:hAnsi="Times New Roman" w:cs="Times New Roman"/>
          <w:sz w:val="24"/>
          <w:szCs w:val="24"/>
        </w:rPr>
        <w:t xml:space="preserve">4.1.2. обеспечить соответствие </w:t>
      </w:r>
      <w:r>
        <w:rPr>
          <w:rFonts w:ascii="Times New Roman" w:hAnsi="Times New Roman" w:cs="Times New Roman"/>
          <w:sz w:val="24"/>
          <w:szCs w:val="24"/>
        </w:rPr>
        <w:t>оказанных Услуг</w:t>
      </w:r>
      <w:r w:rsidRPr="003C0CEE">
        <w:rPr>
          <w:rFonts w:ascii="Times New Roman" w:hAnsi="Times New Roman" w:cs="Times New Roman"/>
          <w:sz w:val="24"/>
          <w:szCs w:val="24"/>
        </w:rPr>
        <w:t xml:space="preserve">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DF1784" w:rsidRPr="003C0CEE" w:rsidRDefault="00DF1784" w:rsidP="00DF1784">
      <w:pPr>
        <w:pStyle w:val="ConsPlusNormal"/>
        <w:ind w:firstLine="540"/>
        <w:jc w:val="both"/>
        <w:rPr>
          <w:rFonts w:ascii="Times New Roman" w:hAnsi="Times New Roman" w:cs="Times New Roman"/>
          <w:sz w:val="24"/>
          <w:szCs w:val="24"/>
        </w:rPr>
      </w:pPr>
      <w:r w:rsidRPr="003C0CEE">
        <w:rPr>
          <w:rFonts w:ascii="Times New Roman" w:hAnsi="Times New Roman" w:cs="Times New Roman"/>
          <w:sz w:val="24"/>
          <w:szCs w:val="24"/>
        </w:rPr>
        <w:t xml:space="preserve">4.1.3. обеспечить за свой счет устранение выявленных недостатков </w:t>
      </w:r>
      <w:r>
        <w:rPr>
          <w:rFonts w:ascii="Times New Roman" w:hAnsi="Times New Roman" w:cs="Times New Roman"/>
          <w:sz w:val="24"/>
          <w:szCs w:val="24"/>
        </w:rPr>
        <w:t xml:space="preserve">оказанных Услуг </w:t>
      </w:r>
      <w:r w:rsidRPr="003C0CEE">
        <w:rPr>
          <w:rFonts w:ascii="Times New Roman" w:hAnsi="Times New Roman" w:cs="Times New Roman"/>
          <w:sz w:val="24"/>
          <w:szCs w:val="24"/>
        </w:rPr>
        <w:t>в порядке и на условиях, предусмотренных Контрактом;</w:t>
      </w:r>
    </w:p>
    <w:p w:rsidR="00DF1784" w:rsidRPr="003C0CEE" w:rsidRDefault="00DF1784" w:rsidP="00DF1784">
      <w:pPr>
        <w:pStyle w:val="ConsPlusNormal"/>
        <w:ind w:firstLine="540"/>
        <w:jc w:val="both"/>
        <w:rPr>
          <w:rFonts w:ascii="Times New Roman" w:hAnsi="Times New Roman" w:cs="Times New Roman"/>
          <w:sz w:val="24"/>
          <w:szCs w:val="24"/>
        </w:rPr>
      </w:pPr>
      <w:bookmarkStart w:id="2" w:name="P1502"/>
      <w:bookmarkStart w:id="3" w:name="P1503"/>
      <w:bookmarkStart w:id="4" w:name="P1504"/>
      <w:bookmarkEnd w:id="2"/>
      <w:bookmarkEnd w:id="3"/>
      <w:bookmarkEnd w:id="4"/>
      <w:r w:rsidRPr="003C0CEE">
        <w:rPr>
          <w:rFonts w:ascii="Times New Roman" w:hAnsi="Times New Roman" w:cs="Times New Roman"/>
          <w:sz w:val="24"/>
          <w:szCs w:val="24"/>
        </w:rPr>
        <w:t>4.1.4. в случае принятия решения об одностороннем отказе от исполнения Контракта уведомить Заказчика в порядке</w:t>
      </w:r>
      <w:r>
        <w:rPr>
          <w:rFonts w:ascii="Times New Roman" w:hAnsi="Times New Roman" w:cs="Times New Roman"/>
          <w:sz w:val="24"/>
          <w:szCs w:val="24"/>
        </w:rPr>
        <w:t>,</w:t>
      </w:r>
      <w:r w:rsidRPr="003C0CEE">
        <w:rPr>
          <w:rFonts w:ascii="Times New Roman" w:hAnsi="Times New Roman" w:cs="Times New Roman"/>
          <w:sz w:val="24"/>
          <w:szCs w:val="24"/>
        </w:rPr>
        <w:t xml:space="preserve"> установленном ст.95 Федерального Закона   N 44-ФЗ;</w:t>
      </w:r>
    </w:p>
    <w:p w:rsidR="00DF1784" w:rsidRDefault="00DF1784" w:rsidP="00DF1784">
      <w:pPr>
        <w:pStyle w:val="ConsPlusNormal"/>
        <w:ind w:firstLine="540"/>
        <w:jc w:val="both"/>
        <w:rPr>
          <w:rFonts w:ascii="Times New Roman" w:hAnsi="Times New Roman" w:cs="Times New Roman"/>
          <w:sz w:val="24"/>
          <w:szCs w:val="24"/>
        </w:rPr>
      </w:pPr>
      <w:bookmarkStart w:id="5" w:name="P1505"/>
      <w:bookmarkEnd w:id="5"/>
      <w:r w:rsidRPr="003C0CEE">
        <w:rPr>
          <w:rFonts w:ascii="Times New Roman" w:hAnsi="Times New Roman" w:cs="Times New Roman"/>
          <w:sz w:val="24"/>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DF1784" w:rsidRPr="003C0CEE" w:rsidRDefault="00DF1784" w:rsidP="00DF1784">
      <w:pPr>
        <w:pStyle w:val="ConsPlusNormal"/>
        <w:ind w:firstLine="540"/>
        <w:jc w:val="both"/>
        <w:rPr>
          <w:rFonts w:ascii="Times New Roman" w:hAnsi="Times New Roman" w:cs="Times New Roman"/>
          <w:b/>
          <w:sz w:val="24"/>
          <w:szCs w:val="24"/>
        </w:rPr>
      </w:pPr>
      <w:bookmarkStart w:id="6" w:name="P1507"/>
      <w:bookmarkStart w:id="7" w:name="P1508"/>
      <w:bookmarkStart w:id="8" w:name="P1511"/>
      <w:bookmarkEnd w:id="6"/>
      <w:bookmarkEnd w:id="7"/>
      <w:bookmarkEnd w:id="8"/>
      <w:r w:rsidRPr="003C0CEE">
        <w:rPr>
          <w:rFonts w:ascii="Times New Roman" w:hAnsi="Times New Roman" w:cs="Times New Roman"/>
          <w:b/>
          <w:sz w:val="24"/>
          <w:szCs w:val="24"/>
        </w:rPr>
        <w:t xml:space="preserve">4.2. </w:t>
      </w:r>
      <w:r w:rsidRPr="00B73AB2">
        <w:rPr>
          <w:rFonts w:ascii="Times New Roman" w:hAnsi="Times New Roman" w:cs="Times New Roman"/>
          <w:b/>
          <w:sz w:val="24"/>
          <w:szCs w:val="24"/>
        </w:rPr>
        <w:t>Исполнитель</w:t>
      </w:r>
      <w:r w:rsidRPr="003C0CEE">
        <w:rPr>
          <w:rFonts w:ascii="Times New Roman" w:hAnsi="Times New Roman" w:cs="Times New Roman"/>
          <w:b/>
          <w:sz w:val="24"/>
          <w:szCs w:val="24"/>
        </w:rPr>
        <w:t xml:space="preserve"> вправе:</w:t>
      </w:r>
    </w:p>
    <w:p w:rsidR="00DF1784" w:rsidRPr="003C0CEE" w:rsidRDefault="00DF1784" w:rsidP="00DF1784">
      <w:pPr>
        <w:pStyle w:val="ConsPlusNormal"/>
        <w:ind w:firstLine="540"/>
        <w:jc w:val="both"/>
        <w:rPr>
          <w:rFonts w:ascii="Times New Roman" w:hAnsi="Times New Roman" w:cs="Times New Roman"/>
          <w:sz w:val="24"/>
          <w:szCs w:val="24"/>
        </w:rPr>
      </w:pPr>
      <w:r w:rsidRPr="003C0CEE">
        <w:rPr>
          <w:rFonts w:ascii="Times New Roman" w:hAnsi="Times New Roman" w:cs="Times New Roman"/>
          <w:sz w:val="24"/>
          <w:szCs w:val="24"/>
        </w:rPr>
        <w:t xml:space="preserve">4.2.1. требовать от Заказчика произвести приемку </w:t>
      </w:r>
      <w:r>
        <w:rPr>
          <w:rFonts w:ascii="Times New Roman" w:hAnsi="Times New Roman" w:cs="Times New Roman"/>
          <w:sz w:val="24"/>
          <w:szCs w:val="24"/>
        </w:rPr>
        <w:t>Услуг</w:t>
      </w:r>
      <w:r w:rsidRPr="003C0CEE">
        <w:rPr>
          <w:rFonts w:ascii="Times New Roman" w:hAnsi="Times New Roman" w:cs="Times New Roman"/>
          <w:sz w:val="24"/>
          <w:szCs w:val="24"/>
        </w:rPr>
        <w:t xml:space="preserve"> в порядке и в сроки, предусмотренные Контрактом;</w:t>
      </w:r>
    </w:p>
    <w:p w:rsidR="00DF1784" w:rsidRPr="003C0CEE" w:rsidRDefault="00DF1784" w:rsidP="00DF1784">
      <w:pPr>
        <w:pStyle w:val="ConsPlusNormal"/>
        <w:ind w:firstLine="540"/>
        <w:jc w:val="both"/>
        <w:rPr>
          <w:rFonts w:ascii="Times New Roman" w:hAnsi="Times New Roman" w:cs="Times New Roman"/>
          <w:sz w:val="24"/>
          <w:szCs w:val="24"/>
        </w:rPr>
      </w:pPr>
      <w:bookmarkStart w:id="9" w:name="P1518"/>
      <w:bookmarkEnd w:id="9"/>
      <w:r w:rsidRPr="003C0CEE">
        <w:rPr>
          <w:rFonts w:ascii="Times New Roman" w:hAnsi="Times New Roman" w:cs="Times New Roman"/>
          <w:sz w:val="24"/>
          <w:szCs w:val="24"/>
        </w:rPr>
        <w:t>4.2.2. требовать своевременной оплаты на условиях, установленных Контрактом, надлежащим образом принято</w:t>
      </w:r>
      <w:r>
        <w:rPr>
          <w:rFonts w:ascii="Times New Roman" w:hAnsi="Times New Roman" w:cs="Times New Roman"/>
          <w:sz w:val="24"/>
          <w:szCs w:val="24"/>
        </w:rPr>
        <w:t>й</w:t>
      </w:r>
      <w:r w:rsidRPr="003C0CEE">
        <w:rPr>
          <w:rFonts w:ascii="Times New Roman" w:hAnsi="Times New Roman" w:cs="Times New Roman"/>
          <w:sz w:val="24"/>
          <w:szCs w:val="24"/>
        </w:rPr>
        <w:t xml:space="preserve"> Заказчиком </w:t>
      </w:r>
      <w:r>
        <w:rPr>
          <w:rFonts w:ascii="Times New Roman" w:hAnsi="Times New Roman" w:cs="Times New Roman"/>
          <w:sz w:val="24"/>
          <w:szCs w:val="24"/>
        </w:rPr>
        <w:t>Услуги</w:t>
      </w:r>
      <w:r w:rsidRPr="003C0CEE">
        <w:rPr>
          <w:rFonts w:ascii="Times New Roman" w:hAnsi="Times New Roman" w:cs="Times New Roman"/>
          <w:sz w:val="24"/>
          <w:szCs w:val="24"/>
        </w:rPr>
        <w:t xml:space="preserve">; </w:t>
      </w:r>
    </w:p>
    <w:p w:rsidR="00DF1784" w:rsidRPr="003C0CEE" w:rsidRDefault="00DF1784" w:rsidP="00DF1784">
      <w:pPr>
        <w:pStyle w:val="ConsPlusNormal"/>
        <w:ind w:firstLine="540"/>
        <w:jc w:val="both"/>
        <w:rPr>
          <w:rFonts w:ascii="Times New Roman" w:hAnsi="Times New Roman" w:cs="Times New Roman"/>
          <w:sz w:val="24"/>
          <w:szCs w:val="24"/>
        </w:rPr>
      </w:pPr>
      <w:bookmarkStart w:id="10" w:name="P1519"/>
      <w:bookmarkEnd w:id="10"/>
      <w:r w:rsidRPr="003C0CEE">
        <w:rPr>
          <w:rFonts w:ascii="Times New Roman" w:hAnsi="Times New Roman" w:cs="Times New Roman"/>
          <w:sz w:val="24"/>
          <w:szCs w:val="24"/>
        </w:rPr>
        <w:t xml:space="preserve">4.2.3. принять решение об одностороннем отказе от исполнения Контракта в соответствии с гражданским законодательством; </w:t>
      </w:r>
    </w:p>
    <w:p w:rsidR="00DF1784" w:rsidRPr="003C0CEE" w:rsidRDefault="00DF1784" w:rsidP="00DF1784">
      <w:pPr>
        <w:pStyle w:val="ConsPlusNormal"/>
        <w:ind w:firstLine="540"/>
        <w:jc w:val="both"/>
        <w:rPr>
          <w:rFonts w:ascii="Times New Roman" w:hAnsi="Times New Roman" w:cs="Times New Roman"/>
          <w:sz w:val="24"/>
          <w:szCs w:val="24"/>
        </w:rPr>
      </w:pPr>
      <w:r w:rsidRPr="003C0CEE">
        <w:rPr>
          <w:rFonts w:ascii="Times New Roman" w:hAnsi="Times New Roman" w:cs="Times New Roman"/>
          <w:sz w:val="24"/>
          <w:szCs w:val="24"/>
        </w:rPr>
        <w:t xml:space="preserve">4.2.4. требовать возмещения убытков, уплаты неустоек (штрафов, пеней) в соответствии с </w:t>
      </w:r>
      <w:hyperlink w:anchor="P1550" w:history="1">
        <w:r w:rsidRPr="003C0CEE">
          <w:rPr>
            <w:rFonts w:ascii="Times New Roman" w:hAnsi="Times New Roman" w:cs="Times New Roman"/>
            <w:sz w:val="24"/>
            <w:szCs w:val="24"/>
          </w:rPr>
          <w:t xml:space="preserve">разделом </w:t>
        </w:r>
        <w:r>
          <w:rPr>
            <w:rFonts w:ascii="Times New Roman" w:hAnsi="Times New Roman" w:cs="Times New Roman"/>
            <w:sz w:val="24"/>
            <w:szCs w:val="24"/>
          </w:rPr>
          <w:t>6</w:t>
        </w:r>
      </w:hyperlink>
      <w:r w:rsidRPr="003C0CEE">
        <w:rPr>
          <w:rFonts w:ascii="Times New Roman" w:hAnsi="Times New Roman" w:cs="Times New Roman"/>
          <w:sz w:val="24"/>
          <w:szCs w:val="24"/>
        </w:rPr>
        <w:t xml:space="preserve"> Контракта;</w:t>
      </w:r>
    </w:p>
    <w:p w:rsidR="00DF1784" w:rsidRPr="003C0CEE" w:rsidRDefault="00DF1784" w:rsidP="00DF1784">
      <w:pPr>
        <w:pStyle w:val="ConsPlusNormal"/>
        <w:ind w:firstLine="540"/>
        <w:jc w:val="both"/>
        <w:rPr>
          <w:rFonts w:ascii="Times New Roman" w:hAnsi="Times New Roman" w:cs="Times New Roman"/>
          <w:b/>
          <w:sz w:val="24"/>
          <w:szCs w:val="24"/>
        </w:rPr>
      </w:pPr>
      <w:bookmarkStart w:id="11" w:name="P1521"/>
      <w:bookmarkEnd w:id="11"/>
      <w:r w:rsidRPr="003C0CEE">
        <w:rPr>
          <w:rFonts w:ascii="Times New Roman" w:hAnsi="Times New Roman" w:cs="Times New Roman"/>
          <w:b/>
          <w:sz w:val="24"/>
          <w:szCs w:val="24"/>
        </w:rPr>
        <w:t>4.3. Заказчик обязуется:</w:t>
      </w:r>
    </w:p>
    <w:p w:rsidR="00DF1784" w:rsidRPr="003C0CEE" w:rsidRDefault="00DF1784" w:rsidP="00DF1784">
      <w:pPr>
        <w:pStyle w:val="ConsPlusNormal"/>
        <w:ind w:firstLine="540"/>
        <w:jc w:val="both"/>
        <w:rPr>
          <w:rFonts w:ascii="Times New Roman" w:hAnsi="Times New Roman" w:cs="Times New Roman"/>
          <w:sz w:val="24"/>
          <w:szCs w:val="24"/>
        </w:rPr>
      </w:pPr>
      <w:r w:rsidRPr="003C0CEE">
        <w:rPr>
          <w:rFonts w:ascii="Times New Roman" w:hAnsi="Times New Roman" w:cs="Times New Roman"/>
          <w:sz w:val="24"/>
          <w:szCs w:val="24"/>
        </w:rPr>
        <w:t xml:space="preserve">4.3.1. обеспечить своевременную приемку и оплату </w:t>
      </w:r>
      <w:r>
        <w:rPr>
          <w:rFonts w:ascii="Times New Roman" w:hAnsi="Times New Roman" w:cs="Times New Roman"/>
          <w:sz w:val="24"/>
          <w:szCs w:val="24"/>
        </w:rPr>
        <w:t>оказанных Услуг</w:t>
      </w:r>
      <w:r w:rsidRPr="003C0CEE">
        <w:rPr>
          <w:rFonts w:ascii="Times New Roman" w:hAnsi="Times New Roman" w:cs="Times New Roman"/>
          <w:sz w:val="24"/>
          <w:szCs w:val="24"/>
        </w:rPr>
        <w:t xml:space="preserve"> надлежащего качества в порядке и сроки, предусмотренные Контрактом; </w:t>
      </w:r>
      <w:bookmarkStart w:id="12" w:name="P1525"/>
      <w:bookmarkEnd w:id="12"/>
    </w:p>
    <w:p w:rsidR="00DF1784" w:rsidRPr="003C0CEE" w:rsidRDefault="00DF1784" w:rsidP="00DF1784">
      <w:pPr>
        <w:pStyle w:val="ConsPlusNormal"/>
        <w:ind w:firstLine="540"/>
        <w:jc w:val="both"/>
        <w:rPr>
          <w:rFonts w:ascii="Times New Roman" w:hAnsi="Times New Roman" w:cs="Times New Roman"/>
          <w:sz w:val="24"/>
          <w:szCs w:val="24"/>
        </w:rPr>
      </w:pPr>
      <w:bookmarkStart w:id="13" w:name="P1526"/>
      <w:bookmarkEnd w:id="13"/>
      <w:r w:rsidRPr="003C0CEE">
        <w:rPr>
          <w:rFonts w:ascii="Times New Roman" w:hAnsi="Times New Roman" w:cs="Times New Roman"/>
          <w:sz w:val="24"/>
          <w:szCs w:val="24"/>
        </w:rPr>
        <w:t xml:space="preserve">4.3.2. в случае принятия решения об одностороннем отказе от исполнения Контракта уведомить </w:t>
      </w:r>
      <w:r>
        <w:rPr>
          <w:rFonts w:ascii="Times New Roman" w:hAnsi="Times New Roman" w:cs="Times New Roman"/>
          <w:sz w:val="24"/>
          <w:szCs w:val="24"/>
        </w:rPr>
        <w:t>Исполнителя</w:t>
      </w:r>
      <w:r w:rsidRPr="003C0CEE">
        <w:rPr>
          <w:rFonts w:ascii="Times New Roman" w:hAnsi="Times New Roman" w:cs="Times New Roman"/>
          <w:sz w:val="24"/>
          <w:szCs w:val="24"/>
        </w:rPr>
        <w:t xml:space="preserve"> в порядке</w:t>
      </w:r>
      <w:r>
        <w:rPr>
          <w:rFonts w:ascii="Times New Roman" w:hAnsi="Times New Roman" w:cs="Times New Roman"/>
          <w:sz w:val="24"/>
          <w:szCs w:val="24"/>
        </w:rPr>
        <w:t>,</w:t>
      </w:r>
      <w:r w:rsidRPr="003C0CEE">
        <w:rPr>
          <w:rFonts w:ascii="Times New Roman" w:hAnsi="Times New Roman" w:cs="Times New Roman"/>
          <w:sz w:val="24"/>
          <w:szCs w:val="24"/>
        </w:rPr>
        <w:t xml:space="preserve"> установленном ст.95 Федерального Закона   N 44-ФЗ;</w:t>
      </w:r>
    </w:p>
    <w:p w:rsidR="00DF1784" w:rsidRPr="003C0CEE" w:rsidRDefault="00DF1784" w:rsidP="00DF1784">
      <w:pPr>
        <w:pStyle w:val="ConsPlusNormal"/>
        <w:ind w:firstLine="540"/>
        <w:jc w:val="both"/>
        <w:rPr>
          <w:rFonts w:ascii="Times New Roman" w:hAnsi="Times New Roman" w:cs="Times New Roman"/>
          <w:sz w:val="24"/>
          <w:szCs w:val="24"/>
        </w:rPr>
      </w:pPr>
      <w:r w:rsidRPr="003C0CEE">
        <w:rPr>
          <w:rFonts w:ascii="Times New Roman" w:hAnsi="Times New Roman" w:cs="Times New Roman"/>
          <w:sz w:val="24"/>
          <w:szCs w:val="24"/>
        </w:rPr>
        <w:t xml:space="preserve">4.3.3. требовать уплаты неустоек (штрафов, пеней) в соответствии с </w:t>
      </w:r>
      <w:hyperlink w:anchor="P1550" w:history="1">
        <w:r w:rsidRPr="003C0CEE">
          <w:rPr>
            <w:rFonts w:ascii="Times New Roman" w:hAnsi="Times New Roman" w:cs="Times New Roman"/>
            <w:sz w:val="24"/>
            <w:szCs w:val="24"/>
          </w:rPr>
          <w:t xml:space="preserve">разделом </w:t>
        </w:r>
        <w:r>
          <w:rPr>
            <w:rFonts w:ascii="Times New Roman" w:hAnsi="Times New Roman" w:cs="Times New Roman"/>
            <w:sz w:val="24"/>
            <w:szCs w:val="24"/>
          </w:rPr>
          <w:t>6</w:t>
        </w:r>
      </w:hyperlink>
      <w:r w:rsidRPr="003C0CEE">
        <w:rPr>
          <w:rFonts w:ascii="Times New Roman" w:hAnsi="Times New Roman" w:cs="Times New Roman"/>
          <w:sz w:val="24"/>
          <w:szCs w:val="24"/>
        </w:rPr>
        <w:t xml:space="preserve"> Контракта;</w:t>
      </w:r>
    </w:p>
    <w:p w:rsidR="00DF1784" w:rsidRDefault="00DF1784" w:rsidP="00DF1784">
      <w:pPr>
        <w:pStyle w:val="ConsPlusNormal"/>
        <w:ind w:firstLine="540"/>
        <w:jc w:val="both"/>
        <w:rPr>
          <w:rFonts w:ascii="Times New Roman" w:hAnsi="Times New Roman" w:cs="Times New Roman"/>
          <w:sz w:val="24"/>
          <w:szCs w:val="24"/>
        </w:rPr>
      </w:pPr>
      <w:r w:rsidRPr="003C0CEE">
        <w:rPr>
          <w:rFonts w:ascii="Times New Roman" w:hAnsi="Times New Roman" w:cs="Times New Roman"/>
          <w:sz w:val="24"/>
          <w:szCs w:val="24"/>
        </w:rPr>
        <w:t xml:space="preserve">4.3.4. провести экспертизу </w:t>
      </w:r>
      <w:r>
        <w:rPr>
          <w:rFonts w:ascii="Times New Roman" w:hAnsi="Times New Roman" w:cs="Times New Roman"/>
          <w:sz w:val="24"/>
          <w:szCs w:val="24"/>
        </w:rPr>
        <w:t>оказанных Услуг</w:t>
      </w:r>
      <w:r w:rsidRPr="003C0CEE">
        <w:rPr>
          <w:rFonts w:ascii="Times New Roman" w:hAnsi="Times New Roman" w:cs="Times New Roman"/>
          <w:sz w:val="24"/>
          <w:szCs w:val="24"/>
        </w:rPr>
        <w:t xml:space="preserve"> для проверки его соответствия условиям Контракта в соответствии с Федеральным </w:t>
      </w:r>
      <w:hyperlink r:id="rId20" w:history="1">
        <w:r w:rsidRPr="003C0CEE">
          <w:rPr>
            <w:rFonts w:ascii="Times New Roman" w:hAnsi="Times New Roman" w:cs="Times New Roman"/>
            <w:sz w:val="24"/>
            <w:szCs w:val="24"/>
          </w:rPr>
          <w:t>законом</w:t>
        </w:r>
      </w:hyperlink>
      <w:r w:rsidRPr="003C0CEE">
        <w:rPr>
          <w:rFonts w:ascii="Times New Roman" w:hAnsi="Times New Roman" w:cs="Times New Roman"/>
          <w:sz w:val="24"/>
          <w:szCs w:val="24"/>
        </w:rPr>
        <w:t xml:space="preserve"> N 44-ФЗ</w:t>
      </w:r>
      <w:r>
        <w:rPr>
          <w:rFonts w:ascii="Times New Roman" w:hAnsi="Times New Roman" w:cs="Times New Roman"/>
          <w:sz w:val="24"/>
          <w:szCs w:val="24"/>
        </w:rPr>
        <w:t>;</w:t>
      </w:r>
    </w:p>
    <w:p w:rsidR="00DF1784" w:rsidRPr="00FE431F" w:rsidRDefault="00DF1784" w:rsidP="00DF1784">
      <w:pPr>
        <w:jc w:val="both"/>
        <w:rPr>
          <w:bCs/>
          <w:sz w:val="24"/>
          <w:szCs w:val="24"/>
        </w:rPr>
      </w:pPr>
      <w:r>
        <w:rPr>
          <w:sz w:val="24"/>
          <w:szCs w:val="24"/>
        </w:rPr>
        <w:t xml:space="preserve">4.3.5. </w:t>
      </w:r>
      <w:r>
        <w:rPr>
          <w:rFonts w:eastAsiaTheme="minorHAnsi"/>
          <w:sz w:val="24"/>
          <w:szCs w:val="24"/>
          <w:lang w:eastAsia="en-US"/>
        </w:rPr>
        <w:t>п</w:t>
      </w:r>
      <w:r w:rsidRPr="00FE431F">
        <w:rPr>
          <w:bCs/>
          <w:sz w:val="24"/>
          <w:szCs w:val="24"/>
        </w:rPr>
        <w:t xml:space="preserve">ринять решение об одностороннем отказе от исполнения </w:t>
      </w:r>
      <w:r>
        <w:rPr>
          <w:bCs/>
          <w:sz w:val="24"/>
          <w:szCs w:val="24"/>
        </w:rPr>
        <w:t>К</w:t>
      </w:r>
      <w:r w:rsidRPr="00FE431F">
        <w:rPr>
          <w:bCs/>
          <w:sz w:val="24"/>
          <w:szCs w:val="24"/>
        </w:rPr>
        <w:t>онтракта в случаях:</w:t>
      </w:r>
    </w:p>
    <w:p w:rsidR="00DF1784" w:rsidRPr="00FE431F" w:rsidRDefault="00DF1784" w:rsidP="00DF1784">
      <w:pPr>
        <w:jc w:val="both"/>
        <w:rPr>
          <w:bCs/>
          <w:sz w:val="24"/>
          <w:szCs w:val="24"/>
        </w:rPr>
      </w:pPr>
      <w:r w:rsidRPr="00FE431F">
        <w:rPr>
          <w:bCs/>
          <w:sz w:val="24"/>
          <w:szCs w:val="24"/>
        </w:rPr>
        <w:lastRenderedPageBreak/>
        <w:t xml:space="preserve"> если в ходе исполнения контракта установлено, что:</w:t>
      </w:r>
    </w:p>
    <w:p w:rsidR="00DF1784" w:rsidRPr="00FE431F" w:rsidRDefault="00DF1784" w:rsidP="00DF1784">
      <w:pPr>
        <w:ind w:firstLine="540"/>
        <w:jc w:val="both"/>
        <w:rPr>
          <w:bCs/>
          <w:sz w:val="24"/>
          <w:szCs w:val="24"/>
        </w:rPr>
      </w:pPr>
      <w:r w:rsidRPr="00FE431F">
        <w:rPr>
          <w:bCs/>
          <w:sz w:val="24"/>
          <w:szCs w:val="24"/>
        </w:rPr>
        <w:t xml:space="preserve">а) </w:t>
      </w:r>
      <w:r w:rsidRPr="00B73AB2">
        <w:rPr>
          <w:bCs/>
          <w:sz w:val="24"/>
          <w:szCs w:val="24"/>
        </w:rPr>
        <w:t>Исполнитель</w:t>
      </w:r>
      <w:r>
        <w:rPr>
          <w:bCs/>
          <w:sz w:val="24"/>
          <w:szCs w:val="24"/>
        </w:rPr>
        <w:t xml:space="preserve"> </w:t>
      </w:r>
      <w:r w:rsidRPr="00FE431F">
        <w:rPr>
          <w:bCs/>
          <w:sz w:val="24"/>
          <w:szCs w:val="24"/>
        </w:rPr>
        <w:t xml:space="preserve">перестал соответствовать установленным извещением об осуществлении закупки требованиям к участникам закупки (за исключением требования, предусмотренного </w:t>
      </w:r>
      <w:hyperlink r:id="rId21" w:history="1">
        <w:r w:rsidRPr="00FE431F">
          <w:rPr>
            <w:bCs/>
            <w:color w:val="0000FF"/>
            <w:sz w:val="24"/>
            <w:szCs w:val="24"/>
          </w:rPr>
          <w:t>частью 1.1</w:t>
        </w:r>
      </w:hyperlink>
      <w:r w:rsidRPr="00FE431F">
        <w:rPr>
          <w:bCs/>
          <w:sz w:val="24"/>
          <w:szCs w:val="24"/>
        </w:rPr>
        <w:t xml:space="preserve"> (при наличии такого треб</w:t>
      </w:r>
      <w:r>
        <w:rPr>
          <w:bCs/>
          <w:sz w:val="24"/>
          <w:szCs w:val="24"/>
        </w:rPr>
        <w:t>ования) статьи 31 Федерального Закона №44-ФЗ</w:t>
      </w:r>
      <w:r w:rsidRPr="00FE431F">
        <w:rPr>
          <w:bCs/>
          <w:sz w:val="24"/>
          <w:szCs w:val="24"/>
        </w:rPr>
        <w:t>;</w:t>
      </w:r>
    </w:p>
    <w:p w:rsidR="00DF1784" w:rsidRPr="00FE431F" w:rsidRDefault="00DF1784" w:rsidP="00DF1784">
      <w:pPr>
        <w:ind w:firstLine="540"/>
        <w:jc w:val="both"/>
        <w:rPr>
          <w:bCs/>
          <w:sz w:val="24"/>
          <w:szCs w:val="24"/>
        </w:rPr>
      </w:pPr>
      <w:r w:rsidRPr="00FE431F">
        <w:rPr>
          <w:bCs/>
          <w:sz w:val="24"/>
          <w:szCs w:val="24"/>
        </w:rPr>
        <w:t xml:space="preserve">б) при определении </w:t>
      </w:r>
      <w:r>
        <w:rPr>
          <w:bCs/>
          <w:sz w:val="24"/>
          <w:szCs w:val="24"/>
        </w:rPr>
        <w:t xml:space="preserve">Исполнителя, </w:t>
      </w:r>
      <w:r w:rsidRPr="00B73AB2">
        <w:rPr>
          <w:bCs/>
          <w:sz w:val="24"/>
          <w:szCs w:val="24"/>
        </w:rPr>
        <w:t>Исполнитель</w:t>
      </w:r>
      <w:r>
        <w:rPr>
          <w:bCs/>
          <w:sz w:val="24"/>
          <w:szCs w:val="24"/>
        </w:rPr>
        <w:t xml:space="preserve"> </w:t>
      </w:r>
      <w:r w:rsidRPr="00FE431F">
        <w:rPr>
          <w:bCs/>
          <w:sz w:val="24"/>
          <w:szCs w:val="24"/>
        </w:rPr>
        <w:t xml:space="preserve">представил недостоверную информацию о своем соответствии  требованиям, указанным в </w:t>
      </w:r>
      <w:hyperlink w:anchor="Par2" w:history="1">
        <w:r w:rsidRPr="00FE431F">
          <w:rPr>
            <w:bCs/>
            <w:color w:val="0000FF"/>
            <w:sz w:val="24"/>
            <w:szCs w:val="24"/>
          </w:rPr>
          <w:t>подпункте "а"</w:t>
        </w:r>
      </w:hyperlink>
      <w:r w:rsidRPr="00FE431F">
        <w:rPr>
          <w:bCs/>
          <w:sz w:val="24"/>
          <w:szCs w:val="24"/>
        </w:rPr>
        <w:t xml:space="preserve"> настоящего пункта, что позволило ему стать победителем определения </w:t>
      </w:r>
      <w:r>
        <w:rPr>
          <w:bCs/>
          <w:sz w:val="24"/>
          <w:szCs w:val="24"/>
        </w:rPr>
        <w:t>Исполнителя</w:t>
      </w:r>
      <w:r w:rsidRPr="00FE431F">
        <w:rPr>
          <w:bCs/>
          <w:sz w:val="24"/>
          <w:szCs w:val="24"/>
        </w:rPr>
        <w:t>.</w:t>
      </w:r>
    </w:p>
    <w:p w:rsidR="00DF1784" w:rsidRPr="003C0CEE" w:rsidRDefault="00DF1784" w:rsidP="00DF1784">
      <w:pPr>
        <w:pStyle w:val="ConsPlusNormal"/>
        <w:ind w:firstLine="540"/>
        <w:jc w:val="both"/>
        <w:rPr>
          <w:rFonts w:ascii="Times New Roman" w:hAnsi="Times New Roman" w:cs="Times New Roman"/>
          <w:b/>
          <w:sz w:val="24"/>
          <w:szCs w:val="24"/>
        </w:rPr>
      </w:pPr>
      <w:bookmarkStart w:id="14" w:name="P1529"/>
      <w:bookmarkEnd w:id="14"/>
      <w:r w:rsidRPr="003C0CEE">
        <w:rPr>
          <w:rFonts w:ascii="Times New Roman" w:hAnsi="Times New Roman" w:cs="Times New Roman"/>
          <w:b/>
          <w:sz w:val="24"/>
          <w:szCs w:val="24"/>
        </w:rPr>
        <w:t>4.4. Заказчик вправе:</w:t>
      </w:r>
    </w:p>
    <w:p w:rsidR="00DF1784" w:rsidRPr="003C0CEE" w:rsidRDefault="00DF1784" w:rsidP="00DF1784">
      <w:pPr>
        <w:pStyle w:val="ConsPlusNormal"/>
        <w:ind w:firstLine="540"/>
        <w:jc w:val="both"/>
        <w:rPr>
          <w:rFonts w:ascii="Times New Roman" w:hAnsi="Times New Roman" w:cs="Times New Roman"/>
          <w:sz w:val="24"/>
          <w:szCs w:val="24"/>
        </w:rPr>
      </w:pPr>
      <w:r w:rsidRPr="003C0CEE">
        <w:rPr>
          <w:rFonts w:ascii="Times New Roman" w:hAnsi="Times New Roman" w:cs="Times New Roman"/>
          <w:sz w:val="24"/>
          <w:szCs w:val="24"/>
        </w:rPr>
        <w:t xml:space="preserve">4.4.1. требовать от </w:t>
      </w:r>
      <w:r>
        <w:rPr>
          <w:rFonts w:ascii="Times New Roman" w:hAnsi="Times New Roman" w:cs="Times New Roman"/>
          <w:sz w:val="24"/>
          <w:szCs w:val="24"/>
        </w:rPr>
        <w:t>Исполнителя</w:t>
      </w:r>
      <w:r w:rsidRPr="003C0CEE">
        <w:rPr>
          <w:rFonts w:ascii="Times New Roman" w:hAnsi="Times New Roman" w:cs="Times New Roman"/>
          <w:sz w:val="24"/>
          <w:szCs w:val="24"/>
        </w:rPr>
        <w:t xml:space="preserve"> надлежащего исполнения обязательств по Контракту;</w:t>
      </w:r>
    </w:p>
    <w:p w:rsidR="00DF1784" w:rsidRPr="003C0CEE" w:rsidRDefault="00DF1784" w:rsidP="00DF1784">
      <w:pPr>
        <w:pStyle w:val="ConsPlusNormal"/>
        <w:ind w:firstLine="540"/>
        <w:jc w:val="both"/>
        <w:rPr>
          <w:rFonts w:ascii="Times New Roman" w:hAnsi="Times New Roman" w:cs="Times New Roman"/>
          <w:sz w:val="24"/>
          <w:szCs w:val="24"/>
        </w:rPr>
      </w:pPr>
      <w:r w:rsidRPr="003C0CEE">
        <w:rPr>
          <w:rFonts w:ascii="Times New Roman" w:hAnsi="Times New Roman" w:cs="Times New Roman"/>
          <w:sz w:val="24"/>
          <w:szCs w:val="24"/>
        </w:rPr>
        <w:t xml:space="preserve">4.4.2. требовать от </w:t>
      </w:r>
      <w:r>
        <w:rPr>
          <w:rFonts w:ascii="Times New Roman" w:hAnsi="Times New Roman" w:cs="Times New Roman"/>
          <w:sz w:val="24"/>
          <w:szCs w:val="24"/>
        </w:rPr>
        <w:t>Исполнителя</w:t>
      </w:r>
      <w:r w:rsidRPr="003C0CEE">
        <w:rPr>
          <w:rFonts w:ascii="Times New Roman" w:hAnsi="Times New Roman" w:cs="Times New Roman"/>
          <w:sz w:val="24"/>
          <w:szCs w:val="24"/>
        </w:rPr>
        <w:t xml:space="preserve"> своевременного устранения недостатков, выявленных как в ходе приемки, так и в течение гарантийного периода; </w:t>
      </w:r>
    </w:p>
    <w:p w:rsidR="00DF1784" w:rsidRPr="003C0CEE" w:rsidRDefault="00DF1784" w:rsidP="00DF1784">
      <w:pPr>
        <w:pStyle w:val="ConsPlusNormal"/>
        <w:ind w:firstLine="540"/>
        <w:jc w:val="both"/>
        <w:rPr>
          <w:rFonts w:ascii="Times New Roman" w:hAnsi="Times New Roman" w:cs="Times New Roman"/>
          <w:sz w:val="24"/>
          <w:szCs w:val="24"/>
        </w:rPr>
      </w:pPr>
      <w:r w:rsidRPr="003C0CEE">
        <w:rPr>
          <w:rFonts w:ascii="Times New Roman" w:hAnsi="Times New Roman" w:cs="Times New Roman"/>
          <w:sz w:val="24"/>
          <w:szCs w:val="24"/>
        </w:rPr>
        <w:t xml:space="preserve">4.4.3. проверять ход и качество </w:t>
      </w:r>
      <w:r>
        <w:rPr>
          <w:rFonts w:ascii="Times New Roman" w:hAnsi="Times New Roman" w:cs="Times New Roman"/>
          <w:sz w:val="24"/>
          <w:szCs w:val="24"/>
        </w:rPr>
        <w:t>ис</w:t>
      </w:r>
      <w:r w:rsidRPr="003C0CEE">
        <w:rPr>
          <w:rFonts w:ascii="Times New Roman" w:hAnsi="Times New Roman" w:cs="Times New Roman"/>
          <w:sz w:val="24"/>
          <w:szCs w:val="24"/>
        </w:rPr>
        <w:t xml:space="preserve">полнения </w:t>
      </w:r>
      <w:r>
        <w:rPr>
          <w:rFonts w:ascii="Times New Roman" w:hAnsi="Times New Roman" w:cs="Times New Roman"/>
          <w:sz w:val="24"/>
          <w:szCs w:val="24"/>
        </w:rPr>
        <w:t>Исполнителем</w:t>
      </w:r>
      <w:r w:rsidRPr="003C0CEE">
        <w:rPr>
          <w:rFonts w:ascii="Times New Roman" w:hAnsi="Times New Roman" w:cs="Times New Roman"/>
          <w:sz w:val="24"/>
          <w:szCs w:val="24"/>
        </w:rPr>
        <w:t xml:space="preserve"> условий Контракта без вмешательства в оперативно-хозяйственную деятельность </w:t>
      </w:r>
      <w:r>
        <w:rPr>
          <w:rFonts w:ascii="Times New Roman" w:hAnsi="Times New Roman" w:cs="Times New Roman"/>
          <w:sz w:val="24"/>
          <w:szCs w:val="24"/>
        </w:rPr>
        <w:t>Исполнителя</w:t>
      </w:r>
      <w:r w:rsidRPr="003C0CEE">
        <w:rPr>
          <w:rFonts w:ascii="Times New Roman" w:hAnsi="Times New Roman" w:cs="Times New Roman"/>
          <w:sz w:val="24"/>
          <w:szCs w:val="24"/>
        </w:rPr>
        <w:t>;</w:t>
      </w:r>
    </w:p>
    <w:p w:rsidR="00DF1784" w:rsidRPr="003C0CEE" w:rsidRDefault="00DF1784" w:rsidP="00DF1784">
      <w:pPr>
        <w:pStyle w:val="ConsPlusNormal"/>
        <w:ind w:firstLine="540"/>
        <w:jc w:val="both"/>
        <w:rPr>
          <w:rFonts w:ascii="Times New Roman" w:hAnsi="Times New Roman" w:cs="Times New Roman"/>
          <w:sz w:val="24"/>
          <w:szCs w:val="24"/>
        </w:rPr>
      </w:pPr>
      <w:r w:rsidRPr="003C0CEE">
        <w:rPr>
          <w:rFonts w:ascii="Times New Roman" w:hAnsi="Times New Roman" w:cs="Times New Roman"/>
          <w:sz w:val="24"/>
          <w:szCs w:val="24"/>
        </w:rPr>
        <w:t xml:space="preserve">4.4.4. требовать возмещения убытков в соответствии с </w:t>
      </w:r>
      <w:hyperlink w:anchor="P1550" w:history="1">
        <w:r w:rsidRPr="003C0CEE">
          <w:rPr>
            <w:rFonts w:ascii="Times New Roman" w:hAnsi="Times New Roman" w:cs="Times New Roman"/>
            <w:sz w:val="24"/>
            <w:szCs w:val="24"/>
          </w:rPr>
          <w:t xml:space="preserve">разделом </w:t>
        </w:r>
        <w:r>
          <w:rPr>
            <w:rFonts w:ascii="Times New Roman" w:hAnsi="Times New Roman" w:cs="Times New Roman"/>
            <w:sz w:val="24"/>
            <w:szCs w:val="24"/>
          </w:rPr>
          <w:t>6</w:t>
        </w:r>
      </w:hyperlink>
      <w:r w:rsidRPr="003C0CEE">
        <w:rPr>
          <w:rFonts w:ascii="Times New Roman" w:hAnsi="Times New Roman" w:cs="Times New Roman"/>
          <w:sz w:val="24"/>
          <w:szCs w:val="24"/>
        </w:rPr>
        <w:t xml:space="preserve"> Контракта, причиненных по вине </w:t>
      </w:r>
      <w:r>
        <w:rPr>
          <w:rFonts w:ascii="Times New Roman" w:hAnsi="Times New Roman" w:cs="Times New Roman"/>
          <w:sz w:val="24"/>
          <w:szCs w:val="24"/>
        </w:rPr>
        <w:t>Исполнителя</w:t>
      </w:r>
      <w:r w:rsidRPr="003C0CEE">
        <w:rPr>
          <w:rFonts w:ascii="Times New Roman" w:hAnsi="Times New Roman" w:cs="Times New Roman"/>
          <w:sz w:val="24"/>
          <w:szCs w:val="24"/>
        </w:rPr>
        <w:t>;</w:t>
      </w:r>
    </w:p>
    <w:p w:rsidR="00DF1784" w:rsidRPr="003C0CEE" w:rsidRDefault="00DF1784" w:rsidP="00DF1784">
      <w:pPr>
        <w:pStyle w:val="ConsPlusNormal"/>
        <w:ind w:firstLine="540"/>
        <w:jc w:val="both"/>
        <w:rPr>
          <w:rFonts w:ascii="Times New Roman" w:hAnsi="Times New Roman" w:cs="Times New Roman"/>
          <w:sz w:val="24"/>
          <w:szCs w:val="24"/>
        </w:rPr>
      </w:pPr>
      <w:bookmarkStart w:id="15" w:name="P1534"/>
      <w:bookmarkEnd w:id="15"/>
      <w:r w:rsidRPr="003C0CEE">
        <w:rPr>
          <w:rFonts w:ascii="Times New Roman" w:hAnsi="Times New Roman" w:cs="Times New Roman"/>
          <w:sz w:val="24"/>
          <w:szCs w:val="24"/>
        </w:rPr>
        <w:t>4.4.</w:t>
      </w:r>
      <w:r>
        <w:rPr>
          <w:rFonts w:ascii="Times New Roman" w:hAnsi="Times New Roman" w:cs="Times New Roman"/>
          <w:sz w:val="24"/>
          <w:szCs w:val="24"/>
        </w:rPr>
        <w:t>5</w:t>
      </w:r>
      <w:r w:rsidRPr="003C0CEE">
        <w:rPr>
          <w:rFonts w:ascii="Times New Roman" w:hAnsi="Times New Roman" w:cs="Times New Roman"/>
          <w:sz w:val="24"/>
          <w:szCs w:val="24"/>
        </w:rPr>
        <w:t xml:space="preserve">. отказаться от приемки и оплаты </w:t>
      </w:r>
      <w:r>
        <w:rPr>
          <w:rFonts w:ascii="Times New Roman" w:hAnsi="Times New Roman" w:cs="Times New Roman"/>
          <w:sz w:val="24"/>
          <w:szCs w:val="24"/>
        </w:rPr>
        <w:t>Услуг</w:t>
      </w:r>
      <w:r w:rsidRPr="003C0CEE">
        <w:rPr>
          <w:rFonts w:ascii="Times New Roman" w:hAnsi="Times New Roman" w:cs="Times New Roman"/>
          <w:sz w:val="24"/>
          <w:szCs w:val="24"/>
        </w:rPr>
        <w:t>, не соответствующего условиям Контракта;</w:t>
      </w:r>
    </w:p>
    <w:p w:rsidR="00DF1784" w:rsidRPr="003C0CEE" w:rsidRDefault="00DF1784" w:rsidP="00DF1784">
      <w:pPr>
        <w:pStyle w:val="ConsPlusNormal"/>
        <w:ind w:firstLine="540"/>
        <w:jc w:val="both"/>
        <w:rPr>
          <w:rFonts w:ascii="Times New Roman" w:hAnsi="Times New Roman" w:cs="Times New Roman"/>
          <w:sz w:val="24"/>
          <w:szCs w:val="24"/>
        </w:rPr>
      </w:pPr>
      <w:bookmarkStart w:id="16" w:name="P1536"/>
      <w:bookmarkEnd w:id="16"/>
      <w:r>
        <w:rPr>
          <w:rFonts w:ascii="Times New Roman" w:hAnsi="Times New Roman" w:cs="Times New Roman"/>
          <w:sz w:val="24"/>
          <w:szCs w:val="24"/>
        </w:rPr>
        <w:t>4.4.6</w:t>
      </w:r>
      <w:r w:rsidRPr="003C0CEE">
        <w:rPr>
          <w:rFonts w:ascii="Times New Roman" w:hAnsi="Times New Roman" w:cs="Times New Roman"/>
          <w:sz w:val="24"/>
          <w:szCs w:val="24"/>
        </w:rPr>
        <w:t xml:space="preserve">. принять решение об одностороннем отказе от исполнения Контракта в соответствии с гражданским законодательством; </w:t>
      </w:r>
    </w:p>
    <w:p w:rsidR="00DF1784" w:rsidRPr="003C0CEE" w:rsidRDefault="00DF1784" w:rsidP="00DF1784">
      <w:pPr>
        <w:pStyle w:val="ConsPlusNormal"/>
        <w:ind w:firstLine="540"/>
        <w:jc w:val="both"/>
        <w:rPr>
          <w:rFonts w:ascii="Times New Roman" w:hAnsi="Times New Roman" w:cs="Times New Roman"/>
          <w:sz w:val="24"/>
          <w:szCs w:val="24"/>
        </w:rPr>
      </w:pPr>
      <w:bookmarkStart w:id="17" w:name="P1537"/>
      <w:bookmarkEnd w:id="17"/>
      <w:r w:rsidRPr="003C0CEE">
        <w:rPr>
          <w:rFonts w:ascii="Times New Roman" w:hAnsi="Times New Roman" w:cs="Times New Roman"/>
          <w:sz w:val="24"/>
          <w:szCs w:val="24"/>
        </w:rPr>
        <w:t>4.4.</w:t>
      </w:r>
      <w:r>
        <w:rPr>
          <w:rFonts w:ascii="Times New Roman" w:hAnsi="Times New Roman" w:cs="Times New Roman"/>
          <w:sz w:val="24"/>
          <w:szCs w:val="24"/>
        </w:rPr>
        <w:t>7</w:t>
      </w:r>
      <w:r w:rsidRPr="003C0CEE">
        <w:rPr>
          <w:rFonts w:ascii="Times New Roman" w:hAnsi="Times New Roman" w:cs="Times New Roman"/>
          <w:sz w:val="24"/>
          <w:szCs w:val="24"/>
        </w:rPr>
        <w:t xml:space="preserve">. до принятия решения об одностороннем отказе от исполнения Контракта провести экспертизу </w:t>
      </w:r>
      <w:r>
        <w:rPr>
          <w:rFonts w:ascii="Times New Roman" w:hAnsi="Times New Roman" w:cs="Times New Roman"/>
          <w:sz w:val="24"/>
          <w:szCs w:val="24"/>
        </w:rPr>
        <w:t>оказанных Услуг</w:t>
      </w:r>
      <w:r w:rsidRPr="003C0CEE">
        <w:rPr>
          <w:rFonts w:ascii="Times New Roman" w:hAnsi="Times New Roman" w:cs="Times New Roman"/>
          <w:sz w:val="24"/>
          <w:szCs w:val="24"/>
        </w:rPr>
        <w:t xml:space="preserve"> с привлечением экспертов, экспертных организаций. </w:t>
      </w:r>
    </w:p>
    <w:p w:rsidR="00DF1784" w:rsidRPr="00D60434" w:rsidRDefault="00DF1784" w:rsidP="00DF1784">
      <w:pPr>
        <w:pStyle w:val="Standard"/>
        <w:spacing w:before="240" w:after="60" w:line="240" w:lineRule="auto"/>
        <w:ind w:left="540"/>
        <w:rPr>
          <w:rFonts w:cs="Times New Roman"/>
        </w:rPr>
      </w:pPr>
      <w:r>
        <w:rPr>
          <w:rFonts w:eastAsia="Times New Roman" w:cs="Times New Roman"/>
          <w:b/>
          <w:bCs/>
          <w:lang w:eastAsia="ar-SA"/>
        </w:rPr>
        <w:t xml:space="preserve">                                                    </w:t>
      </w:r>
      <w:r w:rsidRPr="00D60434">
        <w:rPr>
          <w:rFonts w:eastAsia="Times New Roman" w:cs="Times New Roman"/>
          <w:b/>
          <w:bCs/>
          <w:lang w:eastAsia="ar-SA"/>
        </w:rPr>
        <w:t>5.  Качество</w:t>
      </w:r>
      <w:r>
        <w:rPr>
          <w:rFonts w:eastAsia="Times New Roman" w:cs="Times New Roman"/>
          <w:b/>
          <w:bCs/>
          <w:lang w:eastAsia="ar-SA"/>
        </w:rPr>
        <w:t xml:space="preserve">  </w:t>
      </w:r>
      <w:r w:rsidRPr="00D60434">
        <w:rPr>
          <w:rFonts w:eastAsia="Times New Roman" w:cs="Times New Roman"/>
          <w:b/>
          <w:bCs/>
          <w:lang w:eastAsia="ar-SA"/>
        </w:rPr>
        <w:t xml:space="preserve"> </w:t>
      </w:r>
      <w:r>
        <w:rPr>
          <w:rFonts w:eastAsia="Times New Roman" w:cs="Times New Roman"/>
          <w:b/>
          <w:bCs/>
          <w:lang w:eastAsia="ar-SA"/>
        </w:rPr>
        <w:t>Услуг</w:t>
      </w:r>
    </w:p>
    <w:p w:rsidR="00DF1784" w:rsidRDefault="00DF1784" w:rsidP="00DF1784">
      <w:pPr>
        <w:pStyle w:val="Standard"/>
        <w:spacing w:after="0" w:line="240" w:lineRule="auto"/>
        <w:ind w:right="57"/>
        <w:jc w:val="both"/>
        <w:rPr>
          <w:rFonts w:cs="Times New Roman"/>
          <w:lang w:eastAsia="ar-SA"/>
        </w:rPr>
      </w:pPr>
      <w:r w:rsidRPr="00D60434">
        <w:rPr>
          <w:rFonts w:cs="Times New Roman"/>
          <w:lang w:eastAsia="ar-SA"/>
        </w:rPr>
        <w:t xml:space="preserve">5.1. </w:t>
      </w:r>
      <w:r>
        <w:rPr>
          <w:rFonts w:cs="Times New Roman"/>
          <w:lang w:eastAsia="ar-SA"/>
        </w:rPr>
        <w:t>Оказанные услуги</w:t>
      </w:r>
      <w:r w:rsidRPr="00D60434">
        <w:rPr>
          <w:rFonts w:cs="Times New Roman"/>
          <w:lang w:eastAsia="ar-SA"/>
        </w:rPr>
        <w:t xml:space="preserve"> должн</w:t>
      </w:r>
      <w:r>
        <w:rPr>
          <w:rFonts w:cs="Times New Roman"/>
          <w:lang w:eastAsia="ar-SA"/>
        </w:rPr>
        <w:t>ы</w:t>
      </w:r>
      <w:r w:rsidRPr="00D60434">
        <w:rPr>
          <w:rFonts w:cs="Times New Roman"/>
          <w:lang w:eastAsia="ar-SA"/>
        </w:rPr>
        <w:t xml:space="preserve"> быть выполнен</w:t>
      </w:r>
      <w:r>
        <w:rPr>
          <w:rFonts w:cs="Times New Roman"/>
          <w:lang w:eastAsia="ar-SA"/>
        </w:rPr>
        <w:t>ы</w:t>
      </w:r>
      <w:r w:rsidRPr="00D60434">
        <w:rPr>
          <w:rFonts w:cs="Times New Roman"/>
          <w:lang w:eastAsia="ar-SA"/>
        </w:rPr>
        <w:t xml:space="preserve"> в строгом соответствии с </w:t>
      </w:r>
      <w:r>
        <w:rPr>
          <w:rFonts w:cs="Times New Roman"/>
          <w:lang w:eastAsia="ar-SA"/>
        </w:rPr>
        <w:t>Техническим заданием</w:t>
      </w:r>
      <w:r w:rsidRPr="00D60434">
        <w:rPr>
          <w:rFonts w:cs="Times New Roman"/>
          <w:lang w:eastAsia="ar-SA"/>
        </w:rPr>
        <w:t>, в сроки, опр</w:t>
      </w:r>
      <w:r>
        <w:rPr>
          <w:rFonts w:cs="Times New Roman"/>
          <w:lang w:eastAsia="ar-SA"/>
        </w:rPr>
        <w:t>еделенные настоящим Контрактом.</w:t>
      </w:r>
    </w:p>
    <w:p w:rsidR="00DF1784" w:rsidRDefault="00DF1784" w:rsidP="00DF1784">
      <w:pPr>
        <w:pStyle w:val="Standard"/>
        <w:spacing w:after="0" w:line="240" w:lineRule="auto"/>
        <w:ind w:right="57"/>
        <w:jc w:val="both"/>
      </w:pPr>
      <w:r w:rsidRPr="00651397">
        <w:rPr>
          <w:lang w:eastAsia="ar-SA"/>
        </w:rPr>
        <w:t xml:space="preserve">5.2. </w:t>
      </w:r>
      <w:r>
        <w:t>Услуги</w:t>
      </w:r>
      <w:r w:rsidRPr="00FD7A8F">
        <w:t xml:space="preserve"> долж</w:t>
      </w:r>
      <w:r>
        <w:t>ны</w:t>
      </w:r>
      <w:r w:rsidRPr="00FD7A8F">
        <w:t xml:space="preserve"> отвечать требованиям качества, безопасности и другим требованиям, предъявленным законодательством Российско</w:t>
      </w:r>
      <w:r>
        <w:t>й Федерации и Контрактом.</w:t>
      </w:r>
    </w:p>
    <w:p w:rsidR="00DF1784" w:rsidRPr="00D60434" w:rsidRDefault="00DF1784" w:rsidP="00DF1784">
      <w:pPr>
        <w:pStyle w:val="Standard"/>
        <w:tabs>
          <w:tab w:val="clear" w:pos="708"/>
          <w:tab w:val="left" w:pos="2160"/>
        </w:tabs>
        <w:spacing w:after="60" w:line="240" w:lineRule="auto"/>
        <w:jc w:val="center"/>
        <w:rPr>
          <w:rFonts w:eastAsia="Times New Roman" w:cs="Times New Roman"/>
          <w:b/>
          <w:bCs/>
          <w:lang w:eastAsia="ar-SA"/>
        </w:rPr>
      </w:pPr>
      <w:r w:rsidRPr="00D60434">
        <w:rPr>
          <w:rFonts w:eastAsia="Times New Roman" w:cs="Times New Roman"/>
          <w:b/>
          <w:bCs/>
          <w:lang w:eastAsia="ar-SA"/>
        </w:rPr>
        <w:t>6. Ответственность Сторон</w:t>
      </w:r>
      <w:r w:rsidRPr="00D60434">
        <w:rPr>
          <w:rStyle w:val="ab"/>
          <w:rFonts w:cs="Times New Roman"/>
        </w:rPr>
        <w:footnoteReference w:id="1"/>
      </w:r>
    </w:p>
    <w:p w:rsidR="00DF1784" w:rsidRPr="00D60434" w:rsidRDefault="00DF1784" w:rsidP="00DF1784">
      <w:pPr>
        <w:pStyle w:val="Standard"/>
        <w:spacing w:after="0" w:line="240" w:lineRule="auto"/>
        <w:jc w:val="both"/>
        <w:rPr>
          <w:rFonts w:cs="Times New Roman"/>
          <w:lang w:eastAsia="ru-RU"/>
        </w:rPr>
      </w:pPr>
      <w:r w:rsidRPr="00D60434">
        <w:rPr>
          <w:rFonts w:cs="Times New Roman"/>
          <w:lang w:eastAsia="ru-RU"/>
        </w:rPr>
        <w:t xml:space="preserve">6.1. Ответственность Заказчика и </w:t>
      </w:r>
      <w:r>
        <w:rPr>
          <w:rFonts w:cs="Times New Roman"/>
          <w:lang w:eastAsia="ru-RU"/>
        </w:rPr>
        <w:t>Исполнителя</w:t>
      </w:r>
      <w:r w:rsidRPr="00D60434">
        <w:rPr>
          <w:rFonts w:cs="Times New Roman"/>
          <w:lang w:eastAsia="ru-RU"/>
        </w:rPr>
        <w:t xml:space="preserve"> за неисполнение или ненадлежащее исполнение обязательств, предусмотренных Контрактом, является обязательным условием и регулируется настоящим разделом Контракта.</w:t>
      </w:r>
    </w:p>
    <w:p w:rsidR="00DF1784" w:rsidRPr="00D60434" w:rsidRDefault="00DF1784" w:rsidP="00DF1784">
      <w:pPr>
        <w:pStyle w:val="Standard"/>
        <w:tabs>
          <w:tab w:val="left" w:pos="426"/>
        </w:tabs>
        <w:spacing w:after="0" w:line="240" w:lineRule="auto"/>
        <w:jc w:val="both"/>
        <w:rPr>
          <w:rFonts w:cs="Times New Roman"/>
          <w:lang w:eastAsia="ru-RU"/>
        </w:rPr>
      </w:pPr>
      <w:r w:rsidRPr="00D60434">
        <w:rPr>
          <w:rFonts w:cs="Times New Roman"/>
          <w:lang w:eastAsia="ru-RU"/>
        </w:rPr>
        <w:t>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w:t>
      </w:r>
    </w:p>
    <w:p w:rsidR="00DF1784" w:rsidRPr="00D60434" w:rsidRDefault="00DF1784" w:rsidP="00DF1784">
      <w:pPr>
        <w:pStyle w:val="Standard"/>
        <w:spacing w:after="0" w:line="240" w:lineRule="auto"/>
        <w:jc w:val="both"/>
        <w:rPr>
          <w:rFonts w:cs="Times New Roman"/>
        </w:rPr>
      </w:pPr>
      <w:r w:rsidRPr="00D60434">
        <w:rPr>
          <w:rFonts w:cs="Times New Roman"/>
          <w:lang w:eastAsia="ru-RU"/>
        </w:rPr>
        <w:t xml:space="preserve">предусмотренных Контрактом, </w:t>
      </w:r>
      <w:r w:rsidRPr="00B73AB2">
        <w:rPr>
          <w:rFonts w:cs="Times New Roman"/>
          <w:lang w:eastAsia="ru-RU"/>
        </w:rPr>
        <w:t>Исполнитель</w:t>
      </w:r>
      <w:r w:rsidRPr="00D60434">
        <w:rPr>
          <w:rFonts w:cs="Times New Roman"/>
          <w:lang w:eastAsia="ru-RU"/>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r w:rsidRPr="00D60434">
        <w:rPr>
          <w:rFonts w:cs="Times New Roman"/>
        </w:rPr>
        <w:t>порядке</w:t>
      </w:r>
      <w:r w:rsidRPr="00D60434">
        <w:rPr>
          <w:rFonts w:cs="Times New Roman"/>
          <w:lang w:eastAsia="ru-RU"/>
        </w:rPr>
        <w:t>, установленном Правительством Российской Федерации.</w:t>
      </w:r>
    </w:p>
    <w:p w:rsidR="00DF1784" w:rsidRPr="00D60434" w:rsidRDefault="00DF1784" w:rsidP="00DF1784">
      <w:pPr>
        <w:pStyle w:val="Standard"/>
        <w:spacing w:after="0" w:line="240" w:lineRule="auto"/>
        <w:jc w:val="both"/>
        <w:rPr>
          <w:rFonts w:cs="Times New Roman"/>
        </w:rPr>
      </w:pPr>
      <w:r w:rsidRPr="00D60434">
        <w:rPr>
          <w:rFonts w:cs="Times New Roman"/>
          <w:lang w:eastAsia="ru-RU"/>
        </w:rPr>
        <w:t>6.</w:t>
      </w:r>
      <w:r>
        <w:rPr>
          <w:rFonts w:cs="Times New Roman"/>
          <w:lang w:eastAsia="ru-RU"/>
        </w:rPr>
        <w:t>3</w:t>
      </w:r>
      <w:r w:rsidRPr="00D60434">
        <w:rPr>
          <w:rFonts w:cs="Times New Roman"/>
          <w:lang w:eastAsia="ru-RU"/>
        </w:rPr>
        <w:t xml:space="preserve">. В случае просрочки исполнения </w:t>
      </w:r>
      <w:r>
        <w:rPr>
          <w:rFonts w:cs="Times New Roman"/>
          <w:lang w:eastAsia="ru-RU"/>
        </w:rPr>
        <w:t>Исполнителем</w:t>
      </w:r>
      <w:r w:rsidRPr="00D60434">
        <w:rPr>
          <w:rFonts w:cs="Times New Roman"/>
          <w:lang w:eastAsia="ru-RU"/>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Pr>
          <w:rFonts w:cs="Times New Roman"/>
          <w:lang w:eastAsia="ru-RU"/>
        </w:rPr>
        <w:t>Исполнителем</w:t>
      </w:r>
      <w:r w:rsidRPr="00D60434">
        <w:rPr>
          <w:rFonts w:cs="Times New Roman"/>
          <w:lang w:eastAsia="ru-RU"/>
        </w:rPr>
        <w:t xml:space="preserve"> обязательств, предусмотренных Контрактом, Заказчик направляет </w:t>
      </w:r>
      <w:r>
        <w:rPr>
          <w:rFonts w:cs="Times New Roman"/>
          <w:lang w:eastAsia="ru-RU"/>
        </w:rPr>
        <w:t>Исполнителю</w:t>
      </w:r>
      <w:r w:rsidRPr="00D60434">
        <w:rPr>
          <w:rFonts w:cs="Times New Roman"/>
          <w:lang w:eastAsia="ru-RU"/>
        </w:rPr>
        <w:t xml:space="preserve"> требование об уплате неустоек (штрафов, пеней).</w:t>
      </w:r>
    </w:p>
    <w:p w:rsidR="00DF1784" w:rsidRPr="00D60434" w:rsidRDefault="00DF1784" w:rsidP="00DF1784">
      <w:pPr>
        <w:pStyle w:val="ConsPlusNormal"/>
        <w:ind w:firstLine="0"/>
        <w:jc w:val="both"/>
        <w:rPr>
          <w:rFonts w:ascii="Times New Roman" w:hAnsi="Times New Roman" w:cs="Times New Roman"/>
          <w:sz w:val="24"/>
          <w:szCs w:val="24"/>
        </w:rPr>
      </w:pPr>
      <w:r w:rsidRPr="00D60434">
        <w:rPr>
          <w:rFonts w:ascii="Times New Roman" w:hAnsi="Times New Roman" w:cs="Times New Roman"/>
          <w:sz w:val="24"/>
          <w:szCs w:val="24"/>
        </w:rPr>
        <w:t>6.</w:t>
      </w:r>
      <w:r>
        <w:rPr>
          <w:rFonts w:ascii="Times New Roman" w:hAnsi="Times New Roman" w:cs="Times New Roman"/>
          <w:sz w:val="24"/>
          <w:szCs w:val="24"/>
        </w:rPr>
        <w:t>4</w:t>
      </w:r>
      <w:r w:rsidRPr="00D60434">
        <w:rPr>
          <w:rFonts w:ascii="Times New Roman" w:hAnsi="Times New Roman" w:cs="Times New Roman"/>
          <w:sz w:val="24"/>
          <w:szCs w:val="24"/>
        </w:rPr>
        <w:t>.</w:t>
      </w:r>
      <w:r w:rsidRPr="00D60434">
        <w:rPr>
          <w:rFonts w:ascii="Times New Roman" w:eastAsia="SimSun" w:hAnsi="Times New Roman" w:cs="Times New Roman"/>
          <w:kern w:val="3"/>
          <w:sz w:val="24"/>
          <w:szCs w:val="24"/>
          <w:lang w:bidi="hi-IN"/>
        </w:rPr>
        <w:t xml:space="preserve">Пеня начисляется за каждый день просрочки исполнения </w:t>
      </w:r>
      <w:r>
        <w:rPr>
          <w:rFonts w:ascii="Times New Roman" w:eastAsia="SimSun" w:hAnsi="Times New Roman" w:cs="Times New Roman"/>
          <w:kern w:val="3"/>
          <w:sz w:val="24"/>
          <w:szCs w:val="24"/>
          <w:lang w:bidi="hi-IN"/>
        </w:rPr>
        <w:t>Исполнителем</w:t>
      </w:r>
      <w:r w:rsidRPr="00D60434">
        <w:rPr>
          <w:rFonts w:ascii="Times New Roman" w:eastAsia="SimSun" w:hAnsi="Times New Roman" w:cs="Times New Roman"/>
          <w:kern w:val="3"/>
          <w:sz w:val="24"/>
          <w:szCs w:val="24"/>
          <w:lang w:bidi="hi-IN"/>
        </w:rPr>
        <w:t xml:space="preserve"> обязательства, предусмотренного Контрактом, начиная со дня, следующего после дня истечения установленного </w:t>
      </w:r>
      <w:r w:rsidRPr="00D60434">
        <w:rPr>
          <w:rFonts w:ascii="Times New Roman" w:eastAsia="SimSun" w:hAnsi="Times New Roman" w:cs="Times New Roman"/>
          <w:kern w:val="3"/>
          <w:sz w:val="24"/>
          <w:szCs w:val="24"/>
          <w:lang w:bidi="hi-IN"/>
        </w:rPr>
        <w:lastRenderedPageBreak/>
        <w:t xml:space="preserve">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Fonts w:ascii="Times New Roman" w:eastAsia="SimSun" w:hAnsi="Times New Roman" w:cs="Times New Roman"/>
          <w:kern w:val="3"/>
          <w:sz w:val="24"/>
          <w:szCs w:val="24"/>
          <w:lang w:bidi="hi-IN"/>
        </w:rPr>
        <w:t>Исполнителем</w:t>
      </w:r>
      <w:r w:rsidRPr="00D60434">
        <w:rPr>
          <w:rFonts w:ascii="Times New Roman" w:eastAsia="SimSun" w:hAnsi="Times New Roman" w:cs="Times New Roman"/>
          <w:kern w:val="3"/>
          <w:sz w:val="24"/>
          <w:szCs w:val="24"/>
          <w:lang w:bidi="hi-IN"/>
        </w:rPr>
        <w:t>.</w:t>
      </w:r>
    </w:p>
    <w:p w:rsidR="00DF1784" w:rsidRPr="00D60434" w:rsidRDefault="00DF1784" w:rsidP="00DF1784">
      <w:pPr>
        <w:pStyle w:val="Standard"/>
        <w:spacing w:after="0" w:line="240" w:lineRule="auto"/>
        <w:jc w:val="both"/>
        <w:rPr>
          <w:rFonts w:cs="Times New Roman"/>
        </w:rPr>
      </w:pPr>
      <w:r w:rsidRPr="00D60434">
        <w:rPr>
          <w:rFonts w:cs="Times New Roman"/>
          <w:lang w:eastAsia="ru-RU"/>
        </w:rPr>
        <w:t>6.</w:t>
      </w:r>
      <w:r>
        <w:rPr>
          <w:rFonts w:cs="Times New Roman"/>
          <w:lang w:eastAsia="ru-RU"/>
        </w:rPr>
        <w:t>5</w:t>
      </w:r>
      <w:r w:rsidRPr="00D60434">
        <w:rPr>
          <w:rFonts w:cs="Times New Roman"/>
          <w:lang w:eastAsia="ru-RU"/>
        </w:rPr>
        <w:t xml:space="preserve">. Штрафы начисляются за неисполнение или ненадлежащее исполнение </w:t>
      </w:r>
      <w:r>
        <w:rPr>
          <w:rFonts w:cs="Times New Roman"/>
          <w:lang w:eastAsia="ru-RU"/>
        </w:rPr>
        <w:t>Исполнителем</w:t>
      </w:r>
      <w:r w:rsidRPr="00D60434">
        <w:rPr>
          <w:rFonts w:cs="Times New Roman"/>
          <w:lang w:eastAsia="ru-RU"/>
        </w:rPr>
        <w:t xml:space="preserve"> обязательств, предусмотренных Контрактом, за исключением просрочки исполнения </w:t>
      </w:r>
      <w:r>
        <w:rPr>
          <w:rFonts w:cs="Times New Roman"/>
          <w:lang w:eastAsia="ru-RU"/>
        </w:rPr>
        <w:t>Исполнителем</w:t>
      </w:r>
      <w:r w:rsidRPr="00D60434">
        <w:rPr>
          <w:rFonts w:cs="Times New Roman"/>
          <w:lang w:eastAsia="ru-RU"/>
        </w:rPr>
        <w:t xml:space="preserve"> обязательств (в том числе гарантийного обязательства), предусмотренных Контрактом. Размер штрафа устанавливается Контрактом в </w:t>
      </w:r>
      <w:r w:rsidRPr="00D60434">
        <w:rPr>
          <w:rFonts w:cs="Times New Roman"/>
        </w:rPr>
        <w:t>порядке</w:t>
      </w:r>
      <w:r w:rsidRPr="00D60434">
        <w:rPr>
          <w:rFonts w:cs="Times New Roman"/>
          <w:lang w:eastAsia="ru-RU"/>
        </w:rPr>
        <w:t>, установленном Правительством Российской Федерации.</w:t>
      </w:r>
    </w:p>
    <w:p w:rsidR="00DF1784" w:rsidRPr="00D60434" w:rsidRDefault="00DF1784" w:rsidP="00DF1784">
      <w:pPr>
        <w:pStyle w:val="Standard"/>
        <w:spacing w:after="0" w:line="240" w:lineRule="auto"/>
        <w:jc w:val="both"/>
        <w:rPr>
          <w:rFonts w:cs="Times New Roman"/>
          <w:lang w:eastAsia="ru-RU"/>
        </w:rPr>
      </w:pPr>
      <w:r>
        <w:rPr>
          <w:rFonts w:cs="Times New Roman"/>
          <w:lang w:eastAsia="ru-RU"/>
        </w:rPr>
        <w:t>6.6</w:t>
      </w:r>
      <w:r w:rsidRPr="00D60434">
        <w:rPr>
          <w:rFonts w:cs="Times New Roman"/>
          <w:lang w:eastAsia="ru-RU"/>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F1784" w:rsidRPr="00D60434" w:rsidRDefault="00DF1784" w:rsidP="00DF1784">
      <w:pPr>
        <w:pStyle w:val="Standard"/>
        <w:tabs>
          <w:tab w:val="left" w:pos="567"/>
        </w:tabs>
        <w:spacing w:after="0" w:line="240" w:lineRule="auto"/>
        <w:jc w:val="both"/>
        <w:rPr>
          <w:rFonts w:cs="Times New Roman"/>
        </w:rPr>
      </w:pPr>
      <w:r w:rsidRPr="00D60434">
        <w:rPr>
          <w:rFonts w:cs="Times New Roman"/>
          <w:lang w:eastAsia="ru-RU"/>
        </w:rPr>
        <w:t>6.</w:t>
      </w:r>
      <w:r>
        <w:rPr>
          <w:rFonts w:cs="Times New Roman"/>
          <w:lang w:eastAsia="ru-RU"/>
        </w:rPr>
        <w:t>7</w:t>
      </w:r>
      <w:r w:rsidRPr="00D60434">
        <w:rPr>
          <w:rFonts w:cs="Times New Roman"/>
          <w:lang w:eastAsia="ru-RU"/>
        </w:rPr>
        <w:t>. Размер штрафа устанавливается Контрактом в порядке, установленном пунктами 6.9 – 6.11,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DF1784" w:rsidRDefault="00DF1784" w:rsidP="00DF1784">
      <w:pPr>
        <w:autoSpaceDE w:val="0"/>
        <w:autoSpaceDN w:val="0"/>
        <w:adjustRightInd w:val="0"/>
        <w:jc w:val="both"/>
        <w:rPr>
          <w:rFonts w:ascii="PT Serif" w:eastAsiaTheme="minorHAnsi" w:hAnsi="PT Serif" w:cs="PT Serif"/>
          <w:sz w:val="24"/>
          <w:szCs w:val="24"/>
          <w:lang w:eastAsia="en-US"/>
        </w:rPr>
      </w:pPr>
      <w:r w:rsidRPr="000B55C1">
        <w:rPr>
          <w:sz w:val="24"/>
          <w:szCs w:val="24"/>
        </w:rPr>
        <w:t>6.8.</w:t>
      </w:r>
      <w:r w:rsidRPr="000B55C1">
        <w:t xml:space="preserve"> </w:t>
      </w:r>
      <w:bookmarkStart w:id="18" w:name="Par11"/>
      <w:bookmarkEnd w:id="18"/>
      <w:r>
        <w:rPr>
          <w:rFonts w:ascii="PT Serif" w:eastAsiaTheme="minorHAnsi" w:hAnsi="PT Serif" w:cs="PT Serif"/>
          <w:sz w:val="24"/>
          <w:szCs w:val="24"/>
          <w:lang w:eastAsia="en-US"/>
        </w:rPr>
        <w:t>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DF1784" w:rsidRDefault="00DF1784" w:rsidP="00DF1784">
      <w:pPr>
        <w:autoSpaceDE w:val="0"/>
        <w:autoSpaceDN w:val="0"/>
        <w:adjustRightInd w:val="0"/>
        <w:ind w:firstLine="540"/>
        <w:jc w:val="both"/>
        <w:rPr>
          <w:rFonts w:ascii="PT Serif" w:eastAsiaTheme="minorHAnsi" w:hAnsi="PT Serif" w:cs="PT Serif"/>
          <w:sz w:val="24"/>
          <w:szCs w:val="24"/>
          <w:lang w:eastAsia="en-US"/>
        </w:rPr>
      </w:pPr>
      <w:r>
        <w:rPr>
          <w:rFonts w:ascii="PT Serif" w:eastAsiaTheme="minorHAnsi" w:hAnsi="PT Serif" w:cs="PT Serif"/>
          <w:sz w:val="24"/>
          <w:szCs w:val="24"/>
          <w:lang w:eastAsia="en-US"/>
        </w:rPr>
        <w:t>а) 10 процентов цены контракта в случае, если цена контракта не превышает 3 млн. рублей;</w:t>
      </w:r>
    </w:p>
    <w:p w:rsidR="00DF1784" w:rsidRDefault="00DF1784" w:rsidP="00DF1784">
      <w:pPr>
        <w:autoSpaceDE w:val="0"/>
        <w:autoSpaceDN w:val="0"/>
        <w:adjustRightInd w:val="0"/>
        <w:ind w:firstLine="540"/>
        <w:jc w:val="both"/>
        <w:rPr>
          <w:rFonts w:ascii="PT Serif" w:eastAsiaTheme="minorHAnsi" w:hAnsi="PT Serif" w:cs="PT Serif"/>
          <w:sz w:val="24"/>
          <w:szCs w:val="24"/>
          <w:lang w:eastAsia="en-US"/>
        </w:rPr>
      </w:pPr>
      <w:r>
        <w:rPr>
          <w:rFonts w:ascii="PT Serif" w:eastAsiaTheme="minorHAnsi" w:hAnsi="PT Serif" w:cs="PT Serif"/>
          <w:sz w:val="24"/>
          <w:szCs w:val="24"/>
          <w:lang w:eastAsia="en-US"/>
        </w:rPr>
        <w:t>б) 5 процентов цены контракта в случае, если цена контракта составляет от 3 млн. рублей до 50 млн. рублей (включительно)</w:t>
      </w:r>
    </w:p>
    <w:p w:rsidR="00DF1784" w:rsidRPr="00D60434" w:rsidRDefault="00DF1784" w:rsidP="00DF1784">
      <w:pPr>
        <w:pStyle w:val="Standard"/>
        <w:spacing w:after="0" w:line="240" w:lineRule="auto"/>
        <w:jc w:val="both"/>
        <w:rPr>
          <w:rFonts w:cs="Times New Roman"/>
        </w:rPr>
      </w:pPr>
      <w:r w:rsidRPr="00D60434">
        <w:rPr>
          <w:rFonts w:cs="Times New Roman"/>
          <w:lang w:eastAsia="ru-RU"/>
        </w:rPr>
        <w:t>6.</w:t>
      </w:r>
      <w:r>
        <w:rPr>
          <w:rFonts w:cs="Times New Roman"/>
          <w:lang w:eastAsia="ru-RU"/>
        </w:rPr>
        <w:t>9</w:t>
      </w:r>
      <w:r w:rsidRPr="00D60434">
        <w:rPr>
          <w:rFonts w:cs="Times New Roman"/>
          <w:lang w:eastAsia="ru-RU"/>
        </w:rPr>
        <w:t xml:space="preserve">.За каждый факт неисполнения или ненадлежащего исполнения </w:t>
      </w:r>
      <w:r>
        <w:rPr>
          <w:rFonts w:cs="Times New Roman"/>
          <w:lang w:eastAsia="ru-RU"/>
        </w:rPr>
        <w:t>Исполнителем</w:t>
      </w:r>
      <w:r w:rsidRPr="00D60434">
        <w:rPr>
          <w:rFonts w:cs="Times New Roman"/>
          <w:lang w:eastAsia="ru-RU"/>
        </w:rPr>
        <w:t xml:space="preserve"> обязательства, предусмотренного Контрактом, которое не имеет стоимостного выражения, размер штрафа устанавливается   в размере </w:t>
      </w:r>
      <w:r w:rsidRPr="00D60434">
        <w:rPr>
          <w:rFonts w:cs="Times New Roman"/>
          <w:b/>
          <w:lang w:eastAsia="ru-RU"/>
        </w:rPr>
        <w:t>1000 рублей.</w:t>
      </w:r>
    </w:p>
    <w:p w:rsidR="00DF1784" w:rsidRPr="00D60434" w:rsidRDefault="00DF1784" w:rsidP="00DF1784">
      <w:pPr>
        <w:pStyle w:val="Standard"/>
        <w:spacing w:after="0" w:line="240" w:lineRule="auto"/>
        <w:jc w:val="both"/>
        <w:rPr>
          <w:rFonts w:cs="Times New Roman"/>
        </w:rPr>
      </w:pPr>
      <w:r w:rsidRPr="00D60434">
        <w:rPr>
          <w:rFonts w:cs="Times New Roman"/>
          <w:lang w:eastAsia="ru-RU"/>
        </w:rPr>
        <w:t>6.1</w:t>
      </w:r>
      <w:r>
        <w:rPr>
          <w:rFonts w:cs="Times New Roman"/>
          <w:lang w:eastAsia="ru-RU"/>
        </w:rPr>
        <w:t>0</w:t>
      </w:r>
      <w:r w:rsidRPr="00D60434">
        <w:rPr>
          <w:rFonts w:cs="Times New Roman"/>
          <w:lang w:eastAsia="ru-RU"/>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sidRPr="00D60434">
        <w:rPr>
          <w:rFonts w:cs="Times New Roman"/>
          <w:b/>
          <w:lang w:eastAsia="ru-RU"/>
        </w:rPr>
        <w:t>1000 рублей</w:t>
      </w:r>
      <w:r w:rsidRPr="00D60434">
        <w:rPr>
          <w:rFonts w:cs="Times New Roman"/>
          <w:lang w:eastAsia="ru-RU"/>
        </w:rPr>
        <w:t>.</w:t>
      </w:r>
    </w:p>
    <w:p w:rsidR="00DF1784" w:rsidRPr="00D60434" w:rsidRDefault="00DF1784" w:rsidP="00DF1784">
      <w:pPr>
        <w:pStyle w:val="Standard"/>
        <w:spacing w:after="0" w:line="240" w:lineRule="auto"/>
        <w:jc w:val="both"/>
        <w:rPr>
          <w:rFonts w:cs="Times New Roman"/>
        </w:rPr>
      </w:pPr>
      <w:r w:rsidRPr="00D60434">
        <w:rPr>
          <w:rFonts w:cs="Times New Roman"/>
          <w:lang w:eastAsia="ru-RU"/>
        </w:rPr>
        <w:t>6.1</w:t>
      </w:r>
      <w:r>
        <w:rPr>
          <w:rFonts w:cs="Times New Roman"/>
          <w:lang w:eastAsia="ru-RU"/>
        </w:rPr>
        <w:t>1</w:t>
      </w:r>
      <w:r w:rsidRPr="00D60434">
        <w:rPr>
          <w:rFonts w:cs="Times New Roman"/>
          <w:lang w:eastAsia="ru-RU"/>
        </w:rPr>
        <w:t xml:space="preserve">. Общая сумма начисленных штрафов за неисполнение или ненадлежащее исполнение  </w:t>
      </w:r>
      <w:r>
        <w:t>Исполнителем</w:t>
      </w:r>
      <w:r w:rsidRPr="00D60434">
        <w:rPr>
          <w:rFonts w:cs="Times New Roman"/>
          <w:lang w:eastAsia="ru-RU"/>
        </w:rPr>
        <w:t xml:space="preserve"> обязательств, предусмотренных Контрактом, не может превышать цену Контракта.</w:t>
      </w:r>
    </w:p>
    <w:p w:rsidR="00DF1784" w:rsidRDefault="00DF1784" w:rsidP="00DF1784">
      <w:pPr>
        <w:pStyle w:val="Standard"/>
        <w:spacing w:after="0" w:line="240" w:lineRule="auto"/>
        <w:jc w:val="both"/>
        <w:rPr>
          <w:rFonts w:cs="Times New Roman"/>
          <w:lang w:eastAsia="ru-RU"/>
        </w:rPr>
      </w:pPr>
      <w:r w:rsidRPr="00D60434">
        <w:rPr>
          <w:rFonts w:cs="Times New Roman"/>
          <w:lang w:eastAsia="ru-RU"/>
        </w:rPr>
        <w:t>6.1</w:t>
      </w:r>
      <w:r>
        <w:rPr>
          <w:rFonts w:cs="Times New Roman"/>
          <w:lang w:eastAsia="ru-RU"/>
        </w:rPr>
        <w:t>2</w:t>
      </w:r>
      <w:r w:rsidRPr="00D60434">
        <w:rPr>
          <w:rFonts w:cs="Times New Roman"/>
          <w:lang w:eastAsia="ru-RU"/>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F1784" w:rsidRDefault="00DF1784" w:rsidP="00DF1784">
      <w:pPr>
        <w:autoSpaceDE w:val="0"/>
        <w:autoSpaceDN w:val="0"/>
        <w:adjustRightInd w:val="0"/>
        <w:jc w:val="both"/>
        <w:rPr>
          <w:rFonts w:eastAsiaTheme="minorHAnsi"/>
          <w:sz w:val="24"/>
          <w:szCs w:val="24"/>
          <w:lang w:eastAsia="en-US"/>
        </w:rPr>
      </w:pPr>
      <w:r>
        <w:rPr>
          <w:rFonts w:eastAsiaTheme="minorHAnsi"/>
          <w:sz w:val="24"/>
          <w:szCs w:val="24"/>
          <w:lang w:eastAsia="en-US"/>
        </w:rPr>
        <w:t>6.13. В случае обмена документами при применении мер ответственности и совершении иных действий в связи с нарушением Исполнителем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Исполнителя, и размещаются в единой информационной системе без размещения на официальном сайте.</w:t>
      </w:r>
    </w:p>
    <w:p w:rsidR="00671912" w:rsidRDefault="0053132E" w:rsidP="00671912">
      <w:pPr>
        <w:autoSpaceDE w:val="0"/>
        <w:autoSpaceDN w:val="0"/>
        <w:adjustRightInd w:val="0"/>
        <w:jc w:val="both"/>
        <w:rPr>
          <w:rFonts w:eastAsiaTheme="minorHAnsi"/>
          <w:b/>
          <w:sz w:val="24"/>
          <w:szCs w:val="24"/>
          <w:lang w:eastAsia="en-US"/>
        </w:rPr>
      </w:pPr>
      <w:r w:rsidRPr="007273E3">
        <w:rPr>
          <w:rFonts w:eastAsiaTheme="minorHAnsi"/>
          <w:sz w:val="24"/>
          <w:szCs w:val="24"/>
          <w:lang w:eastAsia="en-US"/>
        </w:rPr>
        <w:t>6</w:t>
      </w:r>
      <w:r>
        <w:rPr>
          <w:rFonts w:eastAsiaTheme="minorHAnsi"/>
          <w:sz w:val="24"/>
          <w:szCs w:val="24"/>
          <w:lang w:eastAsia="en-US"/>
        </w:rPr>
        <w:t>.1</w:t>
      </w:r>
      <w:r w:rsidR="00DF1784">
        <w:rPr>
          <w:rFonts w:eastAsiaTheme="minorHAnsi"/>
          <w:sz w:val="24"/>
          <w:szCs w:val="24"/>
          <w:lang w:eastAsia="en-US"/>
        </w:rPr>
        <w:t>4</w:t>
      </w:r>
      <w:r>
        <w:rPr>
          <w:rFonts w:eastAsiaTheme="minorHAnsi"/>
          <w:sz w:val="24"/>
          <w:szCs w:val="24"/>
          <w:lang w:eastAsia="en-US"/>
        </w:rPr>
        <w:t xml:space="preserve">. </w:t>
      </w:r>
      <w:r w:rsidR="00D32543">
        <w:rPr>
          <w:rFonts w:eastAsiaTheme="minorHAnsi"/>
          <w:sz w:val="24"/>
          <w:szCs w:val="24"/>
          <w:lang w:eastAsia="en-US"/>
        </w:rPr>
        <w:t>У</w:t>
      </w:r>
      <w:r w:rsidR="00D32543" w:rsidRPr="007273E3">
        <w:rPr>
          <w:rFonts w:eastAsiaTheme="minorHAnsi"/>
          <w:sz w:val="24"/>
          <w:szCs w:val="24"/>
          <w:lang w:eastAsia="en-US"/>
        </w:rPr>
        <w:t>плат</w:t>
      </w:r>
      <w:r w:rsidR="00D32543">
        <w:rPr>
          <w:rFonts w:eastAsiaTheme="minorHAnsi"/>
          <w:sz w:val="24"/>
          <w:szCs w:val="24"/>
          <w:lang w:eastAsia="en-US"/>
        </w:rPr>
        <w:t>а</w:t>
      </w:r>
      <w:r w:rsidR="00D32543" w:rsidRPr="007273E3">
        <w:rPr>
          <w:rFonts w:eastAsiaTheme="minorHAnsi"/>
          <w:sz w:val="24"/>
          <w:szCs w:val="24"/>
          <w:lang w:eastAsia="en-US"/>
        </w:rPr>
        <w:t xml:space="preserve"> неустоек (штрафов, пеней)</w:t>
      </w:r>
      <w:r w:rsidR="00D32543">
        <w:rPr>
          <w:rFonts w:eastAsiaTheme="minorHAnsi"/>
          <w:sz w:val="24"/>
          <w:szCs w:val="24"/>
          <w:lang w:eastAsia="en-US"/>
        </w:rPr>
        <w:t xml:space="preserve"> осуществляется </w:t>
      </w:r>
      <w:r w:rsidR="00D32543" w:rsidRPr="007273E3">
        <w:rPr>
          <w:rFonts w:eastAsiaTheme="minorHAnsi"/>
          <w:sz w:val="24"/>
          <w:szCs w:val="24"/>
          <w:lang w:eastAsia="en-US"/>
        </w:rPr>
        <w:t>внесением денежных средств на счет:</w:t>
      </w:r>
      <w:r w:rsidR="00D32543" w:rsidRPr="007273E3">
        <w:rPr>
          <w:rFonts w:eastAsiaTheme="minorHAnsi"/>
          <w:b/>
          <w:sz w:val="24"/>
          <w:szCs w:val="24"/>
          <w:lang w:eastAsia="en-US"/>
        </w:rPr>
        <w:t xml:space="preserve"> </w:t>
      </w:r>
      <w:r w:rsidR="00671912">
        <w:rPr>
          <w:rFonts w:eastAsiaTheme="minorHAnsi"/>
          <w:b/>
          <w:sz w:val="24"/>
          <w:szCs w:val="24"/>
          <w:lang w:eastAsia="en-US"/>
        </w:rPr>
        <w:t>Управление</w:t>
      </w:r>
      <w:r w:rsidR="00D32543" w:rsidRPr="007273E3">
        <w:rPr>
          <w:rFonts w:eastAsiaTheme="minorHAnsi"/>
          <w:b/>
          <w:sz w:val="24"/>
          <w:szCs w:val="24"/>
          <w:lang w:eastAsia="en-US"/>
        </w:rPr>
        <w:t xml:space="preserve"> финансов администрации Вичугского муниципального </w:t>
      </w:r>
      <w:r w:rsidR="00671912">
        <w:rPr>
          <w:rFonts w:eastAsiaTheme="minorHAnsi"/>
          <w:b/>
          <w:sz w:val="24"/>
          <w:szCs w:val="24"/>
          <w:lang w:eastAsia="en-US"/>
        </w:rPr>
        <w:t>округа</w:t>
      </w:r>
      <w:r w:rsidR="00D32543" w:rsidRPr="007273E3">
        <w:rPr>
          <w:rFonts w:eastAsiaTheme="minorHAnsi"/>
          <w:b/>
          <w:sz w:val="24"/>
          <w:szCs w:val="24"/>
          <w:lang w:eastAsia="en-US"/>
        </w:rPr>
        <w:t xml:space="preserve"> Ивановской области (отдел </w:t>
      </w:r>
      <w:r w:rsidR="00671912">
        <w:rPr>
          <w:rFonts w:eastAsiaTheme="minorHAnsi"/>
          <w:b/>
          <w:sz w:val="24"/>
          <w:szCs w:val="24"/>
          <w:lang w:eastAsia="en-US"/>
        </w:rPr>
        <w:t>ЖКХ</w:t>
      </w:r>
      <w:r w:rsidR="00D32543" w:rsidRPr="007273E3">
        <w:rPr>
          <w:rFonts w:eastAsiaTheme="minorHAnsi"/>
          <w:b/>
          <w:sz w:val="24"/>
          <w:szCs w:val="24"/>
          <w:lang w:eastAsia="en-US"/>
        </w:rPr>
        <w:t xml:space="preserve"> администрации Вичугского муниципального </w:t>
      </w:r>
      <w:r w:rsidR="00671912">
        <w:rPr>
          <w:rFonts w:eastAsiaTheme="minorHAnsi"/>
          <w:b/>
          <w:sz w:val="24"/>
          <w:szCs w:val="24"/>
          <w:lang w:eastAsia="en-US"/>
        </w:rPr>
        <w:t>округа</w:t>
      </w:r>
      <w:r w:rsidR="00D32543" w:rsidRPr="007273E3">
        <w:rPr>
          <w:rFonts w:eastAsiaTheme="minorHAnsi"/>
          <w:b/>
          <w:sz w:val="24"/>
          <w:szCs w:val="24"/>
          <w:lang w:eastAsia="en-US"/>
        </w:rPr>
        <w:t xml:space="preserve">) </w:t>
      </w:r>
    </w:p>
    <w:p w:rsidR="00671912" w:rsidRPr="00671912" w:rsidRDefault="00671912" w:rsidP="00671912">
      <w:pPr>
        <w:autoSpaceDE w:val="0"/>
        <w:autoSpaceDN w:val="0"/>
        <w:adjustRightInd w:val="0"/>
        <w:jc w:val="both"/>
        <w:rPr>
          <w:rFonts w:eastAsiaTheme="minorHAnsi"/>
          <w:b/>
          <w:sz w:val="24"/>
          <w:szCs w:val="24"/>
          <w:lang w:eastAsia="en-US"/>
        </w:rPr>
      </w:pPr>
      <w:r w:rsidRPr="00671912">
        <w:rPr>
          <w:rFonts w:eastAsiaTheme="minorHAnsi"/>
          <w:b/>
          <w:sz w:val="24"/>
          <w:szCs w:val="24"/>
          <w:lang w:eastAsia="en-US"/>
        </w:rPr>
        <w:t>л/сч 04333ИJ8Q70</w:t>
      </w:r>
    </w:p>
    <w:p w:rsidR="00671912" w:rsidRPr="00671912" w:rsidRDefault="00671912" w:rsidP="00671912">
      <w:pPr>
        <w:autoSpaceDE w:val="0"/>
        <w:autoSpaceDN w:val="0"/>
        <w:adjustRightInd w:val="0"/>
        <w:jc w:val="both"/>
        <w:rPr>
          <w:rFonts w:eastAsiaTheme="minorHAnsi"/>
          <w:b/>
          <w:sz w:val="24"/>
          <w:szCs w:val="24"/>
          <w:lang w:eastAsia="en-US"/>
        </w:rPr>
      </w:pPr>
      <w:r w:rsidRPr="00671912">
        <w:rPr>
          <w:rFonts w:eastAsiaTheme="minorHAnsi"/>
          <w:b/>
          <w:sz w:val="24"/>
          <w:szCs w:val="24"/>
          <w:lang w:eastAsia="en-US"/>
        </w:rPr>
        <w:t>ОКЦ №1 Волго-Вятского ГУ Банка России//УФК по Ивановской области, г Иваново</w:t>
      </w:r>
    </w:p>
    <w:p w:rsidR="00671912" w:rsidRPr="00671912" w:rsidRDefault="00671912" w:rsidP="00671912">
      <w:pPr>
        <w:autoSpaceDE w:val="0"/>
        <w:autoSpaceDN w:val="0"/>
        <w:adjustRightInd w:val="0"/>
        <w:jc w:val="both"/>
        <w:rPr>
          <w:rFonts w:eastAsiaTheme="minorHAnsi"/>
          <w:b/>
          <w:sz w:val="24"/>
          <w:szCs w:val="24"/>
          <w:lang w:eastAsia="en-US"/>
        </w:rPr>
      </w:pPr>
      <w:r w:rsidRPr="00671912">
        <w:rPr>
          <w:rFonts w:eastAsiaTheme="minorHAnsi"/>
          <w:b/>
          <w:sz w:val="24"/>
          <w:szCs w:val="24"/>
          <w:lang w:eastAsia="en-US"/>
        </w:rPr>
        <w:t>БИК 042202102</w:t>
      </w:r>
    </w:p>
    <w:p w:rsidR="00671912" w:rsidRPr="00671912" w:rsidRDefault="00671912" w:rsidP="00671912">
      <w:pPr>
        <w:autoSpaceDE w:val="0"/>
        <w:autoSpaceDN w:val="0"/>
        <w:adjustRightInd w:val="0"/>
        <w:jc w:val="both"/>
        <w:rPr>
          <w:rFonts w:eastAsiaTheme="minorHAnsi"/>
          <w:b/>
          <w:sz w:val="24"/>
          <w:szCs w:val="24"/>
          <w:lang w:eastAsia="en-US"/>
        </w:rPr>
      </w:pPr>
      <w:r w:rsidRPr="00671912">
        <w:rPr>
          <w:rFonts w:eastAsiaTheme="minorHAnsi"/>
          <w:b/>
          <w:sz w:val="24"/>
          <w:szCs w:val="24"/>
          <w:lang w:eastAsia="en-US"/>
        </w:rPr>
        <w:t>счет ЕКС:40102810845370000102</w:t>
      </w:r>
    </w:p>
    <w:p w:rsidR="00671912" w:rsidRPr="00671912" w:rsidRDefault="00671912" w:rsidP="00671912">
      <w:pPr>
        <w:autoSpaceDE w:val="0"/>
        <w:autoSpaceDN w:val="0"/>
        <w:adjustRightInd w:val="0"/>
        <w:jc w:val="both"/>
        <w:rPr>
          <w:rFonts w:eastAsiaTheme="minorHAnsi"/>
          <w:b/>
          <w:sz w:val="24"/>
          <w:szCs w:val="24"/>
          <w:lang w:eastAsia="en-US"/>
        </w:rPr>
      </w:pPr>
      <w:r w:rsidRPr="00671912">
        <w:rPr>
          <w:rFonts w:eastAsiaTheme="minorHAnsi"/>
          <w:b/>
          <w:sz w:val="24"/>
          <w:szCs w:val="24"/>
          <w:lang w:eastAsia="en-US"/>
        </w:rPr>
        <w:t>р/сч. (казначейский счет)  03100643000000013300</w:t>
      </w:r>
    </w:p>
    <w:p w:rsidR="00D32543" w:rsidRPr="007273E3" w:rsidRDefault="00D32543" w:rsidP="00D32543">
      <w:pPr>
        <w:autoSpaceDE w:val="0"/>
        <w:autoSpaceDN w:val="0"/>
        <w:adjustRightInd w:val="0"/>
        <w:jc w:val="both"/>
        <w:rPr>
          <w:rFonts w:eastAsiaTheme="minorHAnsi"/>
          <w:sz w:val="24"/>
          <w:szCs w:val="24"/>
          <w:lang w:eastAsia="en-US"/>
        </w:rPr>
      </w:pPr>
      <w:r>
        <w:rPr>
          <w:rFonts w:eastAsiaTheme="minorHAnsi"/>
          <w:b/>
          <w:sz w:val="24"/>
          <w:szCs w:val="24"/>
          <w:lang w:eastAsia="en-US"/>
        </w:rPr>
        <w:t xml:space="preserve">КБК </w:t>
      </w:r>
      <w:r w:rsidR="00671912" w:rsidRPr="00671912">
        <w:rPr>
          <w:rFonts w:eastAsiaTheme="minorHAnsi"/>
          <w:b/>
          <w:sz w:val="24"/>
          <w:szCs w:val="24"/>
          <w:lang w:eastAsia="en-US"/>
        </w:rPr>
        <w:t>913 1 16 07010 14 0000 140</w:t>
      </w:r>
      <w:r w:rsidRPr="007273E3">
        <w:rPr>
          <w:rFonts w:eastAsiaTheme="minorHAnsi"/>
          <w:b/>
          <w:sz w:val="24"/>
          <w:szCs w:val="24"/>
          <w:lang w:eastAsia="en-US"/>
        </w:rPr>
        <w:t xml:space="preserve"> </w:t>
      </w:r>
      <w:r w:rsidRPr="007273E3">
        <w:rPr>
          <w:rFonts w:eastAsiaTheme="minorHAnsi"/>
          <w:sz w:val="24"/>
          <w:szCs w:val="24"/>
          <w:lang w:eastAsia="en-US"/>
        </w:rPr>
        <w:t xml:space="preserve"> на котором в соответствии с законодательством Российской Федерации учитываются операции со средствами, поступающими Заказчику.</w:t>
      </w:r>
    </w:p>
    <w:p w:rsidR="0021716D" w:rsidRPr="00D60434" w:rsidRDefault="0021716D" w:rsidP="00DC5A23">
      <w:pPr>
        <w:pStyle w:val="Standard"/>
        <w:spacing w:after="0" w:line="240" w:lineRule="auto"/>
        <w:jc w:val="both"/>
        <w:rPr>
          <w:rFonts w:cs="Times New Roman"/>
        </w:rPr>
      </w:pPr>
    </w:p>
    <w:p w:rsidR="00DC5A23" w:rsidRPr="00D60434" w:rsidRDefault="00DC5A23" w:rsidP="00DC5A23">
      <w:pPr>
        <w:pStyle w:val="Standard"/>
        <w:numPr>
          <w:ilvl w:val="0"/>
          <w:numId w:val="4"/>
        </w:numPr>
        <w:tabs>
          <w:tab w:val="left" w:pos="284"/>
        </w:tabs>
        <w:autoSpaceDE w:val="0"/>
        <w:adjustRightInd w:val="0"/>
        <w:spacing w:before="240" w:after="60" w:line="240" w:lineRule="auto"/>
        <w:jc w:val="center"/>
        <w:rPr>
          <w:iCs/>
        </w:rPr>
      </w:pPr>
      <w:bookmarkStart w:id="19" w:name="Par25"/>
      <w:bookmarkStart w:id="20" w:name="Par26"/>
      <w:bookmarkEnd w:id="19"/>
      <w:bookmarkEnd w:id="20"/>
      <w:r w:rsidRPr="00D60434">
        <w:rPr>
          <w:rFonts w:eastAsia="Times New Roman" w:cs="Times New Roman"/>
          <w:b/>
          <w:bCs/>
          <w:lang w:eastAsia="ar-SA"/>
        </w:rPr>
        <w:t>Обеспечение исполнения Контракта</w:t>
      </w:r>
    </w:p>
    <w:p w:rsidR="00DC5A23" w:rsidRPr="00D60434" w:rsidRDefault="00DC5A23" w:rsidP="00DC5A23">
      <w:pPr>
        <w:pStyle w:val="Standard"/>
        <w:widowControl w:val="0"/>
        <w:spacing w:before="60" w:after="0" w:line="240" w:lineRule="auto"/>
        <w:contextualSpacing/>
        <w:jc w:val="both"/>
        <w:rPr>
          <w:bCs/>
          <w:i/>
        </w:rPr>
      </w:pPr>
      <w:r w:rsidRPr="00D60434">
        <w:rPr>
          <w:rFonts w:cs="Times New Roman"/>
          <w:lang w:eastAsia="ru-RU"/>
        </w:rPr>
        <w:t>7.1.</w:t>
      </w:r>
      <w:r w:rsidR="00817B5D">
        <w:rPr>
          <w:rFonts w:cs="Times New Roman"/>
          <w:lang w:eastAsia="ru-RU"/>
        </w:rPr>
        <w:t xml:space="preserve"> </w:t>
      </w:r>
      <w:r w:rsidRPr="00D60434">
        <w:rPr>
          <w:rFonts w:cs="Times New Roman"/>
          <w:lang w:eastAsia="ru-RU"/>
        </w:rPr>
        <w:t xml:space="preserve">Контракт заключается после предоставления участником закупки, с которым заключается Контракт, обеспечения исполнения Контракта в соответствии с Федеральным законом №44-ФЗ. </w:t>
      </w:r>
      <w:r w:rsidRPr="00D60434">
        <w:rPr>
          <w:rFonts w:cs="Times New Roman"/>
          <w:lang w:eastAsia="ru-RU"/>
        </w:rPr>
        <w:lastRenderedPageBreak/>
        <w:t xml:space="preserve">Размер обеспечения исполнения Контракта </w:t>
      </w:r>
      <w:r w:rsidR="00873323" w:rsidRPr="00873323">
        <w:rPr>
          <w:rFonts w:cs="Times New Roman"/>
          <w:b/>
          <w:lang w:eastAsia="ru-RU"/>
        </w:rPr>
        <w:t xml:space="preserve">5 % от начальной (максимальной) цены контракта – </w:t>
      </w:r>
      <w:r w:rsidR="00873323">
        <w:rPr>
          <w:rFonts w:cs="Times New Roman"/>
          <w:b/>
          <w:lang w:eastAsia="ru-RU"/>
        </w:rPr>
        <w:t>140 000</w:t>
      </w:r>
      <w:r w:rsidR="00873323" w:rsidRPr="00873323">
        <w:rPr>
          <w:rFonts w:cs="Times New Roman"/>
          <w:b/>
          <w:lang w:eastAsia="ru-RU"/>
        </w:rPr>
        <w:t xml:space="preserve"> (</w:t>
      </w:r>
      <w:r w:rsidR="00873323">
        <w:rPr>
          <w:rFonts w:cs="Times New Roman"/>
          <w:b/>
          <w:lang w:eastAsia="ru-RU"/>
        </w:rPr>
        <w:t>сто сорок</w:t>
      </w:r>
      <w:r w:rsidR="00873323" w:rsidRPr="00873323">
        <w:rPr>
          <w:rFonts w:cs="Times New Roman"/>
          <w:b/>
          <w:lang w:eastAsia="ru-RU"/>
        </w:rPr>
        <w:t xml:space="preserve"> тысяч) рубл</w:t>
      </w:r>
      <w:r w:rsidR="00873323">
        <w:rPr>
          <w:rFonts w:cs="Times New Roman"/>
          <w:b/>
          <w:lang w:eastAsia="ru-RU"/>
        </w:rPr>
        <w:t>ей</w:t>
      </w:r>
      <w:r w:rsidR="00873323" w:rsidRPr="00873323">
        <w:rPr>
          <w:rFonts w:cs="Times New Roman"/>
          <w:b/>
          <w:lang w:eastAsia="ru-RU"/>
        </w:rPr>
        <w:t xml:space="preserve"> </w:t>
      </w:r>
      <w:r w:rsidR="00873323">
        <w:rPr>
          <w:rFonts w:cs="Times New Roman"/>
          <w:b/>
          <w:lang w:eastAsia="ru-RU"/>
        </w:rPr>
        <w:t>00</w:t>
      </w:r>
      <w:r w:rsidR="00873323" w:rsidRPr="00873323">
        <w:rPr>
          <w:rFonts w:cs="Times New Roman"/>
          <w:b/>
          <w:lang w:eastAsia="ru-RU"/>
        </w:rPr>
        <w:t xml:space="preserve"> копе</w:t>
      </w:r>
      <w:r w:rsidR="00873323">
        <w:rPr>
          <w:rFonts w:cs="Times New Roman"/>
          <w:b/>
          <w:lang w:eastAsia="ru-RU"/>
        </w:rPr>
        <w:t>ек.</w:t>
      </w:r>
    </w:p>
    <w:p w:rsidR="00DC5A23" w:rsidRPr="00D60434" w:rsidRDefault="00DC5A23" w:rsidP="00DC5A23">
      <w:pPr>
        <w:pStyle w:val="Standard"/>
        <w:widowControl w:val="0"/>
        <w:spacing w:before="60" w:after="0" w:line="240" w:lineRule="auto"/>
        <w:contextualSpacing/>
        <w:jc w:val="both"/>
        <w:rPr>
          <w:bCs/>
        </w:rPr>
      </w:pPr>
      <w:r w:rsidRPr="00D60434">
        <w:rPr>
          <w:bCs/>
          <w:i/>
        </w:rPr>
        <w:tab/>
      </w:r>
      <w:r w:rsidRPr="00D60434">
        <w:rPr>
          <w:bCs/>
        </w:rPr>
        <w:t>Документ, подтверждающий предоставление обеспечения исполнения Контракта, предоставляется Заказчику одновременно с проектом Контракта.</w:t>
      </w:r>
    </w:p>
    <w:p w:rsidR="00DC5A23" w:rsidRPr="00D60434" w:rsidRDefault="00DC5A23" w:rsidP="00DC5A23">
      <w:pPr>
        <w:pStyle w:val="Standard"/>
        <w:widowControl w:val="0"/>
        <w:spacing w:before="60" w:after="0" w:line="240" w:lineRule="auto"/>
        <w:contextualSpacing/>
        <w:jc w:val="both"/>
      </w:pPr>
      <w:r w:rsidRPr="00D60434">
        <w:rPr>
          <w:bCs/>
          <w:i/>
        </w:rPr>
        <w:tab/>
      </w:r>
      <w:r w:rsidRPr="00D60434">
        <w:rPr>
          <w:bCs/>
        </w:rPr>
        <w:t>В случае непредставления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DC5A23" w:rsidRPr="00D60434" w:rsidRDefault="00DC5A23" w:rsidP="00DC5A23">
      <w:pPr>
        <w:autoSpaceDE w:val="0"/>
        <w:autoSpaceDN w:val="0"/>
        <w:adjustRightInd w:val="0"/>
        <w:jc w:val="both"/>
        <w:rPr>
          <w:iCs/>
          <w:sz w:val="24"/>
          <w:szCs w:val="24"/>
        </w:rPr>
      </w:pPr>
      <w:r w:rsidRPr="00D60434">
        <w:rPr>
          <w:iCs/>
          <w:sz w:val="24"/>
          <w:szCs w:val="24"/>
        </w:rPr>
        <w:t xml:space="preserve">7.2.В случае, если предложенные в заявке участника закупки цена, сумма цен единиц работы, снижены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hyperlink r:id="rId22" w:history="1">
        <w:r w:rsidRPr="00D60434">
          <w:rPr>
            <w:rStyle w:val="a8"/>
            <w:iCs/>
            <w:sz w:val="24"/>
            <w:szCs w:val="24"/>
          </w:rPr>
          <w:t>статьи 37</w:t>
        </w:r>
      </w:hyperlink>
      <w:r w:rsidRPr="00D60434">
        <w:rPr>
          <w:iCs/>
          <w:sz w:val="24"/>
          <w:szCs w:val="24"/>
        </w:rPr>
        <w:t xml:space="preserve"> Федерального закона №44-ФЗ. </w:t>
      </w:r>
    </w:p>
    <w:p w:rsidR="00DC5A23" w:rsidRDefault="00DC5A23" w:rsidP="00DC5A23">
      <w:pPr>
        <w:suppressAutoHyphens/>
        <w:ind w:firstLine="328"/>
        <w:jc w:val="both"/>
        <w:rPr>
          <w:sz w:val="24"/>
          <w:szCs w:val="24"/>
        </w:rPr>
      </w:pPr>
      <w:r w:rsidRPr="00D60434">
        <w:rPr>
          <w:sz w:val="24"/>
          <w:szCs w:val="24"/>
        </w:rPr>
        <w:t xml:space="preserve">Участник закупки, с которым заключается Контракт по результатам определения </w:t>
      </w:r>
      <w:r w:rsidR="00170E7F">
        <w:rPr>
          <w:sz w:val="24"/>
          <w:szCs w:val="24"/>
        </w:rPr>
        <w:t>Исполнителя</w:t>
      </w:r>
      <w:r w:rsidRPr="00D60434">
        <w:rPr>
          <w:sz w:val="24"/>
          <w:szCs w:val="24"/>
        </w:rPr>
        <w:t xml:space="preserve"> в соответствии с </w:t>
      </w:r>
      <w:hyperlink r:id="rId23" w:history="1">
        <w:r w:rsidRPr="00D60434">
          <w:rPr>
            <w:rStyle w:val="a8"/>
            <w:sz w:val="24"/>
            <w:szCs w:val="24"/>
          </w:rPr>
          <w:t>пунктом 1 части 1 статьи 30</w:t>
        </w:r>
      </w:hyperlink>
      <w:r w:rsidRPr="00D60434">
        <w:rPr>
          <w:sz w:val="24"/>
          <w:szCs w:val="24"/>
        </w:rPr>
        <w:t xml:space="preserve"> Федерального закона</w:t>
      </w:r>
      <w:r w:rsidR="00B603D2">
        <w:rPr>
          <w:sz w:val="24"/>
          <w:szCs w:val="24"/>
        </w:rPr>
        <w:t xml:space="preserve"> № 44-ФЗ</w:t>
      </w:r>
      <w:r w:rsidRPr="00D60434">
        <w:rPr>
          <w:sz w:val="24"/>
          <w:szCs w:val="24"/>
        </w:rPr>
        <w:t xml:space="preserve">, освобождается от предоставления обеспечения исполнения Контракта, в том числе с учетом положений </w:t>
      </w:r>
      <w:hyperlink r:id="rId24" w:history="1">
        <w:r w:rsidRPr="00D60434">
          <w:rPr>
            <w:rStyle w:val="a8"/>
            <w:sz w:val="24"/>
            <w:szCs w:val="24"/>
          </w:rPr>
          <w:t>статьи 37</w:t>
        </w:r>
      </w:hyperlink>
      <w:r w:rsidRPr="00D60434">
        <w:rPr>
          <w:sz w:val="24"/>
          <w:szCs w:val="24"/>
        </w:rPr>
        <w:t xml:space="preserve"> Федерального закона</w:t>
      </w:r>
      <w:r w:rsidR="00B603D2">
        <w:rPr>
          <w:sz w:val="24"/>
          <w:szCs w:val="24"/>
        </w:rPr>
        <w:t xml:space="preserve"> № 44-ФЗ</w:t>
      </w:r>
      <w:r w:rsidRPr="00D60434">
        <w:rPr>
          <w:sz w:val="24"/>
          <w:szCs w:val="24"/>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w:t>
      </w:r>
      <w:r w:rsidR="00B603D2">
        <w:rPr>
          <w:sz w:val="24"/>
          <w:szCs w:val="24"/>
        </w:rPr>
        <w:t xml:space="preserve"> № 44-ФЗ</w:t>
      </w:r>
      <w:r w:rsidRPr="00D60434">
        <w:rPr>
          <w:sz w:val="24"/>
          <w:szCs w:val="24"/>
        </w:rPr>
        <w:t xml:space="preserve">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rsidR="0047150F" w:rsidRDefault="00DC5A23" w:rsidP="00671912">
      <w:pPr>
        <w:pStyle w:val="Standard"/>
        <w:widowControl w:val="0"/>
        <w:spacing w:before="60" w:after="0"/>
        <w:jc w:val="both"/>
      </w:pPr>
      <w:r w:rsidRPr="00D60434">
        <w:rPr>
          <w:rFonts w:cs="Times New Roman"/>
          <w:lang w:eastAsia="ru-RU"/>
        </w:rPr>
        <w:t>7.3.</w:t>
      </w:r>
      <w:r>
        <w:rPr>
          <w:rFonts w:cs="Times New Roman"/>
          <w:lang w:eastAsia="ru-RU"/>
        </w:rPr>
        <w:t xml:space="preserve"> </w:t>
      </w:r>
      <w:r w:rsidR="0047150F">
        <w:t xml:space="preserve">Исполнение Контракта может обеспечиваться предоставлением независимой гарантии, соответствующей </w:t>
      </w:r>
      <w:hyperlink r:id="rId25" w:history="1">
        <w:r w:rsidR="0047150F" w:rsidRPr="002779F6">
          <w:t>требованиям статьи 45</w:t>
        </w:r>
      </w:hyperlink>
      <w:r w:rsidR="0047150F">
        <w:t xml:space="preserve"> </w:t>
      </w:r>
      <w:r w:rsidR="00B603D2">
        <w:t>Федерального з</w:t>
      </w:r>
      <w:r w:rsidR="0047150F">
        <w:t>акона № 44-ФЗ, или внесением денежных средств на счет:</w:t>
      </w:r>
      <w:r w:rsidR="003514C2" w:rsidRPr="003514C2">
        <w:rPr>
          <w:b/>
        </w:rPr>
        <w:t xml:space="preserve"> </w:t>
      </w:r>
      <w:r w:rsidR="00671912">
        <w:rPr>
          <w:b/>
        </w:rPr>
        <w:t>Управление</w:t>
      </w:r>
      <w:r w:rsidR="00937756" w:rsidRPr="003514C2">
        <w:rPr>
          <w:b/>
        </w:rPr>
        <w:t xml:space="preserve"> финансов администрации Вичугского муниципального </w:t>
      </w:r>
      <w:r w:rsidR="00671912">
        <w:rPr>
          <w:b/>
        </w:rPr>
        <w:t>округа</w:t>
      </w:r>
      <w:r w:rsidR="00937756" w:rsidRPr="003514C2">
        <w:rPr>
          <w:b/>
        </w:rPr>
        <w:t xml:space="preserve"> Ивановской области (отдел </w:t>
      </w:r>
      <w:r w:rsidR="00671912">
        <w:rPr>
          <w:b/>
        </w:rPr>
        <w:t>ЖКХ</w:t>
      </w:r>
      <w:r w:rsidR="00937756" w:rsidRPr="003514C2">
        <w:rPr>
          <w:b/>
        </w:rPr>
        <w:t xml:space="preserve"> администрации Вичугского муниципального </w:t>
      </w:r>
      <w:r w:rsidR="00671912">
        <w:rPr>
          <w:b/>
        </w:rPr>
        <w:t>округа</w:t>
      </w:r>
      <w:r w:rsidR="00937756" w:rsidRPr="003514C2">
        <w:rPr>
          <w:b/>
        </w:rPr>
        <w:t xml:space="preserve">) </w:t>
      </w:r>
      <w:r w:rsidR="00671912" w:rsidRPr="00671912">
        <w:rPr>
          <w:b/>
        </w:rPr>
        <w:t>л/сч 05333ИJ8Q70</w:t>
      </w:r>
      <w:r w:rsidR="00671912">
        <w:rPr>
          <w:b/>
        </w:rPr>
        <w:t xml:space="preserve">, </w:t>
      </w:r>
      <w:r w:rsidR="00671912" w:rsidRPr="00671912">
        <w:rPr>
          <w:b/>
        </w:rPr>
        <w:t>ОКЦ №1 Волго-Вятского ГУ Банка России//УФК по Ивановской области, г Иваново</w:t>
      </w:r>
      <w:r w:rsidR="00671912">
        <w:rPr>
          <w:b/>
        </w:rPr>
        <w:t xml:space="preserve">, </w:t>
      </w:r>
      <w:r w:rsidR="00671912" w:rsidRPr="00671912">
        <w:rPr>
          <w:b/>
        </w:rPr>
        <w:t>БИК 042202102</w:t>
      </w:r>
      <w:r w:rsidR="00671912">
        <w:rPr>
          <w:b/>
        </w:rPr>
        <w:t xml:space="preserve">, </w:t>
      </w:r>
      <w:r w:rsidR="00671912" w:rsidRPr="00671912">
        <w:rPr>
          <w:b/>
        </w:rPr>
        <w:t>счет ЕКС:40102810845370000102</w:t>
      </w:r>
      <w:r w:rsidR="00671912">
        <w:rPr>
          <w:b/>
        </w:rPr>
        <w:t xml:space="preserve">, </w:t>
      </w:r>
      <w:r w:rsidR="00671912" w:rsidRPr="00671912">
        <w:rPr>
          <w:b/>
        </w:rPr>
        <w:t>р/с (казначейский счет) 03232643245010003300</w:t>
      </w:r>
      <w:r w:rsidR="00671912">
        <w:rPr>
          <w:b/>
        </w:rPr>
        <w:t>,</w:t>
      </w:r>
      <w:r w:rsidR="0047150F" w:rsidRPr="0047150F">
        <w:t xml:space="preserve"> </w:t>
      </w:r>
      <w:r w:rsidR="0047150F" w:rsidRPr="00C54286">
        <w:t xml:space="preserve">на котором в соответствии с законодательством Российской Федерации учитываются операции со средствами, поступающими </w:t>
      </w:r>
      <w:r w:rsidR="0047150F">
        <w:t>Заказчику</w:t>
      </w:r>
      <w:r w:rsidR="0047150F" w:rsidRPr="00C54286">
        <w:t xml:space="preserve">. </w:t>
      </w:r>
    </w:p>
    <w:p w:rsidR="0047150F" w:rsidRDefault="0047150F" w:rsidP="0047150F">
      <w:pPr>
        <w:jc w:val="both"/>
        <w:rPr>
          <w:sz w:val="24"/>
          <w:szCs w:val="24"/>
        </w:rPr>
      </w:pPr>
      <w:r>
        <w:rPr>
          <w:sz w:val="24"/>
          <w:szCs w:val="24"/>
        </w:rPr>
        <w:t>7.4.</w:t>
      </w:r>
      <w:r w:rsidRPr="00C54286">
        <w:rPr>
          <w:sz w:val="24"/>
          <w:szCs w:val="24"/>
        </w:rPr>
        <w:t xml:space="preserve"> </w:t>
      </w:r>
      <w:r>
        <w:rPr>
          <w:sz w:val="24"/>
          <w:szCs w:val="24"/>
        </w:rPr>
        <w:t xml:space="preserve">Способ обеспечения исполнения Контракта, срок действия независимой гарантии определяются в соответствии с требованиями </w:t>
      </w:r>
      <w:r w:rsidR="00B603D2" w:rsidRPr="00B603D2">
        <w:rPr>
          <w:sz w:val="24"/>
          <w:szCs w:val="24"/>
        </w:rPr>
        <w:t xml:space="preserve">Федерального </w:t>
      </w:r>
      <w:r w:rsidR="00B603D2">
        <w:rPr>
          <w:sz w:val="24"/>
          <w:szCs w:val="24"/>
        </w:rPr>
        <w:t>з</w:t>
      </w:r>
      <w:r>
        <w:rPr>
          <w:sz w:val="24"/>
          <w:szCs w:val="24"/>
        </w:rPr>
        <w:t xml:space="preserve">акона № 44-ФЗ </w:t>
      </w:r>
      <w:r w:rsidR="00170E7F">
        <w:rPr>
          <w:sz w:val="24"/>
          <w:szCs w:val="24"/>
        </w:rPr>
        <w:t>Исполнителем</w:t>
      </w:r>
      <w:r>
        <w:rPr>
          <w:sz w:val="24"/>
          <w:szCs w:val="24"/>
        </w:rPr>
        <w:t xml:space="preserve">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26" w:history="1">
        <w:r w:rsidRPr="002779F6">
          <w:rPr>
            <w:sz w:val="24"/>
            <w:szCs w:val="24"/>
          </w:rPr>
          <w:t>статьей 95</w:t>
        </w:r>
      </w:hyperlink>
      <w:r>
        <w:rPr>
          <w:sz w:val="24"/>
          <w:szCs w:val="24"/>
        </w:rPr>
        <w:t xml:space="preserve"> </w:t>
      </w:r>
      <w:r w:rsidR="00B603D2" w:rsidRPr="00B603D2">
        <w:rPr>
          <w:sz w:val="24"/>
          <w:szCs w:val="24"/>
        </w:rPr>
        <w:t>Федерального</w:t>
      </w:r>
      <w:r w:rsidR="00B603D2">
        <w:rPr>
          <w:sz w:val="24"/>
          <w:szCs w:val="24"/>
        </w:rPr>
        <w:t xml:space="preserve"> з</w:t>
      </w:r>
      <w:r>
        <w:rPr>
          <w:sz w:val="24"/>
          <w:szCs w:val="24"/>
        </w:rPr>
        <w:t>акона № 44-ФЗ.</w:t>
      </w:r>
    </w:p>
    <w:p w:rsidR="0047150F" w:rsidRPr="00676B30" w:rsidRDefault="0047150F" w:rsidP="0047150F">
      <w:pPr>
        <w:jc w:val="both"/>
        <w:rPr>
          <w:sz w:val="24"/>
          <w:szCs w:val="24"/>
        </w:rPr>
      </w:pPr>
      <w:r>
        <w:rPr>
          <w:sz w:val="24"/>
          <w:szCs w:val="24"/>
        </w:rPr>
        <w:t>7.5.</w:t>
      </w:r>
      <w:r w:rsidR="00170E7F">
        <w:rPr>
          <w:sz w:val="24"/>
          <w:szCs w:val="24"/>
        </w:rPr>
        <w:t xml:space="preserve"> </w:t>
      </w:r>
      <w:r w:rsidRPr="00676B30">
        <w:rPr>
          <w:sz w:val="24"/>
          <w:szCs w:val="24"/>
        </w:rPr>
        <w:t xml:space="preserve">Заказчик в качестве обеспечения исполнения </w:t>
      </w:r>
      <w:r>
        <w:rPr>
          <w:sz w:val="24"/>
          <w:szCs w:val="24"/>
        </w:rPr>
        <w:t>К</w:t>
      </w:r>
      <w:r w:rsidRPr="00676B30">
        <w:rPr>
          <w:sz w:val="24"/>
          <w:szCs w:val="24"/>
        </w:rPr>
        <w:t>онтракт</w:t>
      </w:r>
      <w:r>
        <w:rPr>
          <w:sz w:val="24"/>
          <w:szCs w:val="24"/>
        </w:rPr>
        <w:t>а</w:t>
      </w:r>
      <w:r w:rsidRPr="00676B30">
        <w:rPr>
          <w:sz w:val="24"/>
          <w:szCs w:val="24"/>
        </w:rPr>
        <w:t xml:space="preserve">  принимает независимую гарантию, выданную:</w:t>
      </w:r>
    </w:p>
    <w:p w:rsidR="0047150F" w:rsidRPr="00676B30" w:rsidRDefault="0047150F" w:rsidP="0047150F">
      <w:pPr>
        <w:ind w:firstLine="317"/>
        <w:jc w:val="both"/>
        <w:rPr>
          <w:sz w:val="24"/>
          <w:szCs w:val="24"/>
        </w:rPr>
      </w:pPr>
      <w:r w:rsidRPr="00676B30">
        <w:rPr>
          <w:sz w:val="24"/>
          <w:szCs w:val="24"/>
        </w:rPr>
        <w:t>1)банками, соответствующими требованиям, установленным Правительством Российской Федерации, и включенными в перечень, предусмотренный частью 1.2 статьи 45 Закона № 44-ФЗ;</w:t>
      </w:r>
    </w:p>
    <w:p w:rsidR="0047150F" w:rsidRDefault="0047150F" w:rsidP="0047150F">
      <w:pPr>
        <w:ind w:firstLine="317"/>
        <w:jc w:val="both"/>
        <w:rPr>
          <w:sz w:val="24"/>
          <w:szCs w:val="24"/>
        </w:rPr>
      </w:pPr>
      <w:r w:rsidRPr="00676B30">
        <w:rPr>
          <w:sz w:val="24"/>
          <w:szCs w:val="24"/>
        </w:rPr>
        <w:t xml:space="preserve">2) государственной корпорацией развития </w:t>
      </w:r>
      <w:r>
        <w:rPr>
          <w:sz w:val="24"/>
          <w:szCs w:val="24"/>
        </w:rPr>
        <w:t>«</w:t>
      </w:r>
      <w:r w:rsidRPr="00676B30">
        <w:rPr>
          <w:sz w:val="24"/>
          <w:szCs w:val="24"/>
        </w:rPr>
        <w:t>ВЭБ.РФ</w:t>
      </w:r>
      <w:r>
        <w:rPr>
          <w:sz w:val="24"/>
          <w:szCs w:val="24"/>
        </w:rPr>
        <w:t>»</w:t>
      </w:r>
      <w:r w:rsidRPr="00676B30">
        <w:rPr>
          <w:sz w:val="24"/>
          <w:szCs w:val="24"/>
        </w:rPr>
        <w:t>;</w:t>
      </w:r>
    </w:p>
    <w:p w:rsidR="0047150F" w:rsidRDefault="0047150F" w:rsidP="0047150F">
      <w:pPr>
        <w:autoSpaceDE w:val="0"/>
        <w:autoSpaceDN w:val="0"/>
        <w:adjustRightInd w:val="0"/>
        <w:spacing w:after="200"/>
        <w:ind w:firstLine="318"/>
        <w:contextualSpacing/>
        <w:jc w:val="both"/>
        <w:rPr>
          <w:sz w:val="24"/>
          <w:szCs w:val="24"/>
        </w:rPr>
      </w:pPr>
      <w:r w:rsidRPr="00005323">
        <w:rPr>
          <w:sz w:val="24"/>
          <w:szCs w:val="24"/>
        </w:rPr>
        <w:t xml:space="preserve">3)фондами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N 209-ФЗ </w:t>
      </w:r>
      <w:r>
        <w:rPr>
          <w:sz w:val="24"/>
          <w:szCs w:val="24"/>
        </w:rPr>
        <w:t>«</w:t>
      </w:r>
      <w:r w:rsidRPr="00005323">
        <w:rPr>
          <w:sz w:val="24"/>
          <w:szCs w:val="24"/>
        </w:rPr>
        <w:t>О развитии малого и среднего предпринимательства в Российской Федерации</w:t>
      </w:r>
      <w:r>
        <w:rPr>
          <w:sz w:val="24"/>
          <w:szCs w:val="24"/>
        </w:rPr>
        <w:t>»</w:t>
      </w:r>
      <w:r w:rsidRPr="00005323">
        <w:rPr>
          <w:sz w:val="24"/>
          <w:szCs w:val="24"/>
        </w:rPr>
        <w:t xml:space="preserve"> (далее - региональные гарантийные организации), соответствующими требованиям, установленным Правительством Российской Федерации, и включенными в перечень, предусмотренный частью 1.7</w:t>
      </w:r>
      <w:r>
        <w:rPr>
          <w:sz w:val="24"/>
          <w:szCs w:val="24"/>
        </w:rPr>
        <w:t xml:space="preserve"> статьи 45 </w:t>
      </w:r>
      <w:r w:rsidR="00B603D2" w:rsidRPr="00B603D2">
        <w:rPr>
          <w:sz w:val="24"/>
          <w:szCs w:val="24"/>
        </w:rPr>
        <w:t>Федерального</w:t>
      </w:r>
      <w:r w:rsidR="00B603D2">
        <w:rPr>
          <w:sz w:val="24"/>
          <w:szCs w:val="24"/>
        </w:rPr>
        <w:t xml:space="preserve"> з</w:t>
      </w:r>
      <w:r>
        <w:rPr>
          <w:sz w:val="24"/>
          <w:szCs w:val="24"/>
        </w:rPr>
        <w:t xml:space="preserve">акона №44-ФЗ </w:t>
      </w:r>
      <w:r w:rsidRPr="00005323">
        <w:rPr>
          <w:sz w:val="24"/>
          <w:szCs w:val="24"/>
        </w:rPr>
        <w:t xml:space="preserve">(при осуществлении закупок в соответствии с пунктом 1 части 1 статьи 30 </w:t>
      </w:r>
      <w:r w:rsidR="00B603D2" w:rsidRPr="00B603D2">
        <w:rPr>
          <w:sz w:val="24"/>
          <w:szCs w:val="24"/>
        </w:rPr>
        <w:t>Федерального</w:t>
      </w:r>
      <w:r w:rsidR="00B603D2">
        <w:rPr>
          <w:sz w:val="24"/>
          <w:szCs w:val="24"/>
        </w:rPr>
        <w:t xml:space="preserve"> з</w:t>
      </w:r>
      <w:r w:rsidRPr="00005323">
        <w:rPr>
          <w:sz w:val="24"/>
          <w:szCs w:val="24"/>
        </w:rPr>
        <w:t>акона</w:t>
      </w:r>
      <w:r>
        <w:rPr>
          <w:sz w:val="24"/>
          <w:szCs w:val="24"/>
        </w:rPr>
        <w:t xml:space="preserve"> №44-ФЗ</w:t>
      </w:r>
      <w:r w:rsidRPr="00005323">
        <w:rPr>
          <w:sz w:val="24"/>
          <w:szCs w:val="24"/>
        </w:rPr>
        <w:t>);</w:t>
      </w:r>
    </w:p>
    <w:p w:rsidR="0047150F" w:rsidRPr="00676B30" w:rsidRDefault="0047150F" w:rsidP="0047150F">
      <w:pPr>
        <w:autoSpaceDE w:val="0"/>
        <w:autoSpaceDN w:val="0"/>
        <w:adjustRightInd w:val="0"/>
        <w:spacing w:after="200"/>
        <w:ind w:firstLine="318"/>
        <w:contextualSpacing/>
        <w:jc w:val="both"/>
        <w:rPr>
          <w:sz w:val="24"/>
          <w:szCs w:val="24"/>
        </w:rPr>
      </w:pPr>
      <w:r>
        <w:rPr>
          <w:sz w:val="24"/>
          <w:szCs w:val="24"/>
        </w:rPr>
        <w:t>4</w:t>
      </w:r>
      <w:r w:rsidRPr="00676B30">
        <w:rPr>
          <w:sz w:val="24"/>
          <w:szCs w:val="24"/>
        </w:rPr>
        <w:t xml:space="preserve">)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w:t>
      </w:r>
      <w:r w:rsidRPr="00676B30">
        <w:rPr>
          <w:sz w:val="24"/>
          <w:szCs w:val="24"/>
        </w:rPr>
        <w:lastRenderedPageBreak/>
        <w:t>государства - члена Евразийского экономического союза, за исключением Российской Федерации).</w:t>
      </w:r>
    </w:p>
    <w:p w:rsidR="0047150F" w:rsidRDefault="0047150F" w:rsidP="0047150F">
      <w:pPr>
        <w:ind w:firstLine="317"/>
        <w:jc w:val="both"/>
        <w:rPr>
          <w:sz w:val="24"/>
          <w:szCs w:val="24"/>
        </w:rPr>
      </w:pPr>
      <w:r w:rsidRPr="00676B30">
        <w:rPr>
          <w:sz w:val="24"/>
          <w:szCs w:val="24"/>
        </w:rPr>
        <w:t xml:space="preserve">Требования к банкам, которые вправе выдавать независимые гарантии для обеспечения </w:t>
      </w:r>
      <w:r>
        <w:rPr>
          <w:sz w:val="24"/>
          <w:szCs w:val="24"/>
        </w:rPr>
        <w:t xml:space="preserve">исполнения Контракта </w:t>
      </w:r>
      <w:r w:rsidRPr="00676B30">
        <w:rPr>
          <w:sz w:val="24"/>
          <w:szCs w:val="24"/>
        </w:rPr>
        <w:t>установлены Постановление</w:t>
      </w:r>
      <w:r>
        <w:rPr>
          <w:sz w:val="24"/>
          <w:szCs w:val="24"/>
        </w:rPr>
        <w:t>м</w:t>
      </w:r>
      <w:r w:rsidRPr="00676B30">
        <w:rPr>
          <w:sz w:val="24"/>
          <w:szCs w:val="24"/>
        </w:rPr>
        <w:t xml:space="preserve"> Правительства РФ от 20.12.2021 </w:t>
      </w:r>
      <w:r>
        <w:rPr>
          <w:sz w:val="24"/>
          <w:szCs w:val="24"/>
        </w:rPr>
        <w:t xml:space="preserve">  </w:t>
      </w:r>
      <w:r w:rsidRPr="00676B30">
        <w:rPr>
          <w:sz w:val="24"/>
          <w:szCs w:val="24"/>
        </w:rPr>
        <w:t xml:space="preserve">N 2369 </w:t>
      </w:r>
      <w:r>
        <w:rPr>
          <w:sz w:val="24"/>
          <w:szCs w:val="24"/>
        </w:rPr>
        <w:t>«</w:t>
      </w:r>
      <w:r w:rsidRPr="00676B30">
        <w:rPr>
          <w:sz w:val="24"/>
          <w:szCs w:val="24"/>
        </w:rPr>
        <w:t>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w:t>
      </w:r>
      <w:r>
        <w:rPr>
          <w:sz w:val="24"/>
          <w:szCs w:val="24"/>
        </w:rPr>
        <w:t>»</w:t>
      </w:r>
      <w:r w:rsidRPr="00676B30">
        <w:rPr>
          <w:sz w:val="24"/>
          <w:szCs w:val="24"/>
        </w:rPr>
        <w:t>.</w:t>
      </w:r>
    </w:p>
    <w:p w:rsidR="0047150F" w:rsidRPr="00676B30" w:rsidRDefault="0047150F" w:rsidP="0047150F">
      <w:pPr>
        <w:jc w:val="both"/>
        <w:rPr>
          <w:sz w:val="24"/>
          <w:szCs w:val="24"/>
        </w:rPr>
      </w:pPr>
      <w:r>
        <w:rPr>
          <w:sz w:val="24"/>
          <w:szCs w:val="24"/>
        </w:rPr>
        <w:t>7.6.</w:t>
      </w:r>
      <w:r w:rsidRPr="00676B30">
        <w:rPr>
          <w:sz w:val="24"/>
          <w:szCs w:val="24"/>
        </w:rPr>
        <w:t xml:space="preserve"> </w:t>
      </w:r>
      <w:r>
        <w:rPr>
          <w:sz w:val="24"/>
          <w:szCs w:val="24"/>
        </w:rPr>
        <w:t xml:space="preserve"> </w:t>
      </w:r>
      <w:r w:rsidRPr="00676B30">
        <w:rPr>
          <w:sz w:val="24"/>
          <w:szCs w:val="24"/>
        </w:rPr>
        <w:t xml:space="preserve">Независимая гарантия должна быть безотзывной и должна содержать: </w:t>
      </w:r>
    </w:p>
    <w:p w:rsidR="00344BF1" w:rsidRPr="00344BF1" w:rsidRDefault="00344BF1" w:rsidP="007315FD">
      <w:pPr>
        <w:autoSpaceDE w:val="0"/>
        <w:autoSpaceDN w:val="0"/>
        <w:adjustRightInd w:val="0"/>
        <w:ind w:firstLine="317"/>
        <w:jc w:val="both"/>
        <w:rPr>
          <w:rFonts w:eastAsia="Calibri"/>
          <w:sz w:val="24"/>
          <w:szCs w:val="24"/>
        </w:rPr>
      </w:pPr>
      <w:r w:rsidRPr="00344BF1">
        <w:rPr>
          <w:rFonts w:eastAsia="Calibri"/>
          <w:sz w:val="24"/>
          <w:szCs w:val="24"/>
        </w:rPr>
        <w:t xml:space="preserve">1)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r:id="rId27" w:history="1">
        <w:r w:rsidRPr="00344BF1">
          <w:rPr>
            <w:rStyle w:val="a8"/>
            <w:rFonts w:eastAsia="Calibri"/>
            <w:sz w:val="24"/>
            <w:szCs w:val="24"/>
          </w:rPr>
          <w:t>статьей 96</w:t>
        </w:r>
      </w:hyperlink>
      <w:r w:rsidRPr="00344BF1">
        <w:rPr>
          <w:rFonts w:eastAsia="Calibri"/>
          <w:sz w:val="24"/>
          <w:szCs w:val="24"/>
        </w:rPr>
        <w:t xml:space="preserve"> Федерального закона № 44-ФЗ, а также идентификационный код закупки, при осуществлении которой предоставляется такая независимая гарантия;</w:t>
      </w:r>
    </w:p>
    <w:p w:rsidR="00344BF1" w:rsidRPr="00344BF1" w:rsidRDefault="00344BF1" w:rsidP="007315FD">
      <w:pPr>
        <w:autoSpaceDE w:val="0"/>
        <w:autoSpaceDN w:val="0"/>
        <w:adjustRightInd w:val="0"/>
        <w:ind w:firstLine="317"/>
        <w:jc w:val="both"/>
        <w:rPr>
          <w:rFonts w:eastAsia="Calibri"/>
          <w:sz w:val="24"/>
          <w:szCs w:val="24"/>
        </w:rPr>
      </w:pPr>
      <w:r w:rsidRPr="00344BF1">
        <w:rPr>
          <w:rFonts w:eastAsia="Calibri"/>
          <w:sz w:val="24"/>
          <w:szCs w:val="24"/>
        </w:rPr>
        <w:t>2) обязательства принципала, надлежащее исполнение которых обеспечивается независимой гарантией;</w:t>
      </w:r>
    </w:p>
    <w:p w:rsidR="00344BF1" w:rsidRPr="00344BF1" w:rsidRDefault="00344BF1" w:rsidP="007315FD">
      <w:pPr>
        <w:autoSpaceDE w:val="0"/>
        <w:autoSpaceDN w:val="0"/>
        <w:adjustRightInd w:val="0"/>
        <w:jc w:val="both"/>
        <w:rPr>
          <w:sz w:val="24"/>
          <w:szCs w:val="24"/>
        </w:rPr>
      </w:pPr>
      <w:r w:rsidRPr="00344BF1">
        <w:rPr>
          <w:rFonts w:eastAsia="Calibri"/>
          <w:sz w:val="24"/>
          <w:szCs w:val="24"/>
        </w:rPr>
        <w:t xml:space="preserve">    3) </w:t>
      </w:r>
      <w:r w:rsidRPr="00344BF1">
        <w:rPr>
          <w:sz w:val="24"/>
          <w:szCs w:val="24"/>
        </w:rPr>
        <w:t>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rsidR="00344BF1" w:rsidRPr="00344BF1" w:rsidRDefault="00344BF1" w:rsidP="007315FD">
      <w:pPr>
        <w:autoSpaceDE w:val="0"/>
        <w:autoSpaceDN w:val="0"/>
        <w:adjustRightInd w:val="0"/>
        <w:ind w:firstLine="317"/>
        <w:jc w:val="both"/>
        <w:rPr>
          <w:rFonts w:eastAsia="Calibri"/>
          <w:sz w:val="24"/>
          <w:szCs w:val="24"/>
        </w:rPr>
      </w:pPr>
      <w:r w:rsidRPr="00344BF1">
        <w:rPr>
          <w:rFonts w:eastAsia="Calibri"/>
          <w:sz w:val="24"/>
          <w:szCs w:val="24"/>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44BF1" w:rsidRPr="00344BF1" w:rsidRDefault="00344BF1" w:rsidP="007315FD">
      <w:pPr>
        <w:autoSpaceDE w:val="0"/>
        <w:autoSpaceDN w:val="0"/>
        <w:adjustRightInd w:val="0"/>
        <w:ind w:firstLine="317"/>
        <w:jc w:val="both"/>
        <w:rPr>
          <w:rFonts w:eastAsia="Calibri"/>
          <w:sz w:val="24"/>
          <w:szCs w:val="24"/>
        </w:rPr>
      </w:pPr>
      <w:r w:rsidRPr="00344BF1">
        <w:rPr>
          <w:rFonts w:eastAsia="Calibri"/>
          <w:sz w:val="24"/>
          <w:szCs w:val="24"/>
        </w:rPr>
        <w:t xml:space="preserve">5) срок действия независимой гарантии с учетом требований </w:t>
      </w:r>
      <w:r w:rsidRPr="00344BF1">
        <w:rPr>
          <w:sz w:val="24"/>
          <w:szCs w:val="24"/>
        </w:rPr>
        <w:t>статьи</w:t>
      </w:r>
      <w:r w:rsidRPr="00344BF1">
        <w:rPr>
          <w:rFonts w:eastAsia="Calibri"/>
          <w:sz w:val="24"/>
          <w:szCs w:val="24"/>
        </w:rPr>
        <w:t xml:space="preserve"> </w:t>
      </w:r>
      <w:hyperlink r:id="rId28" w:history="1">
        <w:r w:rsidRPr="00344BF1">
          <w:rPr>
            <w:rStyle w:val="a8"/>
            <w:rFonts w:eastAsia="Calibri"/>
            <w:sz w:val="24"/>
            <w:szCs w:val="24"/>
          </w:rPr>
          <w:t>96</w:t>
        </w:r>
      </w:hyperlink>
      <w:r w:rsidRPr="00344BF1">
        <w:rPr>
          <w:rFonts w:eastAsia="Calibri"/>
          <w:sz w:val="24"/>
          <w:szCs w:val="24"/>
        </w:rPr>
        <w:t xml:space="preserve">  Федерального закона № 44-ФЗ;</w:t>
      </w:r>
    </w:p>
    <w:p w:rsidR="00344BF1" w:rsidRPr="00344BF1" w:rsidRDefault="00344BF1" w:rsidP="007315FD">
      <w:pPr>
        <w:autoSpaceDE w:val="0"/>
        <w:autoSpaceDN w:val="0"/>
        <w:adjustRightInd w:val="0"/>
        <w:ind w:firstLine="317"/>
        <w:jc w:val="both"/>
        <w:rPr>
          <w:rFonts w:eastAsia="Calibri"/>
          <w:sz w:val="24"/>
          <w:szCs w:val="24"/>
        </w:rPr>
      </w:pPr>
      <w:r w:rsidRPr="00344BF1">
        <w:rPr>
          <w:rFonts w:eastAsia="Calibri"/>
          <w:sz w:val="24"/>
          <w:szCs w:val="24"/>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rsidR="00344BF1" w:rsidRDefault="00344BF1" w:rsidP="007315FD">
      <w:pPr>
        <w:autoSpaceDE w:val="0"/>
        <w:autoSpaceDN w:val="0"/>
        <w:adjustRightInd w:val="0"/>
        <w:ind w:firstLine="317"/>
        <w:jc w:val="both"/>
        <w:rPr>
          <w:rFonts w:eastAsia="Calibri"/>
          <w:sz w:val="28"/>
          <w:szCs w:val="28"/>
        </w:rPr>
      </w:pPr>
      <w:r w:rsidRPr="00344BF1">
        <w:rPr>
          <w:rFonts w:eastAsia="Calibri"/>
          <w:sz w:val="24"/>
          <w:szCs w:val="24"/>
        </w:rPr>
        <w:t xml:space="preserve">7) установленный Правительством Российской Федерации </w:t>
      </w:r>
      <w:hyperlink r:id="rId29" w:history="1">
        <w:r w:rsidRPr="00344BF1">
          <w:rPr>
            <w:rStyle w:val="a8"/>
            <w:rFonts w:eastAsia="Calibri"/>
            <w:sz w:val="24"/>
            <w:szCs w:val="24"/>
          </w:rPr>
          <w:t>перечень</w:t>
        </w:r>
      </w:hyperlink>
      <w:r w:rsidRPr="00344BF1">
        <w:rPr>
          <w:rFonts w:eastAsia="Calibri"/>
          <w:sz w:val="24"/>
          <w:szCs w:val="24"/>
        </w:rPr>
        <w:t xml:space="preserve"> документов, предоставляемых заказчиком гаранту одновременно с требованием об осуществлении уплаты денежной суммы по независимой гарантии</w:t>
      </w:r>
      <w:r>
        <w:rPr>
          <w:rFonts w:eastAsia="Calibri"/>
          <w:sz w:val="24"/>
          <w:szCs w:val="24"/>
        </w:rPr>
        <w:t>.</w:t>
      </w:r>
    </w:p>
    <w:p w:rsidR="00344BF1" w:rsidRPr="00344BF1" w:rsidRDefault="0047150F" w:rsidP="007315FD">
      <w:pPr>
        <w:autoSpaceDE w:val="0"/>
        <w:autoSpaceDN w:val="0"/>
        <w:adjustRightInd w:val="0"/>
        <w:jc w:val="both"/>
        <w:rPr>
          <w:sz w:val="24"/>
          <w:szCs w:val="24"/>
        </w:rPr>
      </w:pPr>
      <w:r w:rsidRPr="00344BF1">
        <w:rPr>
          <w:sz w:val="24"/>
          <w:szCs w:val="24"/>
        </w:rPr>
        <w:t xml:space="preserve">7.7. </w:t>
      </w:r>
      <w:r w:rsidR="00344BF1" w:rsidRPr="00344BF1">
        <w:rPr>
          <w:sz w:val="24"/>
          <w:szCs w:val="24"/>
        </w:rPr>
        <w:t xml:space="preserve">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30" w:history="1">
        <w:r w:rsidR="00344BF1" w:rsidRPr="00344BF1">
          <w:rPr>
            <w:color w:val="0000FF"/>
            <w:sz w:val="24"/>
            <w:szCs w:val="24"/>
          </w:rPr>
          <w:t>кодексом</w:t>
        </w:r>
      </w:hyperlink>
      <w:r w:rsidR="00344BF1" w:rsidRPr="00344BF1">
        <w:rPr>
          <w:sz w:val="24"/>
          <w:szCs w:val="24"/>
        </w:rPr>
        <w:t xml:space="preserve"> Российской Федерации оснований для отказа в удовлетворении этого требования.</w:t>
      </w:r>
    </w:p>
    <w:p w:rsidR="0047150F" w:rsidRDefault="0047150F" w:rsidP="0047150F">
      <w:pPr>
        <w:jc w:val="both"/>
        <w:rPr>
          <w:sz w:val="24"/>
          <w:szCs w:val="24"/>
        </w:rPr>
      </w:pPr>
      <w:r>
        <w:rPr>
          <w:sz w:val="24"/>
          <w:szCs w:val="24"/>
        </w:rPr>
        <w:t>7.8.</w:t>
      </w:r>
      <w:r w:rsidRPr="00676B30">
        <w:rPr>
          <w:sz w:val="24"/>
          <w:szCs w:val="24"/>
        </w:rPr>
        <w:t xml:space="preserve"> Независимая гарантия, предоставляемая участником закупки в качестве обеспечения исполнения </w:t>
      </w:r>
      <w:r>
        <w:rPr>
          <w:sz w:val="24"/>
          <w:szCs w:val="24"/>
        </w:rPr>
        <w:t>К</w:t>
      </w:r>
      <w:r w:rsidRPr="00676B30">
        <w:rPr>
          <w:sz w:val="24"/>
          <w:szCs w:val="24"/>
        </w:rPr>
        <w:t xml:space="preserve">онтракта, должна соответствовать дополнительным требованиям к независимой гарантии, утвержденным постановлением Правительства  РФ от 8 ноября </w:t>
      </w:r>
      <w:r>
        <w:rPr>
          <w:sz w:val="24"/>
          <w:szCs w:val="24"/>
        </w:rPr>
        <w:t>2013 года № 1005.</w:t>
      </w:r>
    </w:p>
    <w:p w:rsidR="0047150F" w:rsidRPr="004B7BDE" w:rsidRDefault="0047150F" w:rsidP="0047150F">
      <w:pPr>
        <w:jc w:val="both"/>
        <w:rPr>
          <w:sz w:val="24"/>
          <w:szCs w:val="24"/>
        </w:rPr>
      </w:pPr>
      <w:r>
        <w:rPr>
          <w:sz w:val="24"/>
          <w:szCs w:val="24"/>
        </w:rPr>
        <w:t>7.9.</w:t>
      </w:r>
      <w:r w:rsidRPr="00676B30">
        <w:rPr>
          <w:sz w:val="24"/>
          <w:szCs w:val="24"/>
        </w:rPr>
        <w:t xml:space="preserve"> Независимая гарантия, информация о ней и документы, предусмотренные </w:t>
      </w:r>
      <w:r>
        <w:rPr>
          <w:sz w:val="24"/>
          <w:szCs w:val="24"/>
        </w:rPr>
        <w:t>частью 9</w:t>
      </w:r>
      <w:r w:rsidRPr="004B7BDE">
        <w:rPr>
          <w:sz w:val="24"/>
          <w:szCs w:val="24"/>
        </w:rPr>
        <w:t xml:space="preserve"> статьи 45 </w:t>
      </w:r>
      <w:r w:rsidR="00B603D2" w:rsidRPr="00B603D2">
        <w:rPr>
          <w:sz w:val="24"/>
          <w:szCs w:val="24"/>
        </w:rPr>
        <w:t>Федерального</w:t>
      </w:r>
      <w:r w:rsidR="00B603D2" w:rsidRPr="004B7BDE">
        <w:rPr>
          <w:sz w:val="24"/>
          <w:szCs w:val="24"/>
        </w:rPr>
        <w:t xml:space="preserve"> </w:t>
      </w:r>
      <w:r w:rsidR="00B603D2">
        <w:rPr>
          <w:sz w:val="24"/>
          <w:szCs w:val="24"/>
        </w:rPr>
        <w:t>з</w:t>
      </w:r>
      <w:r w:rsidRPr="004B7BDE">
        <w:rPr>
          <w:sz w:val="24"/>
          <w:szCs w:val="24"/>
        </w:rPr>
        <w:t xml:space="preserve">акона № 44-ФЗ, должны быть включены в реестр независимых гарантий, размещенный в единой информационной системе,  за исключением независимых гарантий, указанных в </w:t>
      </w:r>
      <w:r>
        <w:rPr>
          <w:sz w:val="24"/>
          <w:szCs w:val="24"/>
        </w:rPr>
        <w:t>части 8.1.ст</w:t>
      </w:r>
      <w:r w:rsidRPr="004B7BDE">
        <w:rPr>
          <w:sz w:val="24"/>
          <w:szCs w:val="24"/>
        </w:rPr>
        <w:t xml:space="preserve">атьи 45 </w:t>
      </w:r>
      <w:r w:rsidR="00B603D2" w:rsidRPr="00B603D2">
        <w:rPr>
          <w:sz w:val="24"/>
          <w:szCs w:val="24"/>
        </w:rPr>
        <w:t>Федерального</w:t>
      </w:r>
      <w:r w:rsidR="00B603D2" w:rsidRPr="004B7BDE">
        <w:rPr>
          <w:sz w:val="24"/>
          <w:szCs w:val="24"/>
        </w:rPr>
        <w:t xml:space="preserve"> </w:t>
      </w:r>
      <w:r w:rsidR="00B603D2">
        <w:rPr>
          <w:sz w:val="24"/>
          <w:szCs w:val="24"/>
        </w:rPr>
        <w:t>з</w:t>
      </w:r>
      <w:r w:rsidRPr="004B7BDE">
        <w:rPr>
          <w:sz w:val="24"/>
          <w:szCs w:val="24"/>
        </w:rPr>
        <w:t xml:space="preserve">акона № 44-ФЗ. </w:t>
      </w:r>
    </w:p>
    <w:p w:rsidR="0047150F" w:rsidRPr="004B7BDE" w:rsidRDefault="0047150F" w:rsidP="0047150F">
      <w:pPr>
        <w:jc w:val="both"/>
        <w:rPr>
          <w:sz w:val="24"/>
          <w:szCs w:val="24"/>
        </w:rPr>
      </w:pPr>
      <w:r>
        <w:rPr>
          <w:sz w:val="24"/>
          <w:szCs w:val="24"/>
        </w:rPr>
        <w:t xml:space="preserve">7.10. </w:t>
      </w:r>
      <w:r w:rsidRPr="004B7BDE">
        <w:rPr>
          <w:sz w:val="24"/>
          <w:szCs w:val="24"/>
        </w:rPr>
        <w:t>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rsidR="0047150F" w:rsidRPr="004B7BDE" w:rsidRDefault="0047150F" w:rsidP="0047150F">
      <w:pPr>
        <w:jc w:val="both"/>
        <w:rPr>
          <w:sz w:val="24"/>
          <w:szCs w:val="24"/>
        </w:rPr>
      </w:pPr>
      <w:r>
        <w:rPr>
          <w:sz w:val="24"/>
          <w:szCs w:val="24"/>
        </w:rPr>
        <w:t>7.11.</w:t>
      </w:r>
      <w:r w:rsidRPr="004B7BDE">
        <w:rPr>
          <w:sz w:val="24"/>
          <w:szCs w:val="24"/>
        </w:rPr>
        <w:t xml:space="preserve"> Уменьшение в соответствии с </w:t>
      </w:r>
      <w:r>
        <w:rPr>
          <w:sz w:val="24"/>
          <w:szCs w:val="24"/>
        </w:rPr>
        <w:t xml:space="preserve">частями 7 и 7.1. статьи 96 </w:t>
      </w:r>
      <w:r w:rsidR="00B603D2" w:rsidRPr="00B603D2">
        <w:rPr>
          <w:sz w:val="24"/>
          <w:szCs w:val="24"/>
        </w:rPr>
        <w:t>Федерального</w:t>
      </w:r>
      <w:r w:rsidR="00B603D2">
        <w:rPr>
          <w:sz w:val="24"/>
          <w:szCs w:val="24"/>
        </w:rPr>
        <w:t xml:space="preserve"> з</w:t>
      </w:r>
      <w:r>
        <w:rPr>
          <w:sz w:val="24"/>
          <w:szCs w:val="24"/>
        </w:rPr>
        <w:t>а</w:t>
      </w:r>
      <w:r w:rsidRPr="004B7BDE">
        <w:rPr>
          <w:sz w:val="24"/>
          <w:szCs w:val="24"/>
        </w:rPr>
        <w:t xml:space="preserve">кона № 44-ФЗ размера обеспечения исполнения </w:t>
      </w:r>
      <w:r>
        <w:rPr>
          <w:sz w:val="24"/>
          <w:szCs w:val="24"/>
        </w:rPr>
        <w:t>К</w:t>
      </w:r>
      <w:r w:rsidRPr="004B7BDE">
        <w:rPr>
          <w:sz w:val="24"/>
          <w:szCs w:val="24"/>
        </w:rPr>
        <w:t xml:space="preserve">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r>
        <w:rPr>
          <w:sz w:val="24"/>
          <w:szCs w:val="24"/>
        </w:rPr>
        <w:t>частью 7.2. статьи 96</w:t>
      </w:r>
      <w:r w:rsidRPr="004B7BDE">
        <w:rPr>
          <w:sz w:val="24"/>
          <w:szCs w:val="24"/>
        </w:rPr>
        <w:t xml:space="preserve"> </w:t>
      </w:r>
      <w:r w:rsidR="00B603D2" w:rsidRPr="00B603D2">
        <w:rPr>
          <w:sz w:val="24"/>
          <w:szCs w:val="24"/>
        </w:rPr>
        <w:t>Федерального</w:t>
      </w:r>
      <w:r w:rsidR="00B603D2" w:rsidRPr="004B7BDE">
        <w:rPr>
          <w:sz w:val="24"/>
          <w:szCs w:val="24"/>
        </w:rPr>
        <w:t xml:space="preserve"> </w:t>
      </w:r>
      <w:r w:rsidR="00B603D2">
        <w:rPr>
          <w:sz w:val="24"/>
          <w:szCs w:val="24"/>
        </w:rPr>
        <w:t>з</w:t>
      </w:r>
      <w:r w:rsidRPr="004B7BDE">
        <w:rPr>
          <w:sz w:val="24"/>
          <w:szCs w:val="24"/>
        </w:rPr>
        <w:t xml:space="preserve">акона № 44-ФЗ информации в соответствующий реестр контрактов, предусмотренный </w:t>
      </w:r>
      <w:r>
        <w:rPr>
          <w:sz w:val="24"/>
          <w:szCs w:val="24"/>
        </w:rPr>
        <w:t>статьей 103</w:t>
      </w:r>
      <w:r w:rsidRPr="004B7BDE">
        <w:rPr>
          <w:sz w:val="24"/>
          <w:szCs w:val="24"/>
        </w:rPr>
        <w:t xml:space="preserve"> </w:t>
      </w:r>
      <w:r w:rsidR="00B603D2" w:rsidRPr="00B603D2">
        <w:rPr>
          <w:sz w:val="24"/>
          <w:szCs w:val="24"/>
        </w:rPr>
        <w:t>Федерального</w:t>
      </w:r>
      <w:r w:rsidR="00B603D2" w:rsidRPr="004B7BDE">
        <w:rPr>
          <w:sz w:val="24"/>
          <w:szCs w:val="24"/>
        </w:rPr>
        <w:t xml:space="preserve"> </w:t>
      </w:r>
      <w:r w:rsidR="00B603D2">
        <w:rPr>
          <w:sz w:val="24"/>
          <w:szCs w:val="24"/>
        </w:rPr>
        <w:t>з</w:t>
      </w:r>
      <w:r w:rsidRPr="004B7BDE">
        <w:rPr>
          <w:sz w:val="24"/>
          <w:szCs w:val="24"/>
        </w:rPr>
        <w:t>акона № 44-ФЗ.</w:t>
      </w:r>
    </w:p>
    <w:p w:rsidR="0047150F" w:rsidRPr="00676B30" w:rsidRDefault="0047150F" w:rsidP="0047150F">
      <w:pPr>
        <w:jc w:val="both"/>
        <w:rPr>
          <w:sz w:val="24"/>
          <w:szCs w:val="24"/>
        </w:rPr>
      </w:pPr>
      <w:r>
        <w:rPr>
          <w:color w:val="000000"/>
          <w:sz w:val="24"/>
          <w:szCs w:val="24"/>
        </w:rPr>
        <w:lastRenderedPageBreak/>
        <w:t>7.12.</w:t>
      </w:r>
      <w:r w:rsidRPr="00676B30">
        <w:rPr>
          <w:color w:val="000000"/>
          <w:sz w:val="24"/>
          <w:szCs w:val="24"/>
        </w:rPr>
        <w:t xml:space="preserve"> </w:t>
      </w:r>
      <w:r w:rsidRPr="00676B30">
        <w:rPr>
          <w:sz w:val="24"/>
          <w:szCs w:val="24"/>
        </w:rPr>
        <w:t xml:space="preserve">В ходе исполнения Контракта </w:t>
      </w:r>
      <w:r>
        <w:rPr>
          <w:sz w:val="24"/>
          <w:szCs w:val="24"/>
        </w:rPr>
        <w:t xml:space="preserve">Поставщик </w:t>
      </w:r>
      <w:r w:rsidRPr="00676B30">
        <w:rPr>
          <w:sz w:val="24"/>
          <w:szCs w:val="24"/>
        </w:rPr>
        <w:t xml:space="preserve">вправе изменить способ обеспечения исполнения </w:t>
      </w:r>
      <w:r>
        <w:rPr>
          <w:sz w:val="24"/>
          <w:szCs w:val="24"/>
        </w:rPr>
        <w:t>К</w:t>
      </w:r>
      <w:r w:rsidRPr="00676B30">
        <w:rPr>
          <w:sz w:val="24"/>
          <w:szCs w:val="24"/>
        </w:rPr>
        <w:t xml:space="preserve">онтракта и (или) предоставить Заказчику взамен ранее предоставленного обеспечения исполнения </w:t>
      </w:r>
      <w:r>
        <w:rPr>
          <w:sz w:val="24"/>
          <w:szCs w:val="24"/>
        </w:rPr>
        <w:t>К</w:t>
      </w:r>
      <w:r w:rsidRPr="00676B30">
        <w:rPr>
          <w:sz w:val="24"/>
          <w:szCs w:val="24"/>
        </w:rPr>
        <w:t xml:space="preserve">онтракта новое обеспечение исполнения </w:t>
      </w:r>
      <w:r>
        <w:rPr>
          <w:sz w:val="24"/>
          <w:szCs w:val="24"/>
        </w:rPr>
        <w:t>К</w:t>
      </w:r>
      <w:r w:rsidRPr="00676B30">
        <w:rPr>
          <w:sz w:val="24"/>
          <w:szCs w:val="24"/>
        </w:rPr>
        <w:t xml:space="preserve">онтракта, размер которого может быть уменьшен в порядке и случаях, которые предусмотрены </w:t>
      </w:r>
      <w:hyperlink r:id="rId31" w:history="1">
        <w:r w:rsidRPr="00676B30">
          <w:rPr>
            <w:sz w:val="24"/>
            <w:szCs w:val="24"/>
          </w:rPr>
          <w:t>частями 7.2</w:t>
        </w:r>
      </w:hyperlink>
      <w:r w:rsidRPr="00676B30">
        <w:rPr>
          <w:sz w:val="24"/>
          <w:szCs w:val="24"/>
        </w:rPr>
        <w:t xml:space="preserve"> и </w:t>
      </w:r>
      <w:hyperlink r:id="rId32" w:history="1">
        <w:r w:rsidRPr="00676B30">
          <w:rPr>
            <w:sz w:val="24"/>
            <w:szCs w:val="24"/>
          </w:rPr>
          <w:t>7.3</w:t>
        </w:r>
      </w:hyperlink>
      <w:r w:rsidRPr="00676B30">
        <w:rPr>
          <w:sz w:val="24"/>
          <w:szCs w:val="24"/>
        </w:rPr>
        <w:t xml:space="preserve"> статьи 96</w:t>
      </w:r>
      <w:r w:rsidRPr="00676B30">
        <w:rPr>
          <w:color w:val="FF0000"/>
          <w:sz w:val="24"/>
          <w:szCs w:val="24"/>
        </w:rPr>
        <w:t xml:space="preserve"> </w:t>
      </w:r>
      <w:r w:rsidR="00B603D2" w:rsidRPr="00B603D2">
        <w:rPr>
          <w:sz w:val="24"/>
          <w:szCs w:val="24"/>
        </w:rPr>
        <w:t>Федерального</w:t>
      </w:r>
      <w:r w:rsidR="00B603D2" w:rsidRPr="00676B30">
        <w:rPr>
          <w:sz w:val="24"/>
          <w:szCs w:val="24"/>
        </w:rPr>
        <w:t xml:space="preserve"> </w:t>
      </w:r>
      <w:r w:rsidR="00B603D2">
        <w:rPr>
          <w:sz w:val="24"/>
          <w:szCs w:val="24"/>
        </w:rPr>
        <w:t>з</w:t>
      </w:r>
      <w:r w:rsidRPr="00676B30">
        <w:rPr>
          <w:sz w:val="24"/>
          <w:szCs w:val="24"/>
        </w:rPr>
        <w:t>акона  №  44 - ФЗ.</w:t>
      </w:r>
    </w:p>
    <w:p w:rsidR="0047150F" w:rsidRDefault="0047150F" w:rsidP="0047150F">
      <w:pPr>
        <w:jc w:val="both"/>
        <w:rPr>
          <w:sz w:val="24"/>
          <w:szCs w:val="24"/>
        </w:rPr>
      </w:pPr>
      <w:r>
        <w:rPr>
          <w:color w:val="000000"/>
          <w:sz w:val="24"/>
          <w:szCs w:val="24"/>
        </w:rPr>
        <w:t>7.13.</w:t>
      </w:r>
      <w:r w:rsidRPr="00676B30">
        <w:rPr>
          <w:color w:val="000000"/>
          <w:sz w:val="24"/>
          <w:szCs w:val="24"/>
        </w:rPr>
        <w:t xml:space="preserve"> </w:t>
      </w:r>
      <w:r w:rsidR="00170E7F">
        <w:rPr>
          <w:color w:val="000000"/>
          <w:sz w:val="24"/>
          <w:szCs w:val="24"/>
        </w:rPr>
        <w:t>Исполнитель</w:t>
      </w:r>
      <w:r>
        <w:rPr>
          <w:color w:val="000000"/>
          <w:sz w:val="24"/>
          <w:szCs w:val="24"/>
        </w:rPr>
        <w:t xml:space="preserve"> обязан в</w:t>
      </w:r>
      <w:r w:rsidRPr="00676B30">
        <w:rPr>
          <w:sz w:val="24"/>
          <w:szCs w:val="24"/>
        </w:rPr>
        <w:t xml:space="preserve"> случае отзыва в соответствии с </w:t>
      </w:r>
      <w:hyperlink r:id="rId33" w:history="1">
        <w:r w:rsidRPr="00676B30">
          <w:rPr>
            <w:sz w:val="24"/>
            <w:szCs w:val="24"/>
          </w:rPr>
          <w:t>законодательством</w:t>
        </w:r>
      </w:hyperlink>
      <w:r w:rsidRPr="00676B30">
        <w:rPr>
          <w:sz w:val="24"/>
          <w:szCs w:val="24"/>
        </w:rPr>
        <w:t xml:space="preserve"> Российской Федерации у банка, предоставившего независимую гарантию в качестве обеспечения исполнения </w:t>
      </w:r>
      <w:r>
        <w:rPr>
          <w:sz w:val="24"/>
          <w:szCs w:val="24"/>
        </w:rPr>
        <w:t>К</w:t>
      </w:r>
      <w:r w:rsidRPr="00676B30">
        <w:rPr>
          <w:sz w:val="24"/>
          <w:szCs w:val="24"/>
        </w:rPr>
        <w:t xml:space="preserve">онтракта, лицензии на осуществление банковских операций предоставить новое обеспечение исполнения </w:t>
      </w:r>
      <w:r>
        <w:rPr>
          <w:sz w:val="24"/>
          <w:szCs w:val="24"/>
        </w:rPr>
        <w:t>К</w:t>
      </w:r>
      <w:r w:rsidRPr="00676B30">
        <w:rPr>
          <w:sz w:val="24"/>
          <w:szCs w:val="24"/>
        </w:rPr>
        <w:t xml:space="preserve">онтракта не позднее одного месяца со дня надлежащего уведомления </w:t>
      </w:r>
      <w:r>
        <w:rPr>
          <w:sz w:val="24"/>
          <w:szCs w:val="24"/>
        </w:rPr>
        <w:t>З</w:t>
      </w:r>
      <w:r w:rsidRPr="00676B30">
        <w:rPr>
          <w:sz w:val="24"/>
          <w:szCs w:val="24"/>
        </w:rPr>
        <w:t xml:space="preserve">аказчиком </w:t>
      </w:r>
      <w:r w:rsidR="00170E7F">
        <w:rPr>
          <w:sz w:val="24"/>
          <w:szCs w:val="24"/>
        </w:rPr>
        <w:t>Исполнителя</w:t>
      </w:r>
      <w:r w:rsidRPr="00676B30">
        <w:rPr>
          <w:sz w:val="24"/>
          <w:szCs w:val="24"/>
        </w:rPr>
        <w:t xml:space="preserve"> о необходимости предоставить соответствующее </w:t>
      </w:r>
      <w:r>
        <w:rPr>
          <w:sz w:val="24"/>
          <w:szCs w:val="24"/>
        </w:rPr>
        <w:t>обеспечение</w:t>
      </w:r>
      <w:r w:rsidRPr="00676B30">
        <w:rPr>
          <w:sz w:val="24"/>
          <w:szCs w:val="24"/>
        </w:rPr>
        <w:t xml:space="preserve">. Размер такого обеспечения может быть уменьшен в порядке и случаях, которые предусмотрены </w:t>
      </w:r>
      <w:hyperlink r:id="rId34" w:history="1">
        <w:r w:rsidRPr="00676B30">
          <w:rPr>
            <w:sz w:val="24"/>
            <w:szCs w:val="24"/>
          </w:rPr>
          <w:t>частями 7</w:t>
        </w:r>
      </w:hyperlink>
      <w:r w:rsidRPr="00676B30">
        <w:rPr>
          <w:sz w:val="24"/>
          <w:szCs w:val="24"/>
        </w:rPr>
        <w:t xml:space="preserve">, </w:t>
      </w:r>
      <w:hyperlink r:id="rId35" w:history="1">
        <w:r w:rsidRPr="00676B30">
          <w:rPr>
            <w:sz w:val="24"/>
            <w:szCs w:val="24"/>
          </w:rPr>
          <w:t>7.1</w:t>
        </w:r>
      </w:hyperlink>
      <w:r w:rsidRPr="00676B30">
        <w:rPr>
          <w:sz w:val="24"/>
          <w:szCs w:val="24"/>
        </w:rPr>
        <w:t xml:space="preserve">, </w:t>
      </w:r>
      <w:hyperlink r:id="rId36" w:history="1">
        <w:r w:rsidRPr="00676B30">
          <w:rPr>
            <w:sz w:val="24"/>
            <w:szCs w:val="24"/>
          </w:rPr>
          <w:t>7.2</w:t>
        </w:r>
      </w:hyperlink>
      <w:r w:rsidRPr="00676B30">
        <w:rPr>
          <w:sz w:val="24"/>
          <w:szCs w:val="24"/>
        </w:rPr>
        <w:t xml:space="preserve"> и </w:t>
      </w:r>
      <w:hyperlink r:id="rId37" w:history="1">
        <w:r w:rsidRPr="00676B30">
          <w:rPr>
            <w:sz w:val="24"/>
            <w:szCs w:val="24"/>
          </w:rPr>
          <w:t>7.3 статьи 96</w:t>
        </w:r>
      </w:hyperlink>
      <w:r w:rsidRPr="00676B30">
        <w:rPr>
          <w:sz w:val="24"/>
          <w:szCs w:val="24"/>
        </w:rPr>
        <w:t xml:space="preserve"> </w:t>
      </w:r>
      <w:r w:rsidR="00B603D2" w:rsidRPr="00B603D2">
        <w:rPr>
          <w:sz w:val="24"/>
          <w:szCs w:val="24"/>
        </w:rPr>
        <w:t>Федерального</w:t>
      </w:r>
      <w:r w:rsidR="00B603D2" w:rsidRPr="00676B30">
        <w:rPr>
          <w:sz w:val="24"/>
          <w:szCs w:val="24"/>
        </w:rPr>
        <w:t xml:space="preserve"> </w:t>
      </w:r>
      <w:r w:rsidR="00B603D2">
        <w:rPr>
          <w:sz w:val="24"/>
          <w:szCs w:val="24"/>
        </w:rPr>
        <w:t>з</w:t>
      </w:r>
      <w:r w:rsidRPr="00676B30">
        <w:rPr>
          <w:sz w:val="24"/>
          <w:szCs w:val="24"/>
        </w:rPr>
        <w:t xml:space="preserve">акона № 44-ФЗ. За каждый день просрочки исполнения поставщиком  обязательства, предусмотренного настоящим пунктом, начисляется пеня в размере, определенном в порядке, установленном в соответствии с </w:t>
      </w:r>
      <w:hyperlink r:id="rId38" w:history="1">
        <w:r w:rsidRPr="00676B30">
          <w:rPr>
            <w:sz w:val="24"/>
            <w:szCs w:val="24"/>
          </w:rPr>
          <w:t>частью 7</w:t>
        </w:r>
      </w:hyperlink>
      <w:r w:rsidRPr="00676B30">
        <w:rPr>
          <w:sz w:val="24"/>
          <w:szCs w:val="24"/>
        </w:rPr>
        <w:t xml:space="preserve"> статьи 34 </w:t>
      </w:r>
      <w:r w:rsidR="00B603D2" w:rsidRPr="00B603D2">
        <w:rPr>
          <w:sz w:val="24"/>
          <w:szCs w:val="24"/>
        </w:rPr>
        <w:t>Федерального</w:t>
      </w:r>
      <w:r w:rsidR="00B603D2" w:rsidRPr="00676B30">
        <w:rPr>
          <w:sz w:val="24"/>
          <w:szCs w:val="24"/>
        </w:rPr>
        <w:t xml:space="preserve"> </w:t>
      </w:r>
      <w:r w:rsidR="00B603D2">
        <w:rPr>
          <w:sz w:val="24"/>
          <w:szCs w:val="24"/>
        </w:rPr>
        <w:t>з</w:t>
      </w:r>
      <w:r w:rsidRPr="00676B30">
        <w:rPr>
          <w:sz w:val="24"/>
          <w:szCs w:val="24"/>
        </w:rPr>
        <w:t>акона № 44-ФЗ.</w:t>
      </w:r>
    </w:p>
    <w:p w:rsidR="0047150F" w:rsidRPr="00676B30" w:rsidRDefault="0047150F" w:rsidP="0047150F">
      <w:pPr>
        <w:jc w:val="both"/>
        <w:rPr>
          <w:sz w:val="24"/>
          <w:szCs w:val="24"/>
        </w:rPr>
      </w:pPr>
      <w:r>
        <w:rPr>
          <w:sz w:val="24"/>
          <w:szCs w:val="24"/>
        </w:rPr>
        <w:t>7.14.</w:t>
      </w:r>
      <w:r w:rsidRPr="00676B30">
        <w:rPr>
          <w:sz w:val="24"/>
          <w:szCs w:val="24"/>
        </w:rPr>
        <w:t xml:space="preserve"> В случае, если обеспечение исполнения </w:t>
      </w:r>
      <w:r>
        <w:rPr>
          <w:sz w:val="24"/>
          <w:szCs w:val="24"/>
        </w:rPr>
        <w:t>К</w:t>
      </w:r>
      <w:r w:rsidRPr="00676B30">
        <w:rPr>
          <w:sz w:val="24"/>
          <w:szCs w:val="24"/>
        </w:rPr>
        <w:t xml:space="preserve">онтракта осуществляется путем внесения денежных средств на счет, указанный Заказчиком, денежные средства, внесенные в качестве обеспечения исполнения </w:t>
      </w:r>
      <w:r>
        <w:rPr>
          <w:sz w:val="24"/>
          <w:szCs w:val="24"/>
        </w:rPr>
        <w:t>К</w:t>
      </w:r>
      <w:r w:rsidRPr="00676B30">
        <w:rPr>
          <w:sz w:val="24"/>
          <w:szCs w:val="24"/>
        </w:rPr>
        <w:t xml:space="preserve">онтракта, в том числе части этих денежных средств в случае уменьшения размера обеспечения исполнения </w:t>
      </w:r>
      <w:r>
        <w:rPr>
          <w:sz w:val="24"/>
          <w:szCs w:val="24"/>
        </w:rPr>
        <w:t>К</w:t>
      </w:r>
      <w:r w:rsidRPr="00676B30">
        <w:rPr>
          <w:sz w:val="24"/>
          <w:szCs w:val="24"/>
        </w:rPr>
        <w:t xml:space="preserve">онтракта в соответствии с частями 7 и 7.2 статьи 96  </w:t>
      </w:r>
      <w:r w:rsidR="00B603D2" w:rsidRPr="00B603D2">
        <w:rPr>
          <w:sz w:val="24"/>
          <w:szCs w:val="24"/>
        </w:rPr>
        <w:t>Федерального</w:t>
      </w:r>
      <w:r w:rsidR="00B603D2" w:rsidRPr="00676B30">
        <w:rPr>
          <w:sz w:val="24"/>
          <w:szCs w:val="24"/>
        </w:rPr>
        <w:t xml:space="preserve"> </w:t>
      </w:r>
      <w:r w:rsidR="00B603D2">
        <w:rPr>
          <w:sz w:val="24"/>
          <w:szCs w:val="24"/>
        </w:rPr>
        <w:t>з</w:t>
      </w:r>
      <w:r w:rsidRPr="00676B30">
        <w:rPr>
          <w:sz w:val="24"/>
          <w:szCs w:val="24"/>
        </w:rPr>
        <w:t xml:space="preserve">акона № 44-ФЗ, возвращаются </w:t>
      </w:r>
      <w:r>
        <w:rPr>
          <w:sz w:val="24"/>
          <w:szCs w:val="24"/>
        </w:rPr>
        <w:t>Поставщику</w:t>
      </w:r>
      <w:r w:rsidRPr="00676B30">
        <w:rPr>
          <w:sz w:val="24"/>
          <w:szCs w:val="24"/>
        </w:rPr>
        <w:t xml:space="preserve"> в срок, не превышающий </w:t>
      </w:r>
      <w:r>
        <w:rPr>
          <w:sz w:val="24"/>
          <w:szCs w:val="24"/>
        </w:rPr>
        <w:t>15</w:t>
      </w:r>
      <w:r w:rsidRPr="00676B30">
        <w:rPr>
          <w:sz w:val="24"/>
          <w:szCs w:val="24"/>
        </w:rPr>
        <w:t xml:space="preserve"> (</w:t>
      </w:r>
      <w:r>
        <w:rPr>
          <w:sz w:val="24"/>
          <w:szCs w:val="24"/>
        </w:rPr>
        <w:t>пятнадцать</w:t>
      </w:r>
      <w:r w:rsidRPr="00676B30">
        <w:rPr>
          <w:sz w:val="24"/>
          <w:szCs w:val="24"/>
        </w:rPr>
        <w:t xml:space="preserve">)  дней с даты исполнения </w:t>
      </w:r>
      <w:r w:rsidR="00170E7F">
        <w:rPr>
          <w:sz w:val="24"/>
          <w:szCs w:val="24"/>
        </w:rPr>
        <w:t>Исполнителем</w:t>
      </w:r>
      <w:r w:rsidRPr="00676B30">
        <w:rPr>
          <w:sz w:val="24"/>
          <w:szCs w:val="24"/>
        </w:rPr>
        <w:t xml:space="preserve"> обязательств, предусмотренных Контрактом.</w:t>
      </w:r>
    </w:p>
    <w:p w:rsidR="0047150F" w:rsidRPr="00676B30" w:rsidRDefault="0047150F" w:rsidP="0047150F">
      <w:pPr>
        <w:jc w:val="both"/>
        <w:rPr>
          <w:sz w:val="24"/>
          <w:szCs w:val="24"/>
        </w:rPr>
      </w:pPr>
      <w:r>
        <w:rPr>
          <w:sz w:val="24"/>
          <w:szCs w:val="24"/>
        </w:rPr>
        <w:t>7.15.</w:t>
      </w:r>
      <w:r w:rsidRPr="00676B30">
        <w:rPr>
          <w:sz w:val="24"/>
          <w:szCs w:val="24"/>
        </w:rPr>
        <w:t xml:space="preserve"> В случае предоставления нового обеспечения исполнения </w:t>
      </w:r>
      <w:r>
        <w:rPr>
          <w:sz w:val="24"/>
          <w:szCs w:val="24"/>
        </w:rPr>
        <w:t>К</w:t>
      </w:r>
      <w:r w:rsidRPr="00676B30">
        <w:rPr>
          <w:sz w:val="24"/>
          <w:szCs w:val="24"/>
        </w:rPr>
        <w:t xml:space="preserve">онтракта в соответствии с </w:t>
      </w:r>
      <w:r>
        <w:rPr>
          <w:sz w:val="24"/>
          <w:szCs w:val="24"/>
        </w:rPr>
        <w:t>частью 30 статьи 34, пунктом 9 части 1 статьи 95, частью 7 статьи 96</w:t>
      </w:r>
      <w:r w:rsidRPr="00676B30">
        <w:rPr>
          <w:sz w:val="24"/>
          <w:szCs w:val="24"/>
        </w:rPr>
        <w:t xml:space="preserve"> Закона № 44-ФЗ возврат независимой гарантии </w:t>
      </w:r>
      <w:r>
        <w:rPr>
          <w:sz w:val="24"/>
          <w:szCs w:val="24"/>
        </w:rPr>
        <w:t>З</w:t>
      </w:r>
      <w:r w:rsidRPr="00676B30">
        <w:rPr>
          <w:sz w:val="24"/>
          <w:szCs w:val="24"/>
        </w:rPr>
        <w:t>аказчиком гаранту, предоставившему указанную независимую гарантию, не осуществляется, взыскание по ней не производится.</w:t>
      </w:r>
    </w:p>
    <w:p w:rsidR="001A67C7" w:rsidRDefault="0047150F" w:rsidP="0047150F">
      <w:pPr>
        <w:jc w:val="both"/>
        <w:rPr>
          <w:sz w:val="24"/>
          <w:szCs w:val="24"/>
        </w:rPr>
      </w:pPr>
      <w:r>
        <w:rPr>
          <w:sz w:val="24"/>
          <w:szCs w:val="24"/>
        </w:rPr>
        <w:t>7.16.</w:t>
      </w:r>
      <w:r w:rsidRPr="00676B30">
        <w:rPr>
          <w:sz w:val="24"/>
          <w:szCs w:val="24"/>
        </w:rPr>
        <w:t xml:space="preserve"> Положения настоящего раздела Контракта не применяются в случае заключения Контракта с участником закупки, который является казенным учреждением.</w:t>
      </w:r>
    </w:p>
    <w:p w:rsidR="00412463" w:rsidRDefault="00412463" w:rsidP="00751F0F">
      <w:pPr>
        <w:jc w:val="center"/>
        <w:outlineLvl w:val="1"/>
        <w:rPr>
          <w:b/>
          <w:sz w:val="24"/>
          <w:szCs w:val="24"/>
        </w:rPr>
      </w:pPr>
    </w:p>
    <w:p w:rsidR="00943E63" w:rsidRPr="007A77C7" w:rsidRDefault="00170E7F" w:rsidP="00943E63">
      <w:pPr>
        <w:jc w:val="center"/>
        <w:outlineLvl w:val="1"/>
        <w:rPr>
          <w:b/>
          <w:sz w:val="24"/>
          <w:szCs w:val="24"/>
        </w:rPr>
      </w:pPr>
      <w:r>
        <w:rPr>
          <w:b/>
          <w:sz w:val="24"/>
          <w:szCs w:val="24"/>
        </w:rPr>
        <w:t>8</w:t>
      </w:r>
      <w:r w:rsidR="00943E63" w:rsidRPr="007A77C7">
        <w:rPr>
          <w:b/>
          <w:sz w:val="24"/>
          <w:szCs w:val="24"/>
        </w:rPr>
        <w:t>. Обстоятельства непреодолимой силы</w:t>
      </w:r>
    </w:p>
    <w:p w:rsidR="00943E63" w:rsidRDefault="00943E63" w:rsidP="00943E63">
      <w:pPr>
        <w:autoSpaceDE w:val="0"/>
        <w:autoSpaceDN w:val="0"/>
        <w:adjustRightInd w:val="0"/>
        <w:jc w:val="both"/>
        <w:rPr>
          <w:rFonts w:eastAsiaTheme="minorHAnsi"/>
          <w:sz w:val="24"/>
          <w:szCs w:val="24"/>
          <w:lang w:eastAsia="en-US"/>
        </w:rPr>
      </w:pPr>
      <w:r>
        <w:rPr>
          <w:rFonts w:eastAsiaTheme="minorHAnsi"/>
          <w:sz w:val="24"/>
          <w:szCs w:val="24"/>
          <w:lang w:eastAsia="en-US"/>
        </w:rPr>
        <w:t>9.1.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943E63" w:rsidRDefault="00943E63" w:rsidP="00943E63">
      <w:pPr>
        <w:autoSpaceDE w:val="0"/>
        <w:autoSpaceDN w:val="0"/>
        <w:adjustRightInd w:val="0"/>
        <w:jc w:val="both"/>
        <w:rPr>
          <w:rFonts w:eastAsiaTheme="minorHAnsi"/>
          <w:sz w:val="24"/>
          <w:szCs w:val="24"/>
          <w:lang w:eastAsia="en-US"/>
        </w:rPr>
      </w:pPr>
      <w:r>
        <w:rPr>
          <w:rFonts w:eastAsiaTheme="minorHAnsi"/>
          <w:sz w:val="24"/>
          <w:szCs w:val="24"/>
          <w:lang w:eastAsia="en-US"/>
        </w:rPr>
        <w:t>9.2.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943E63" w:rsidRDefault="00943E63" w:rsidP="00943E63">
      <w:pPr>
        <w:autoSpaceDE w:val="0"/>
        <w:autoSpaceDN w:val="0"/>
        <w:adjustRightInd w:val="0"/>
        <w:jc w:val="both"/>
        <w:rPr>
          <w:rFonts w:eastAsiaTheme="minorHAnsi"/>
          <w:sz w:val="24"/>
          <w:szCs w:val="24"/>
          <w:lang w:eastAsia="en-US"/>
        </w:rPr>
      </w:pPr>
      <w:r>
        <w:rPr>
          <w:rFonts w:eastAsiaTheme="minorHAnsi"/>
          <w:sz w:val="24"/>
          <w:szCs w:val="24"/>
          <w:lang w:eastAsia="en-US"/>
        </w:rPr>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943E63" w:rsidRDefault="00943E63" w:rsidP="00943E63">
      <w:pPr>
        <w:autoSpaceDE w:val="0"/>
        <w:autoSpaceDN w:val="0"/>
        <w:adjustRightInd w:val="0"/>
        <w:jc w:val="both"/>
        <w:rPr>
          <w:rFonts w:eastAsiaTheme="minorHAnsi"/>
          <w:sz w:val="24"/>
          <w:szCs w:val="24"/>
          <w:lang w:eastAsia="en-US"/>
        </w:rPr>
      </w:pPr>
      <w:r>
        <w:rPr>
          <w:rFonts w:eastAsiaTheme="minorHAnsi"/>
          <w:sz w:val="24"/>
          <w:szCs w:val="24"/>
          <w:lang w:eastAsia="en-US"/>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077216" w:rsidRDefault="00077216" w:rsidP="00943E63">
      <w:pPr>
        <w:autoSpaceDE w:val="0"/>
        <w:autoSpaceDN w:val="0"/>
        <w:adjustRightInd w:val="0"/>
        <w:jc w:val="both"/>
        <w:rPr>
          <w:rFonts w:eastAsiaTheme="minorHAnsi"/>
          <w:sz w:val="24"/>
          <w:szCs w:val="24"/>
          <w:lang w:eastAsia="en-US"/>
        </w:rPr>
      </w:pPr>
    </w:p>
    <w:p w:rsidR="00170E7F" w:rsidRPr="006842A7" w:rsidRDefault="00170E7F" w:rsidP="00170E7F">
      <w:pPr>
        <w:jc w:val="center"/>
        <w:outlineLvl w:val="1"/>
        <w:rPr>
          <w:b/>
          <w:sz w:val="24"/>
          <w:szCs w:val="24"/>
        </w:rPr>
      </w:pPr>
      <w:r>
        <w:rPr>
          <w:b/>
          <w:sz w:val="24"/>
          <w:szCs w:val="24"/>
        </w:rPr>
        <w:t>9</w:t>
      </w:r>
      <w:r w:rsidRPr="006842A7">
        <w:rPr>
          <w:b/>
          <w:sz w:val="24"/>
          <w:szCs w:val="24"/>
        </w:rPr>
        <w:t>. Рассмотрение и разрешение споров</w:t>
      </w:r>
    </w:p>
    <w:p w:rsidR="00170E7F" w:rsidRPr="00971DDD" w:rsidRDefault="00170E7F" w:rsidP="00170E7F">
      <w:pPr>
        <w:jc w:val="both"/>
        <w:rPr>
          <w:sz w:val="24"/>
          <w:szCs w:val="24"/>
        </w:rPr>
      </w:pPr>
      <w:r>
        <w:rPr>
          <w:sz w:val="24"/>
          <w:szCs w:val="24"/>
        </w:rPr>
        <w:t>9</w:t>
      </w:r>
      <w:r w:rsidRPr="00971DDD">
        <w:rPr>
          <w:sz w:val="24"/>
          <w:szCs w:val="24"/>
        </w:rPr>
        <w:t>.1. В случае возникновения споров по вопросам, предусмотренным настоящим Контрактом или в связи с ним, Стороны будут принимать все меры к разрешению их путем переговоров между собой.</w:t>
      </w:r>
    </w:p>
    <w:p w:rsidR="00170E7F" w:rsidRPr="00971DDD" w:rsidRDefault="00170E7F" w:rsidP="00170E7F">
      <w:pPr>
        <w:jc w:val="both"/>
        <w:rPr>
          <w:sz w:val="24"/>
          <w:szCs w:val="24"/>
        </w:rPr>
      </w:pPr>
      <w:r>
        <w:rPr>
          <w:sz w:val="24"/>
          <w:szCs w:val="24"/>
        </w:rPr>
        <w:t>9</w:t>
      </w:r>
      <w:r w:rsidRPr="00971DDD">
        <w:rPr>
          <w:sz w:val="24"/>
          <w:szCs w:val="24"/>
        </w:rPr>
        <w:t>.2. В случае невозможности разрешения Сторонами указанных споров путем переговоров, они должны разрешаться в установленном порядке в Арбитражном суде Ивановской области в соответствии с действующим законодательством Российской Федерации.</w:t>
      </w:r>
    </w:p>
    <w:p w:rsidR="00170E7F" w:rsidRPr="00971DDD" w:rsidRDefault="00170E7F" w:rsidP="00170E7F">
      <w:pPr>
        <w:jc w:val="both"/>
        <w:rPr>
          <w:sz w:val="24"/>
          <w:szCs w:val="24"/>
        </w:rPr>
      </w:pPr>
      <w:r>
        <w:rPr>
          <w:sz w:val="24"/>
          <w:szCs w:val="24"/>
        </w:rPr>
        <w:t>9</w:t>
      </w:r>
      <w:r w:rsidRPr="00971DDD">
        <w:rPr>
          <w:sz w:val="24"/>
          <w:szCs w:val="24"/>
        </w:rPr>
        <w:t xml:space="preserve">.3. До передачи спора на рассмотрение в суд Стороны принимают меры к его урегулированию в претензионном порядке. Сторона, получившая претензию, обязана направить другой </w:t>
      </w:r>
      <w:r w:rsidRPr="00971DDD">
        <w:rPr>
          <w:sz w:val="24"/>
          <w:szCs w:val="24"/>
          <w:lang w:eastAsia="en-US"/>
        </w:rPr>
        <w:t>С</w:t>
      </w:r>
      <w:r w:rsidRPr="00971DDD">
        <w:rPr>
          <w:sz w:val="24"/>
          <w:szCs w:val="24"/>
        </w:rPr>
        <w:t>тороне мотивированный ответ по существу претензии.</w:t>
      </w:r>
    </w:p>
    <w:p w:rsidR="00170E7F" w:rsidRDefault="00170E7F" w:rsidP="00170E7F">
      <w:pPr>
        <w:jc w:val="both"/>
        <w:rPr>
          <w:sz w:val="24"/>
          <w:szCs w:val="24"/>
        </w:rPr>
      </w:pPr>
      <w:r>
        <w:rPr>
          <w:sz w:val="24"/>
          <w:szCs w:val="24"/>
        </w:rPr>
        <w:t>9</w:t>
      </w:r>
      <w:r w:rsidRPr="00971DDD">
        <w:rPr>
          <w:sz w:val="24"/>
          <w:szCs w:val="24"/>
        </w:rPr>
        <w:t xml:space="preserve">.4. В случае, если  ответ по существу претензии не будет получен </w:t>
      </w:r>
      <w:r w:rsidRPr="00971DDD">
        <w:rPr>
          <w:sz w:val="24"/>
          <w:szCs w:val="24"/>
          <w:lang w:eastAsia="en-US"/>
        </w:rPr>
        <w:t>С</w:t>
      </w:r>
      <w:r w:rsidRPr="00971DDD">
        <w:rPr>
          <w:sz w:val="24"/>
          <w:szCs w:val="24"/>
        </w:rPr>
        <w:t xml:space="preserve">тороной, направившей претензию, в течение </w:t>
      </w:r>
      <w:r>
        <w:rPr>
          <w:sz w:val="24"/>
          <w:szCs w:val="24"/>
        </w:rPr>
        <w:t>5</w:t>
      </w:r>
      <w:r w:rsidRPr="00971DDD">
        <w:rPr>
          <w:sz w:val="24"/>
          <w:szCs w:val="24"/>
        </w:rPr>
        <w:t xml:space="preserve"> (</w:t>
      </w:r>
      <w:r>
        <w:rPr>
          <w:sz w:val="24"/>
          <w:szCs w:val="24"/>
        </w:rPr>
        <w:t>Пяти</w:t>
      </w:r>
      <w:r w:rsidRPr="00971DDD">
        <w:rPr>
          <w:sz w:val="24"/>
          <w:szCs w:val="24"/>
        </w:rPr>
        <w:t xml:space="preserve">) календарных дней со дня получения претензии другой </w:t>
      </w:r>
      <w:r w:rsidRPr="00971DDD">
        <w:rPr>
          <w:sz w:val="24"/>
          <w:szCs w:val="24"/>
          <w:lang w:eastAsia="en-US"/>
        </w:rPr>
        <w:t>С</w:t>
      </w:r>
      <w:r w:rsidRPr="00971DDD">
        <w:rPr>
          <w:sz w:val="24"/>
          <w:szCs w:val="24"/>
        </w:rPr>
        <w:t>тороной, претензионный порядок урегулирования спора считается соблюденным.</w:t>
      </w:r>
    </w:p>
    <w:p w:rsidR="00170E7F" w:rsidRDefault="00170E7F" w:rsidP="00170E7F">
      <w:pPr>
        <w:jc w:val="both"/>
        <w:rPr>
          <w:color w:val="FF0000"/>
          <w:sz w:val="24"/>
          <w:szCs w:val="24"/>
        </w:rPr>
      </w:pPr>
    </w:p>
    <w:p w:rsidR="00170E7F" w:rsidRPr="006842A7" w:rsidRDefault="00170E7F" w:rsidP="00170E7F">
      <w:pPr>
        <w:jc w:val="center"/>
        <w:outlineLvl w:val="1"/>
        <w:rPr>
          <w:b/>
          <w:sz w:val="24"/>
          <w:szCs w:val="24"/>
        </w:rPr>
      </w:pPr>
      <w:r w:rsidRPr="006842A7">
        <w:rPr>
          <w:b/>
          <w:sz w:val="24"/>
          <w:szCs w:val="24"/>
        </w:rPr>
        <w:lastRenderedPageBreak/>
        <w:t>1</w:t>
      </w:r>
      <w:r>
        <w:rPr>
          <w:b/>
          <w:sz w:val="24"/>
          <w:szCs w:val="24"/>
        </w:rPr>
        <w:t>0</w:t>
      </w:r>
      <w:r w:rsidRPr="006842A7">
        <w:rPr>
          <w:b/>
          <w:sz w:val="24"/>
          <w:szCs w:val="24"/>
        </w:rPr>
        <w:t>. Срок действия и порядок расторжения Контракта</w:t>
      </w:r>
    </w:p>
    <w:p w:rsidR="00170E7F" w:rsidRPr="006C244B" w:rsidRDefault="00170E7F" w:rsidP="00170E7F">
      <w:pPr>
        <w:autoSpaceDE w:val="0"/>
        <w:autoSpaceDN w:val="0"/>
        <w:adjustRightInd w:val="0"/>
        <w:jc w:val="both"/>
        <w:rPr>
          <w:rFonts w:eastAsiaTheme="minorHAnsi"/>
          <w:sz w:val="24"/>
          <w:szCs w:val="24"/>
          <w:lang w:eastAsia="en-US"/>
        </w:rPr>
      </w:pPr>
      <w:r w:rsidRPr="006C244B">
        <w:rPr>
          <w:rFonts w:eastAsiaTheme="minorHAnsi"/>
          <w:sz w:val="24"/>
          <w:szCs w:val="24"/>
          <w:lang w:eastAsia="en-US"/>
        </w:rPr>
        <w:t>1</w:t>
      </w:r>
      <w:r>
        <w:rPr>
          <w:rFonts w:eastAsiaTheme="minorHAnsi"/>
          <w:sz w:val="24"/>
          <w:szCs w:val="24"/>
          <w:lang w:eastAsia="en-US"/>
        </w:rPr>
        <w:t>0</w:t>
      </w:r>
      <w:r w:rsidRPr="006C244B">
        <w:rPr>
          <w:rFonts w:eastAsiaTheme="minorHAnsi"/>
          <w:sz w:val="24"/>
          <w:szCs w:val="24"/>
          <w:lang w:eastAsia="en-US"/>
        </w:rPr>
        <w:t xml:space="preserve">.1. Контракт вступает в силу с момента его подписания обеими </w:t>
      </w:r>
      <w:r>
        <w:rPr>
          <w:rFonts w:eastAsiaTheme="minorHAnsi"/>
          <w:sz w:val="24"/>
          <w:szCs w:val="24"/>
          <w:lang w:eastAsia="en-US"/>
        </w:rPr>
        <w:t>Сторонами и действует до полного исполнения обязательств</w:t>
      </w:r>
      <w:r w:rsidRPr="006C244B">
        <w:rPr>
          <w:rFonts w:eastAsiaTheme="minorHAnsi"/>
          <w:sz w:val="24"/>
          <w:szCs w:val="24"/>
          <w:lang w:eastAsia="en-US"/>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w:t>
      </w:r>
      <w:r>
        <w:rPr>
          <w:rFonts w:eastAsiaTheme="minorHAnsi"/>
          <w:sz w:val="24"/>
          <w:szCs w:val="24"/>
          <w:lang w:eastAsia="en-US"/>
        </w:rPr>
        <w:t>Исполнителя</w:t>
      </w:r>
      <w:r w:rsidRPr="006C244B">
        <w:rPr>
          <w:rFonts w:eastAsiaTheme="minorHAnsi"/>
          <w:sz w:val="24"/>
          <w:szCs w:val="24"/>
          <w:lang w:eastAsia="en-US"/>
        </w:rPr>
        <w:t xml:space="preserve">. </w:t>
      </w:r>
    </w:p>
    <w:p w:rsidR="00170E7F" w:rsidRPr="006C244B" w:rsidRDefault="00170E7F" w:rsidP="00170E7F">
      <w:pPr>
        <w:autoSpaceDE w:val="0"/>
        <w:autoSpaceDN w:val="0"/>
        <w:adjustRightInd w:val="0"/>
        <w:jc w:val="both"/>
        <w:rPr>
          <w:rFonts w:eastAsiaTheme="minorHAnsi"/>
          <w:sz w:val="24"/>
          <w:szCs w:val="24"/>
          <w:lang w:eastAsia="en-US"/>
        </w:rPr>
      </w:pPr>
      <w:r w:rsidRPr="006C244B">
        <w:rPr>
          <w:rFonts w:eastAsiaTheme="minorHAnsi"/>
          <w:sz w:val="24"/>
          <w:szCs w:val="24"/>
          <w:lang w:eastAsia="en-US"/>
        </w:rPr>
        <w:t>1</w:t>
      </w:r>
      <w:r>
        <w:rPr>
          <w:rFonts w:eastAsiaTheme="minorHAnsi"/>
          <w:sz w:val="24"/>
          <w:szCs w:val="24"/>
          <w:lang w:eastAsia="en-US"/>
        </w:rPr>
        <w:t>0</w:t>
      </w:r>
      <w:r w:rsidRPr="006C244B">
        <w:rPr>
          <w:rFonts w:eastAsiaTheme="minorHAnsi"/>
          <w:sz w:val="24"/>
          <w:szCs w:val="24"/>
          <w:lang w:eastAsia="en-US"/>
        </w:rPr>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39" w:history="1">
        <w:r w:rsidRPr="006C244B">
          <w:rPr>
            <w:rFonts w:eastAsiaTheme="minorHAnsi"/>
            <w:color w:val="0000FF"/>
            <w:sz w:val="24"/>
            <w:szCs w:val="24"/>
            <w:lang w:eastAsia="en-US"/>
          </w:rPr>
          <w:t>частями 9</w:t>
        </w:r>
      </w:hyperlink>
      <w:r w:rsidRPr="006C244B">
        <w:rPr>
          <w:rFonts w:eastAsiaTheme="minorHAnsi"/>
          <w:sz w:val="24"/>
          <w:szCs w:val="24"/>
          <w:lang w:eastAsia="en-US"/>
        </w:rPr>
        <w:t xml:space="preserve"> - </w:t>
      </w:r>
      <w:hyperlink r:id="rId40" w:history="1">
        <w:r w:rsidRPr="006C244B">
          <w:rPr>
            <w:rFonts w:eastAsiaTheme="minorHAnsi"/>
            <w:color w:val="0000FF"/>
            <w:sz w:val="24"/>
            <w:szCs w:val="24"/>
            <w:lang w:eastAsia="en-US"/>
          </w:rPr>
          <w:t>23 статьи 95</w:t>
        </w:r>
      </w:hyperlink>
      <w:r w:rsidRPr="006C244B">
        <w:rPr>
          <w:rFonts w:eastAsiaTheme="minorHAnsi"/>
          <w:sz w:val="24"/>
          <w:szCs w:val="24"/>
          <w:lang w:eastAsia="en-US"/>
        </w:rPr>
        <w:t xml:space="preserve"> Федерального закона №44-ФЗ.</w:t>
      </w:r>
    </w:p>
    <w:p w:rsidR="00170E7F" w:rsidRPr="00F21246" w:rsidRDefault="00170E7F" w:rsidP="00170E7F">
      <w:pPr>
        <w:jc w:val="center"/>
        <w:outlineLvl w:val="1"/>
        <w:rPr>
          <w:b/>
          <w:sz w:val="24"/>
          <w:szCs w:val="24"/>
        </w:rPr>
      </w:pPr>
      <w:r w:rsidRPr="00F21246">
        <w:rPr>
          <w:b/>
          <w:sz w:val="24"/>
          <w:szCs w:val="24"/>
        </w:rPr>
        <w:t>11. Прочие положения</w:t>
      </w:r>
    </w:p>
    <w:p w:rsidR="00170E7F" w:rsidRDefault="00170E7F" w:rsidP="00170E7F">
      <w:pPr>
        <w:autoSpaceDE w:val="0"/>
        <w:autoSpaceDN w:val="0"/>
        <w:adjustRightInd w:val="0"/>
        <w:jc w:val="both"/>
        <w:rPr>
          <w:rFonts w:eastAsiaTheme="minorHAnsi"/>
          <w:sz w:val="24"/>
          <w:szCs w:val="24"/>
          <w:lang w:eastAsia="en-US"/>
        </w:rPr>
      </w:pPr>
      <w:r>
        <w:rPr>
          <w:rFonts w:eastAsiaTheme="minorHAnsi"/>
          <w:sz w:val="24"/>
          <w:szCs w:val="24"/>
          <w:lang w:eastAsia="en-US"/>
        </w:rPr>
        <w:t>11.1. Во всем, что не предусмотрено Контрактом, Стороны руководствуются законодательством Российской Федерации.</w:t>
      </w:r>
    </w:p>
    <w:p w:rsidR="00170E7F" w:rsidRDefault="00170E7F" w:rsidP="00170E7F">
      <w:pPr>
        <w:autoSpaceDE w:val="0"/>
        <w:autoSpaceDN w:val="0"/>
        <w:adjustRightInd w:val="0"/>
        <w:jc w:val="both"/>
        <w:rPr>
          <w:rFonts w:eastAsiaTheme="minorHAnsi"/>
          <w:sz w:val="24"/>
          <w:szCs w:val="24"/>
          <w:lang w:eastAsia="en-US"/>
        </w:rPr>
      </w:pPr>
      <w:r>
        <w:rPr>
          <w:rFonts w:eastAsiaTheme="minorHAnsi"/>
          <w:sz w:val="24"/>
          <w:szCs w:val="24"/>
          <w:lang w:eastAsia="en-US"/>
        </w:rPr>
        <w:t>11.2.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170E7F" w:rsidRDefault="00170E7F" w:rsidP="00170E7F">
      <w:pPr>
        <w:autoSpaceDE w:val="0"/>
        <w:autoSpaceDN w:val="0"/>
        <w:adjustRightInd w:val="0"/>
        <w:jc w:val="both"/>
        <w:rPr>
          <w:rFonts w:eastAsiaTheme="minorHAnsi"/>
          <w:sz w:val="24"/>
          <w:szCs w:val="24"/>
          <w:lang w:eastAsia="en-US"/>
        </w:rPr>
      </w:pPr>
      <w:r>
        <w:rPr>
          <w:rFonts w:eastAsiaTheme="minorHAnsi"/>
          <w:sz w:val="24"/>
          <w:szCs w:val="24"/>
          <w:lang w:eastAsia="en-US"/>
        </w:rPr>
        <w:t>11.3.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170E7F" w:rsidRDefault="00170E7F" w:rsidP="00170E7F">
      <w:pPr>
        <w:autoSpaceDE w:val="0"/>
        <w:autoSpaceDN w:val="0"/>
        <w:adjustRightInd w:val="0"/>
        <w:jc w:val="both"/>
        <w:rPr>
          <w:rFonts w:eastAsiaTheme="minorHAnsi"/>
          <w:sz w:val="24"/>
          <w:szCs w:val="24"/>
          <w:lang w:eastAsia="en-US"/>
        </w:rPr>
      </w:pPr>
      <w:r>
        <w:rPr>
          <w:rFonts w:eastAsiaTheme="minorHAnsi"/>
          <w:sz w:val="24"/>
          <w:szCs w:val="24"/>
          <w:lang w:eastAsia="en-US"/>
        </w:rPr>
        <w:t>11.4. Изменение условий Контракта при его исполнении не допускается, за исключением случаев, предусмотренных Федеральным законом № 44-ФЗ.</w:t>
      </w:r>
    </w:p>
    <w:p w:rsidR="00170E7F" w:rsidRDefault="00170E7F" w:rsidP="00170E7F">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11.5. При исполнении Контракта не допускается перемена Исполнителя, за исключением случая, если новый </w:t>
      </w:r>
      <w:r w:rsidRPr="008529F1">
        <w:rPr>
          <w:rFonts w:eastAsiaTheme="minorHAnsi"/>
          <w:sz w:val="24"/>
          <w:szCs w:val="24"/>
          <w:lang w:eastAsia="en-US"/>
        </w:rPr>
        <w:t>Исполнитель</w:t>
      </w:r>
      <w:r>
        <w:rPr>
          <w:rFonts w:eastAsiaTheme="minorHAnsi"/>
          <w:sz w:val="24"/>
          <w:szCs w:val="24"/>
          <w:lang w:eastAsia="en-US"/>
        </w:rPr>
        <w:t xml:space="preserve"> является правопреемником Исполнителя вследствие реорганизации юридического лица в форме преобразования, слияния или присоединения.</w:t>
      </w:r>
    </w:p>
    <w:p w:rsidR="00170E7F" w:rsidRDefault="00170E7F" w:rsidP="00170E7F">
      <w:pPr>
        <w:autoSpaceDE w:val="0"/>
        <w:autoSpaceDN w:val="0"/>
        <w:adjustRightInd w:val="0"/>
        <w:ind w:firstLine="540"/>
        <w:jc w:val="both"/>
        <w:rPr>
          <w:rFonts w:eastAsiaTheme="minorHAnsi"/>
          <w:sz w:val="24"/>
          <w:szCs w:val="24"/>
          <w:lang w:eastAsia="en-US"/>
        </w:rPr>
      </w:pPr>
      <w:r>
        <w:rPr>
          <w:rFonts w:eastAsiaTheme="minorHAnsi"/>
          <w:sz w:val="24"/>
          <w:szCs w:val="24"/>
          <w:lang w:eastAsia="en-US"/>
        </w:rPr>
        <w:t>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rsidR="00170E7F" w:rsidRDefault="00170E7F" w:rsidP="00170E7F">
      <w:pPr>
        <w:autoSpaceDE w:val="0"/>
        <w:autoSpaceDN w:val="0"/>
        <w:adjustRightInd w:val="0"/>
        <w:jc w:val="both"/>
        <w:rPr>
          <w:rFonts w:eastAsiaTheme="minorHAnsi"/>
          <w:sz w:val="24"/>
          <w:szCs w:val="24"/>
          <w:lang w:eastAsia="en-US"/>
        </w:rPr>
      </w:pPr>
      <w:r>
        <w:rPr>
          <w:rFonts w:eastAsiaTheme="minorHAnsi"/>
          <w:sz w:val="24"/>
          <w:szCs w:val="24"/>
          <w:lang w:eastAsia="en-US"/>
        </w:rPr>
        <w:t>11.6.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170E7F" w:rsidRPr="007816C6" w:rsidRDefault="00170E7F" w:rsidP="00170E7F">
      <w:pPr>
        <w:autoSpaceDE w:val="0"/>
        <w:autoSpaceDN w:val="0"/>
        <w:adjustRightInd w:val="0"/>
        <w:jc w:val="both"/>
        <w:rPr>
          <w:rFonts w:eastAsiaTheme="minorHAnsi"/>
          <w:sz w:val="24"/>
          <w:szCs w:val="24"/>
          <w:lang w:eastAsia="en-US"/>
        </w:rPr>
      </w:pPr>
      <w:r>
        <w:rPr>
          <w:rFonts w:eastAsiaTheme="minorHAnsi"/>
          <w:sz w:val="24"/>
          <w:szCs w:val="24"/>
          <w:lang w:eastAsia="en-US"/>
        </w:rPr>
        <w:t>11.7. Контракт составлен в форме электронного документа, подписанного усиленными электронными подписями Сторон.</w:t>
      </w:r>
    </w:p>
    <w:p w:rsidR="00170E7F" w:rsidRDefault="00170E7F" w:rsidP="00170E7F">
      <w:pPr>
        <w:jc w:val="both"/>
        <w:rPr>
          <w:sz w:val="24"/>
          <w:szCs w:val="24"/>
        </w:rPr>
      </w:pPr>
      <w:r>
        <w:rPr>
          <w:sz w:val="24"/>
          <w:szCs w:val="24"/>
        </w:rPr>
        <w:t>11.8. Неотъемлемой частью Контракта является следующее приложение: Техническое задание.</w:t>
      </w:r>
    </w:p>
    <w:p w:rsidR="00DC5A23" w:rsidRPr="00D60434" w:rsidRDefault="00BE46D1" w:rsidP="00BE46D1">
      <w:pPr>
        <w:pStyle w:val="Standard"/>
        <w:spacing w:before="240" w:after="60" w:line="240" w:lineRule="auto"/>
        <w:ind w:left="644"/>
        <w:jc w:val="center"/>
        <w:rPr>
          <w:rFonts w:eastAsia="Times New Roman" w:cs="Times New Roman"/>
          <w:b/>
          <w:bCs/>
          <w:lang w:eastAsia="ar-SA"/>
        </w:rPr>
      </w:pPr>
      <w:r>
        <w:rPr>
          <w:rFonts w:eastAsia="Times New Roman" w:cs="Times New Roman"/>
          <w:b/>
          <w:bCs/>
          <w:lang w:eastAsia="ar-SA"/>
        </w:rPr>
        <w:t xml:space="preserve">13. </w:t>
      </w:r>
      <w:r w:rsidR="00DC5A23" w:rsidRPr="00D60434">
        <w:rPr>
          <w:rFonts w:eastAsia="Times New Roman" w:cs="Times New Roman"/>
          <w:b/>
          <w:bCs/>
          <w:lang w:eastAsia="ar-SA"/>
        </w:rPr>
        <w:t>Адреса, реквизиты и подписи Сторон</w:t>
      </w:r>
    </w:p>
    <w:tbl>
      <w:tblPr>
        <w:tblW w:w="10432" w:type="dxa"/>
        <w:jc w:val="center"/>
        <w:tblLayout w:type="fixed"/>
        <w:tblCellMar>
          <w:left w:w="10" w:type="dxa"/>
          <w:right w:w="10" w:type="dxa"/>
        </w:tblCellMar>
        <w:tblLook w:val="04A0" w:firstRow="1" w:lastRow="0" w:firstColumn="1" w:lastColumn="0" w:noHBand="0" w:noVBand="1"/>
      </w:tblPr>
      <w:tblGrid>
        <w:gridCol w:w="5216"/>
        <w:gridCol w:w="5216"/>
      </w:tblGrid>
      <w:tr w:rsidR="00DC5A23" w:rsidRPr="00D60434" w:rsidTr="00CC3F4F">
        <w:trPr>
          <w:jc w:val="center"/>
        </w:trPr>
        <w:tc>
          <w:tcPr>
            <w:tcW w:w="5216" w:type="dxa"/>
            <w:shd w:val="clear" w:color="auto" w:fill="FFFFFF"/>
            <w:tcMar>
              <w:top w:w="0" w:type="dxa"/>
              <w:left w:w="108" w:type="dxa"/>
              <w:bottom w:w="0" w:type="dxa"/>
              <w:right w:w="108" w:type="dxa"/>
            </w:tcMar>
            <w:hideMark/>
          </w:tcPr>
          <w:p w:rsidR="00DC5A23" w:rsidRPr="00D60434" w:rsidRDefault="00DC5A23" w:rsidP="00CC3F4F">
            <w:pPr>
              <w:pStyle w:val="Standard"/>
              <w:tabs>
                <w:tab w:val="left" w:pos="5814"/>
              </w:tabs>
              <w:spacing w:after="0" w:line="240" w:lineRule="auto"/>
              <w:jc w:val="both"/>
              <w:rPr>
                <w:rFonts w:cs="Times New Roman"/>
                <w:b/>
                <w:lang w:eastAsia="ru-RU"/>
              </w:rPr>
            </w:pPr>
            <w:r w:rsidRPr="00D60434">
              <w:rPr>
                <w:rFonts w:cs="Times New Roman"/>
                <w:b/>
                <w:lang w:eastAsia="ru-RU"/>
              </w:rPr>
              <w:t>Заказчик:</w:t>
            </w:r>
            <w:r w:rsidRPr="00D60434">
              <w:rPr>
                <w:rFonts w:cs="Times New Roman"/>
                <w:b/>
                <w:lang w:eastAsia="ru-RU"/>
              </w:rPr>
              <w:tab/>
              <w:t>Подрядчик:</w:t>
            </w:r>
          </w:p>
          <w:p w:rsidR="00671912" w:rsidRPr="00671912" w:rsidRDefault="00671912" w:rsidP="00671912">
            <w:pPr>
              <w:widowControl w:val="0"/>
              <w:suppressAutoHyphens/>
              <w:autoSpaceDE w:val="0"/>
              <w:autoSpaceDN w:val="0"/>
              <w:adjustRightInd w:val="0"/>
              <w:ind w:left="34"/>
              <w:rPr>
                <w:b/>
                <w:sz w:val="24"/>
              </w:rPr>
            </w:pPr>
            <w:r w:rsidRPr="00671912">
              <w:rPr>
                <w:b/>
                <w:sz w:val="24"/>
              </w:rPr>
              <w:t xml:space="preserve">Отдел жилищно-коммунального хозяйства Администрации Вичугского муниципального </w:t>
            </w:r>
            <w:r w:rsidR="00350E53">
              <w:rPr>
                <w:b/>
                <w:sz w:val="24"/>
              </w:rPr>
              <w:t>округа</w:t>
            </w:r>
            <w:r w:rsidRPr="00671912">
              <w:rPr>
                <w:b/>
                <w:sz w:val="24"/>
              </w:rPr>
              <w:t xml:space="preserve"> Ивановской области</w:t>
            </w:r>
          </w:p>
          <w:p w:rsidR="00671912" w:rsidRPr="00671912" w:rsidRDefault="00671912" w:rsidP="00671912">
            <w:pPr>
              <w:widowControl w:val="0"/>
              <w:suppressAutoHyphens/>
              <w:autoSpaceDE w:val="0"/>
              <w:autoSpaceDN w:val="0"/>
              <w:adjustRightInd w:val="0"/>
              <w:ind w:left="34"/>
              <w:rPr>
                <w:b/>
                <w:sz w:val="24"/>
              </w:rPr>
            </w:pPr>
            <w:r w:rsidRPr="00671912">
              <w:rPr>
                <w:b/>
                <w:sz w:val="24"/>
              </w:rPr>
              <w:t>Сокращенное наименование: Отдел ЖКХ администрации Вичугского муниципального округа.</w:t>
            </w:r>
          </w:p>
          <w:p w:rsidR="00671912" w:rsidRPr="00671912" w:rsidRDefault="00671912" w:rsidP="00671912">
            <w:pPr>
              <w:widowControl w:val="0"/>
              <w:suppressAutoHyphens/>
              <w:autoSpaceDE w:val="0"/>
              <w:autoSpaceDN w:val="0"/>
              <w:adjustRightInd w:val="0"/>
              <w:ind w:left="34"/>
              <w:jc w:val="both"/>
              <w:rPr>
                <w:sz w:val="24"/>
                <w:szCs w:val="24"/>
              </w:rPr>
            </w:pPr>
            <w:r w:rsidRPr="00671912">
              <w:rPr>
                <w:sz w:val="24"/>
                <w:szCs w:val="24"/>
              </w:rPr>
              <w:t>155331, г. Вичуга,  Ивановской области,   переулок Широкий, д. 4.</w:t>
            </w:r>
          </w:p>
          <w:p w:rsidR="00671912" w:rsidRPr="00671912" w:rsidRDefault="00671912" w:rsidP="00671912">
            <w:pPr>
              <w:widowControl w:val="0"/>
              <w:suppressAutoHyphens/>
              <w:autoSpaceDE w:val="0"/>
              <w:autoSpaceDN w:val="0"/>
              <w:adjustRightInd w:val="0"/>
              <w:ind w:left="34"/>
              <w:jc w:val="both"/>
              <w:rPr>
                <w:sz w:val="24"/>
                <w:szCs w:val="24"/>
              </w:rPr>
            </w:pPr>
            <w:r w:rsidRPr="00671912">
              <w:rPr>
                <w:sz w:val="24"/>
                <w:szCs w:val="24"/>
              </w:rPr>
              <w:t>Тел./факс: 8 (49354) 2-02-32</w:t>
            </w:r>
          </w:p>
          <w:p w:rsidR="00671912" w:rsidRPr="00671912" w:rsidRDefault="00671912" w:rsidP="00671912">
            <w:pPr>
              <w:widowControl w:val="0"/>
              <w:suppressAutoHyphens/>
              <w:autoSpaceDE w:val="0"/>
              <w:autoSpaceDN w:val="0"/>
              <w:adjustRightInd w:val="0"/>
              <w:ind w:left="34" w:right="-250"/>
              <w:rPr>
                <w:sz w:val="24"/>
                <w:szCs w:val="24"/>
              </w:rPr>
            </w:pPr>
            <w:r w:rsidRPr="00671912">
              <w:rPr>
                <w:sz w:val="24"/>
                <w:szCs w:val="24"/>
              </w:rPr>
              <w:t xml:space="preserve">Адрес электронной почты: </w:t>
            </w:r>
          </w:p>
          <w:p w:rsidR="00671912" w:rsidRPr="00671912" w:rsidRDefault="00671912" w:rsidP="00671912">
            <w:pPr>
              <w:widowControl w:val="0"/>
              <w:suppressAutoHyphens/>
              <w:autoSpaceDE w:val="0"/>
              <w:autoSpaceDN w:val="0"/>
              <w:adjustRightInd w:val="0"/>
              <w:ind w:left="34" w:right="-250"/>
              <w:rPr>
                <w:rFonts w:eastAsia="SimSun" w:cs="Mangal"/>
                <w:kern w:val="3"/>
                <w:sz w:val="24"/>
                <w:szCs w:val="24"/>
                <w:lang w:eastAsia="zh-CN" w:bidi="hi-IN"/>
              </w:rPr>
            </w:pPr>
            <w:r w:rsidRPr="00671912">
              <w:rPr>
                <w:rFonts w:eastAsia="SimSun" w:cs="Mangal"/>
                <w:kern w:val="3"/>
                <w:sz w:val="24"/>
                <w:szCs w:val="24"/>
                <w:lang w:eastAsia="zh-CN" w:bidi="hi-IN"/>
              </w:rPr>
              <w:t>gkhvichuga@mail.ru</w:t>
            </w:r>
          </w:p>
          <w:p w:rsidR="00671912" w:rsidRPr="00671912" w:rsidRDefault="00671912" w:rsidP="00671912">
            <w:pPr>
              <w:widowControl w:val="0"/>
              <w:suppressAutoHyphens/>
              <w:autoSpaceDE w:val="0"/>
              <w:autoSpaceDN w:val="0"/>
              <w:adjustRightInd w:val="0"/>
              <w:ind w:left="34"/>
              <w:jc w:val="both"/>
              <w:rPr>
                <w:sz w:val="24"/>
                <w:szCs w:val="24"/>
              </w:rPr>
            </w:pPr>
            <w:r w:rsidRPr="00671912">
              <w:rPr>
                <w:sz w:val="24"/>
                <w:szCs w:val="24"/>
              </w:rPr>
              <w:t>ИНН 3703025396, КПП 370301001,</w:t>
            </w:r>
          </w:p>
          <w:p w:rsidR="00671912" w:rsidRPr="00671912" w:rsidRDefault="00671912" w:rsidP="00671912">
            <w:pPr>
              <w:widowControl w:val="0"/>
              <w:suppressAutoHyphens/>
              <w:autoSpaceDE w:val="0"/>
              <w:autoSpaceDN w:val="0"/>
              <w:adjustRightInd w:val="0"/>
              <w:ind w:left="34"/>
              <w:jc w:val="both"/>
              <w:rPr>
                <w:sz w:val="24"/>
                <w:szCs w:val="24"/>
              </w:rPr>
            </w:pPr>
            <w:r w:rsidRPr="00671912">
              <w:rPr>
                <w:color w:val="000000"/>
                <w:sz w:val="24"/>
                <w:szCs w:val="24"/>
              </w:rPr>
              <w:t>Управление финансов администрации Вичугского муниципального округа Ивановской области (отдел ЖКХ администрации Вичугского муниципального округа)</w:t>
            </w:r>
          </w:p>
          <w:p w:rsidR="00671912" w:rsidRPr="00671912" w:rsidRDefault="00671912" w:rsidP="00671912">
            <w:pPr>
              <w:widowControl w:val="0"/>
              <w:autoSpaceDE w:val="0"/>
              <w:autoSpaceDN w:val="0"/>
              <w:adjustRightInd w:val="0"/>
              <w:rPr>
                <w:sz w:val="24"/>
                <w:szCs w:val="24"/>
              </w:rPr>
            </w:pPr>
            <w:r w:rsidRPr="00671912">
              <w:rPr>
                <w:sz w:val="24"/>
                <w:szCs w:val="24"/>
              </w:rPr>
              <w:t>л/сч 03333ИJ8Q70</w:t>
            </w:r>
          </w:p>
          <w:p w:rsidR="00671912" w:rsidRPr="00671912" w:rsidRDefault="00671912" w:rsidP="00671912">
            <w:pPr>
              <w:widowControl w:val="0"/>
              <w:autoSpaceDE w:val="0"/>
              <w:autoSpaceDN w:val="0"/>
              <w:adjustRightInd w:val="0"/>
              <w:rPr>
                <w:sz w:val="24"/>
                <w:szCs w:val="24"/>
              </w:rPr>
            </w:pPr>
            <w:r w:rsidRPr="00671912">
              <w:rPr>
                <w:sz w:val="24"/>
                <w:szCs w:val="24"/>
              </w:rPr>
              <w:t>ОКЦ №1 Волго-Вятского ГУ Банка России//УФК по Ивановской области, г Иваново</w:t>
            </w:r>
          </w:p>
          <w:p w:rsidR="00671912" w:rsidRPr="00671912" w:rsidRDefault="00671912" w:rsidP="00671912">
            <w:pPr>
              <w:widowControl w:val="0"/>
              <w:autoSpaceDE w:val="0"/>
              <w:autoSpaceDN w:val="0"/>
              <w:adjustRightInd w:val="0"/>
              <w:rPr>
                <w:sz w:val="24"/>
                <w:szCs w:val="24"/>
              </w:rPr>
            </w:pPr>
            <w:r w:rsidRPr="00671912">
              <w:rPr>
                <w:sz w:val="24"/>
                <w:szCs w:val="24"/>
              </w:rPr>
              <w:t>БИК 042202102</w:t>
            </w:r>
          </w:p>
          <w:p w:rsidR="00671912" w:rsidRPr="00671912" w:rsidRDefault="00671912" w:rsidP="00671912">
            <w:pPr>
              <w:widowControl w:val="0"/>
              <w:autoSpaceDE w:val="0"/>
              <w:autoSpaceDN w:val="0"/>
              <w:adjustRightInd w:val="0"/>
              <w:rPr>
                <w:sz w:val="24"/>
                <w:szCs w:val="24"/>
              </w:rPr>
            </w:pPr>
            <w:r w:rsidRPr="00671912">
              <w:rPr>
                <w:sz w:val="24"/>
                <w:szCs w:val="24"/>
              </w:rPr>
              <w:t>счет ЕКС:40102810845370000102</w:t>
            </w:r>
          </w:p>
          <w:p w:rsidR="00671912" w:rsidRPr="00671912" w:rsidRDefault="00671912" w:rsidP="00671912">
            <w:pPr>
              <w:widowControl w:val="0"/>
              <w:autoSpaceDE w:val="0"/>
              <w:autoSpaceDN w:val="0"/>
              <w:adjustRightInd w:val="0"/>
              <w:rPr>
                <w:sz w:val="24"/>
                <w:szCs w:val="24"/>
              </w:rPr>
            </w:pPr>
            <w:r w:rsidRPr="00671912">
              <w:rPr>
                <w:sz w:val="24"/>
                <w:szCs w:val="24"/>
              </w:rPr>
              <w:t>р/с (казначейский счет) 03231643245010003300</w:t>
            </w:r>
          </w:p>
          <w:p w:rsidR="00DC5A23" w:rsidRPr="00D60434" w:rsidRDefault="00DC5A23" w:rsidP="00937756">
            <w:pPr>
              <w:pStyle w:val="Standard"/>
              <w:spacing w:line="240" w:lineRule="auto"/>
              <w:jc w:val="both"/>
              <w:rPr>
                <w:rFonts w:cs="Times New Roman"/>
              </w:rPr>
            </w:pPr>
          </w:p>
        </w:tc>
        <w:tc>
          <w:tcPr>
            <w:tcW w:w="5216" w:type="dxa"/>
            <w:shd w:val="clear" w:color="auto" w:fill="FFFFFF"/>
            <w:tcMar>
              <w:top w:w="0" w:type="dxa"/>
              <w:left w:w="108" w:type="dxa"/>
              <w:bottom w:w="0" w:type="dxa"/>
              <w:right w:w="108" w:type="dxa"/>
            </w:tcMar>
          </w:tcPr>
          <w:p w:rsidR="00DC5A23" w:rsidRPr="00D60434" w:rsidRDefault="00DC5A23" w:rsidP="00CC3F4F">
            <w:pPr>
              <w:pStyle w:val="Standard"/>
              <w:spacing w:line="240" w:lineRule="auto"/>
              <w:rPr>
                <w:rFonts w:cs="Times New Roman"/>
                <w:b/>
              </w:rPr>
            </w:pPr>
            <w:r w:rsidRPr="00D60434">
              <w:rPr>
                <w:rFonts w:eastAsia="Times New Roman" w:cs="Times New Roman"/>
                <w:b/>
                <w:lang w:eastAsia="ar-SA"/>
              </w:rPr>
              <w:lastRenderedPageBreak/>
              <w:t>Поставщик:</w:t>
            </w:r>
          </w:p>
          <w:p w:rsidR="00ED4AF3" w:rsidRDefault="00ED4AF3" w:rsidP="00ED4AF3">
            <w:r>
              <w:t>Полное наименование</w:t>
            </w:r>
            <w:r>
              <w:tab/>
              <w:t>ОБЩЕСТВО С ОГРАНИЧЕННОЙ ОТВЕТСТВЕННОСТЬЮ "ГЕОЗЕМСТРОЙ"</w:t>
            </w:r>
          </w:p>
          <w:p w:rsidR="00ED4AF3" w:rsidRDefault="00ED4AF3" w:rsidP="00ED4AF3">
            <w:r>
              <w:t>Сокращённое наименование</w:t>
            </w:r>
            <w:r>
              <w:tab/>
              <w:t>ООО "ГЕОЗЕМСТРОЙ"</w:t>
            </w:r>
          </w:p>
          <w:p w:rsidR="00ED4AF3" w:rsidRDefault="00ED4AF3" w:rsidP="00ED4AF3">
            <w:r>
              <w:t>Адрес местонахождения (юридический адрес)/Место жительства</w:t>
            </w:r>
            <w:r>
              <w:tab/>
              <w:t>394087, ВОРОНЕЖСКАЯ ОБЛАСТЬ, Г. ВОРОНЕЖ, УЛ. УШИНСКОГО, Д. 4А, -</w:t>
            </w:r>
          </w:p>
          <w:p w:rsidR="00ED4AF3" w:rsidRDefault="00ED4AF3" w:rsidP="00ED4AF3">
            <w:r>
              <w:t>Почтовый адрес</w:t>
            </w:r>
            <w:r>
              <w:tab/>
              <w:t>РФ, 394087, г. Воронеж, ул. Ушинского, д.4, корпус А</w:t>
            </w:r>
          </w:p>
          <w:p w:rsidR="00ED4AF3" w:rsidRDefault="00ED4AF3" w:rsidP="00ED4AF3">
            <w:r>
              <w:t>ИНН</w:t>
            </w:r>
            <w:r>
              <w:tab/>
              <w:t>3666095794</w:t>
            </w:r>
          </w:p>
          <w:p w:rsidR="00ED4AF3" w:rsidRDefault="00ED4AF3" w:rsidP="00ED4AF3">
            <w:r>
              <w:t>КПП</w:t>
            </w:r>
            <w:r>
              <w:tab/>
              <w:t>366601001</w:t>
            </w:r>
          </w:p>
          <w:p w:rsidR="00ED4AF3" w:rsidRDefault="00ED4AF3" w:rsidP="00ED4AF3">
            <w:r>
              <w:t>ОГРН</w:t>
            </w:r>
            <w:r>
              <w:tab/>
              <w:t>1023601534990</w:t>
            </w:r>
          </w:p>
          <w:p w:rsidR="00ED4AF3" w:rsidRDefault="00ED4AF3" w:rsidP="00ED4AF3">
            <w:r>
              <w:t>Адрес электронной почты</w:t>
            </w:r>
            <w:r w:rsidRPr="00ED4AF3">
              <w:t>:</w:t>
            </w:r>
            <w:r>
              <w:t xml:space="preserve"> </w:t>
            </w:r>
            <w:bookmarkStart w:id="21" w:name="_GoBack"/>
            <w:bookmarkEnd w:id="21"/>
            <w:r>
              <w:t>marina.potapova.83@bk.ru</w:t>
            </w:r>
          </w:p>
          <w:p w:rsidR="00ED4AF3" w:rsidRDefault="00ED4AF3" w:rsidP="00ED4AF3">
            <w:r>
              <w:t>Телефон</w:t>
            </w:r>
            <w:r>
              <w:tab/>
              <w:t>74732247190</w:t>
            </w:r>
          </w:p>
          <w:p w:rsidR="00ED4AF3" w:rsidRDefault="00ED4AF3" w:rsidP="00ED4AF3">
            <w:r>
              <w:t>Тип счета - Расчетный счет в банке</w:t>
            </w:r>
          </w:p>
          <w:p w:rsidR="00ED4AF3" w:rsidRDefault="00ED4AF3" w:rsidP="00ED4AF3">
            <w:r>
              <w:t>БИК - 042007681</w:t>
            </w:r>
          </w:p>
          <w:p w:rsidR="00ED4AF3" w:rsidRDefault="00ED4AF3" w:rsidP="00ED4AF3">
            <w:r>
              <w:t>Наименование банка или ТОФК - ЦЕНТРАЛЬНО-ЧЕРНОЗЕМНЫЙ БАНК ПАО СБЕРБАНК</w:t>
            </w:r>
          </w:p>
          <w:p w:rsidR="00ED4AF3" w:rsidRDefault="00ED4AF3" w:rsidP="00ED4AF3">
            <w:r>
              <w:t>Корреспондентский счет банка или единый казначейский счет - 30101810600000000681</w:t>
            </w:r>
          </w:p>
          <w:p w:rsidR="00ED4AF3" w:rsidRDefault="00ED4AF3" w:rsidP="00ED4AF3">
            <w:r>
              <w:t>Расчетный счет - 40702810213400107654</w:t>
            </w:r>
          </w:p>
          <w:p w:rsidR="00ED4AF3" w:rsidRDefault="00ED4AF3" w:rsidP="00ED4AF3">
            <w:r>
              <w:t>Наименование контрагента для платёжного поручения - ООО "ГЕОЗЕМСТРОЙ"</w:t>
            </w:r>
          </w:p>
          <w:p w:rsidR="00DC5A23" w:rsidRPr="00D60434" w:rsidRDefault="00DC5A23" w:rsidP="00CC3F4F">
            <w:pPr>
              <w:pStyle w:val="Standard"/>
              <w:spacing w:after="0" w:line="240" w:lineRule="auto"/>
              <w:jc w:val="both"/>
              <w:rPr>
                <w:rFonts w:cs="Times New Roman"/>
                <w:lang w:eastAsia="ru-RU"/>
              </w:rPr>
            </w:pPr>
          </w:p>
        </w:tc>
      </w:tr>
    </w:tbl>
    <w:p w:rsidR="00E2417F" w:rsidRDefault="000370F1" w:rsidP="000370F1">
      <w:pPr>
        <w:pStyle w:val="Standard"/>
        <w:spacing w:after="0" w:line="240" w:lineRule="auto"/>
        <w:jc w:val="both"/>
        <w:rPr>
          <w:rFonts w:cs="Times New Roman"/>
          <w:lang w:eastAsia="ru-RU"/>
        </w:rPr>
      </w:pPr>
      <w:r>
        <w:rPr>
          <w:rFonts w:cs="Times New Roman"/>
          <w:lang w:eastAsia="ru-RU"/>
        </w:rPr>
        <w:lastRenderedPageBreak/>
        <w:t>Ответственное должностное лицо</w:t>
      </w:r>
    </w:p>
    <w:p w:rsidR="006B1A04" w:rsidRDefault="006B1A04" w:rsidP="000370F1">
      <w:pPr>
        <w:pStyle w:val="Standard"/>
        <w:spacing w:after="0" w:line="240" w:lineRule="auto"/>
        <w:jc w:val="both"/>
        <w:rPr>
          <w:rFonts w:cs="Times New Roman"/>
          <w:lang w:eastAsia="ru-RU"/>
        </w:rPr>
      </w:pPr>
      <w:r>
        <w:rPr>
          <w:rFonts w:cs="Times New Roman"/>
          <w:lang w:eastAsia="ru-RU"/>
        </w:rPr>
        <w:t>Беликов Алексей Владимирович</w:t>
      </w:r>
    </w:p>
    <w:p w:rsidR="00BA4C1B" w:rsidRDefault="00BA4C1B" w:rsidP="000370F1">
      <w:pPr>
        <w:pStyle w:val="Standard"/>
        <w:spacing w:after="0" w:line="240" w:lineRule="auto"/>
        <w:jc w:val="both"/>
        <w:rPr>
          <w:rFonts w:cs="Times New Roman"/>
          <w:lang w:eastAsia="ru-RU"/>
        </w:rPr>
      </w:pPr>
    </w:p>
    <w:p w:rsidR="000370F1" w:rsidRDefault="00E2417F" w:rsidP="000370F1">
      <w:pPr>
        <w:pStyle w:val="Standard"/>
        <w:spacing w:after="0" w:line="240" w:lineRule="auto"/>
        <w:jc w:val="both"/>
        <w:rPr>
          <w:rFonts w:cs="Times New Roman"/>
          <w:lang w:eastAsia="ru-RU"/>
        </w:rPr>
      </w:pPr>
      <w:r>
        <w:rPr>
          <w:rFonts w:cs="Times New Roman"/>
          <w:lang w:eastAsia="ru-RU"/>
        </w:rPr>
        <w:t>_______________________</w:t>
      </w:r>
      <w:r w:rsidR="000370F1">
        <w:rPr>
          <w:rFonts w:cs="Times New Roman"/>
          <w:lang w:eastAsia="ru-RU"/>
        </w:rPr>
        <w:t xml:space="preserve"> </w:t>
      </w:r>
    </w:p>
    <w:p w:rsidR="00DC5A23" w:rsidRPr="00D60434" w:rsidRDefault="00DC5A23" w:rsidP="00DC5A23">
      <w:pPr>
        <w:pStyle w:val="Standard"/>
        <w:spacing w:after="0" w:line="240" w:lineRule="auto"/>
        <w:jc w:val="both"/>
        <w:rPr>
          <w:rFonts w:cs="Times New Roman"/>
        </w:rPr>
      </w:pPr>
      <w:r w:rsidRPr="00D60434">
        <w:rPr>
          <w:rFonts w:cs="Times New Roman"/>
          <w:lang w:eastAsia="ru-RU"/>
        </w:rPr>
        <w:t>Подпись Заказчика                                                                                Подпись Поставщика</w:t>
      </w:r>
    </w:p>
    <w:p w:rsidR="00DC5A23" w:rsidRPr="00D60434" w:rsidRDefault="00DC5A23" w:rsidP="00DC5A23">
      <w:pPr>
        <w:pStyle w:val="Standard"/>
        <w:spacing w:after="0" w:line="240" w:lineRule="auto"/>
        <w:jc w:val="both"/>
        <w:rPr>
          <w:rFonts w:cs="Times New Roman"/>
          <w:lang w:eastAsia="ru-RU"/>
        </w:rPr>
      </w:pPr>
    </w:p>
    <w:p w:rsidR="00DC5A23" w:rsidRPr="00D60434" w:rsidRDefault="00412463" w:rsidP="00DC5A23">
      <w:pPr>
        <w:pStyle w:val="Standard"/>
        <w:spacing w:after="0" w:line="240" w:lineRule="auto"/>
        <w:jc w:val="both"/>
        <w:rPr>
          <w:rFonts w:cs="Times New Roman"/>
        </w:rPr>
      </w:pPr>
      <w:r>
        <w:rPr>
          <w:rFonts w:cs="Times New Roman"/>
          <w:u w:val="single"/>
          <w:lang w:eastAsia="ru-RU"/>
        </w:rPr>
        <w:t>___________</w:t>
      </w:r>
      <w:r w:rsidR="00DC5A23" w:rsidRPr="00BA4145">
        <w:rPr>
          <w:rFonts w:cs="Times New Roman"/>
          <w:u w:val="single"/>
          <w:lang w:eastAsia="ru-RU"/>
        </w:rPr>
        <w:t>___/</w:t>
      </w:r>
      <w:r w:rsidR="006B1A04">
        <w:rPr>
          <w:rFonts w:cs="Times New Roman"/>
          <w:u w:val="single"/>
          <w:lang w:eastAsia="ru-RU"/>
        </w:rPr>
        <w:t>А.В. Беликов</w:t>
      </w:r>
      <w:r w:rsidR="00DC5A23" w:rsidRPr="00BA4145">
        <w:rPr>
          <w:rFonts w:cs="Times New Roman"/>
          <w:u w:val="single"/>
          <w:lang w:eastAsia="ru-RU"/>
        </w:rPr>
        <w:t>/</w:t>
      </w:r>
      <w:r w:rsidR="00DC5A23" w:rsidRPr="00D60434">
        <w:rPr>
          <w:rFonts w:cs="Times New Roman"/>
          <w:lang w:eastAsia="ru-RU"/>
        </w:rPr>
        <w:t xml:space="preserve">          </w:t>
      </w:r>
      <w:r w:rsidR="00BA4145">
        <w:rPr>
          <w:rFonts w:cs="Times New Roman"/>
          <w:lang w:eastAsia="ru-RU"/>
        </w:rPr>
        <w:t xml:space="preserve">                     </w:t>
      </w:r>
      <w:r w:rsidR="00DC5A23" w:rsidRPr="00D60434">
        <w:rPr>
          <w:rFonts w:cs="Times New Roman"/>
          <w:lang w:eastAsia="ru-RU"/>
        </w:rPr>
        <w:t xml:space="preserve"> _____________________/</w:t>
      </w:r>
      <w:r w:rsidR="006B1A04">
        <w:rPr>
          <w:rFonts w:cs="Times New Roman"/>
          <w:lang w:eastAsia="ru-RU"/>
        </w:rPr>
        <w:t>В.А. Прилепин</w:t>
      </w:r>
      <w:r w:rsidR="00DC5A23" w:rsidRPr="00D60434">
        <w:rPr>
          <w:rFonts w:cs="Times New Roman"/>
          <w:lang w:eastAsia="ru-RU"/>
        </w:rPr>
        <w:t>/</w:t>
      </w:r>
    </w:p>
    <w:p w:rsidR="00DC5A23" w:rsidRDefault="00DC5A23" w:rsidP="00DC5A23">
      <w:pPr>
        <w:pStyle w:val="Standard"/>
        <w:spacing w:after="0" w:line="240" w:lineRule="auto"/>
        <w:jc w:val="both"/>
        <w:rPr>
          <w:rFonts w:cs="Times New Roman"/>
        </w:rPr>
      </w:pPr>
      <w:r w:rsidRPr="00D60434">
        <w:rPr>
          <w:rFonts w:cs="Times New Roman"/>
          <w:lang w:eastAsia="ru-RU"/>
        </w:rPr>
        <w:tab/>
        <w:t>М.П.</w:t>
      </w:r>
      <w:r w:rsidRPr="00D60434">
        <w:rPr>
          <w:rFonts w:cs="Times New Roman"/>
          <w:lang w:eastAsia="ru-RU"/>
        </w:rPr>
        <w:tab/>
      </w:r>
      <w:r w:rsidRPr="00D60434">
        <w:rPr>
          <w:rFonts w:cs="Times New Roman"/>
          <w:lang w:eastAsia="ru-RU"/>
        </w:rPr>
        <w:tab/>
      </w:r>
      <w:r w:rsidRPr="00D60434">
        <w:rPr>
          <w:rFonts w:cs="Times New Roman"/>
          <w:lang w:eastAsia="ru-RU"/>
        </w:rPr>
        <w:tab/>
      </w:r>
      <w:r w:rsidRPr="00D60434">
        <w:rPr>
          <w:rFonts w:cs="Times New Roman"/>
          <w:lang w:eastAsia="ru-RU"/>
        </w:rPr>
        <w:tab/>
      </w:r>
      <w:r w:rsidRPr="00D60434">
        <w:rPr>
          <w:rFonts w:cs="Times New Roman"/>
          <w:lang w:eastAsia="ru-RU"/>
        </w:rPr>
        <w:tab/>
        <w:t xml:space="preserve">               М.П. </w:t>
      </w:r>
      <w:r w:rsidRPr="00D60434">
        <w:rPr>
          <w:rFonts w:cs="Times New Roman"/>
        </w:rPr>
        <w:t>(при наличии)</w:t>
      </w:r>
    </w:p>
    <w:p w:rsidR="00A82456" w:rsidRDefault="00A82456" w:rsidP="00DC5A23">
      <w:pPr>
        <w:pStyle w:val="Standard"/>
        <w:spacing w:after="0" w:line="240" w:lineRule="auto"/>
        <w:jc w:val="both"/>
        <w:rPr>
          <w:rFonts w:cs="Times New Roman"/>
        </w:rPr>
        <w:sectPr w:rsidR="00A82456" w:rsidSect="00273AD3">
          <w:footerReference w:type="even" r:id="rId41"/>
          <w:footerReference w:type="default" r:id="rId42"/>
          <w:pgSz w:w="11906" w:h="16838"/>
          <w:pgMar w:top="426" w:right="707" w:bottom="284" w:left="1134" w:header="709" w:footer="709" w:gutter="0"/>
          <w:cols w:space="708"/>
          <w:titlePg/>
          <w:docGrid w:linePitch="360"/>
        </w:sectPr>
      </w:pPr>
    </w:p>
    <w:p w:rsidR="00DC5A23" w:rsidRPr="00D60434" w:rsidRDefault="00DC5A23" w:rsidP="00DC5A23">
      <w:pPr>
        <w:pStyle w:val="Standard"/>
        <w:spacing w:after="0" w:line="240" w:lineRule="auto"/>
        <w:jc w:val="both"/>
        <w:rPr>
          <w:rFonts w:cs="Times New Roman"/>
        </w:rPr>
      </w:pPr>
    </w:p>
    <w:p w:rsidR="00DC5A23" w:rsidRPr="00D60434" w:rsidRDefault="00DC5A23" w:rsidP="00DC5A23">
      <w:pPr>
        <w:pStyle w:val="Standard"/>
        <w:spacing w:after="0" w:line="240" w:lineRule="auto"/>
        <w:jc w:val="right"/>
        <w:rPr>
          <w:rFonts w:cs="Times New Roman"/>
        </w:rPr>
      </w:pPr>
      <w:r w:rsidRPr="00D60434">
        <w:rPr>
          <w:rFonts w:cs="Times New Roman"/>
        </w:rPr>
        <w:t xml:space="preserve">Приложение </w:t>
      </w:r>
    </w:p>
    <w:p w:rsidR="00DC5A23" w:rsidRPr="00D60434" w:rsidRDefault="00DC5A23" w:rsidP="00DC5A23">
      <w:pPr>
        <w:pStyle w:val="Standard"/>
        <w:spacing w:after="0"/>
        <w:jc w:val="right"/>
        <w:rPr>
          <w:rFonts w:cs="Times New Roman"/>
        </w:rPr>
      </w:pPr>
      <w:r w:rsidRPr="00D60434">
        <w:rPr>
          <w:rFonts w:cs="Times New Roman"/>
          <w:lang w:eastAsia="ar-SA"/>
        </w:rPr>
        <w:t xml:space="preserve">к </w:t>
      </w:r>
      <w:r w:rsidR="00C87BD6">
        <w:rPr>
          <w:rFonts w:cs="Times New Roman"/>
          <w:lang w:eastAsia="ar-SA"/>
        </w:rPr>
        <w:t>м</w:t>
      </w:r>
      <w:r w:rsidRPr="00D60434">
        <w:rPr>
          <w:rFonts w:cs="Times New Roman"/>
          <w:lang w:eastAsia="ar-SA"/>
        </w:rPr>
        <w:t xml:space="preserve">униципальному контракту № </w:t>
      </w:r>
      <w:r w:rsidR="006B1A04">
        <w:rPr>
          <w:rFonts w:cs="Times New Roman"/>
          <w:lang w:eastAsia="ar-SA"/>
        </w:rPr>
        <w:t>0133200001726001777</w:t>
      </w:r>
    </w:p>
    <w:p w:rsidR="00A82456" w:rsidRDefault="00A82456" w:rsidP="00A82456">
      <w:pPr>
        <w:widowControl w:val="0"/>
        <w:tabs>
          <w:tab w:val="left" w:pos="709"/>
        </w:tabs>
        <w:ind w:firstLine="737"/>
        <w:jc w:val="center"/>
        <w:textAlignment w:val="baseline"/>
        <w:rPr>
          <w:b/>
          <w:kern w:val="2"/>
          <w:lang w:eastAsia="ar-SA"/>
        </w:rPr>
      </w:pPr>
      <w:r>
        <w:rPr>
          <w:b/>
          <w:kern w:val="2"/>
          <w:lang w:eastAsia="ar-SA"/>
        </w:rPr>
        <w:t>Техническое задание</w:t>
      </w:r>
    </w:p>
    <w:p w:rsidR="00A82456" w:rsidRDefault="00A82456" w:rsidP="00A82456">
      <w:pPr>
        <w:widowControl w:val="0"/>
        <w:tabs>
          <w:tab w:val="left" w:pos="709"/>
        </w:tabs>
        <w:ind w:firstLine="737"/>
        <w:jc w:val="center"/>
        <w:textAlignment w:val="baseline"/>
        <w:rPr>
          <w:b/>
          <w:kern w:val="2"/>
          <w:lang w:eastAsia="ar-SA"/>
        </w:rPr>
      </w:pPr>
      <w:r>
        <w:rPr>
          <w:b/>
          <w:kern w:val="2"/>
          <w:lang w:eastAsia="ar-SA"/>
        </w:rPr>
        <w:t xml:space="preserve"> </w:t>
      </w:r>
    </w:p>
    <w:p w:rsidR="00A82456" w:rsidRDefault="00A82456" w:rsidP="00A82456">
      <w:pPr>
        <w:widowControl w:val="0"/>
        <w:tabs>
          <w:tab w:val="left" w:pos="709"/>
        </w:tabs>
        <w:ind w:firstLine="737"/>
        <w:jc w:val="center"/>
        <w:textAlignment w:val="baseline"/>
        <w:rPr>
          <w:b/>
          <w:kern w:val="2"/>
          <w:lang w:eastAsia="ar-SA"/>
        </w:rPr>
      </w:pPr>
      <w:r w:rsidRPr="00965561">
        <w:rPr>
          <w:b/>
          <w:kern w:val="2"/>
          <w:lang w:eastAsia="ar-SA"/>
        </w:rPr>
        <w:t>«Описание объекта закупки»</w:t>
      </w:r>
    </w:p>
    <w:p w:rsidR="00A82456" w:rsidRDefault="00A82456" w:rsidP="00A82456">
      <w:pPr>
        <w:widowControl w:val="0"/>
        <w:tabs>
          <w:tab w:val="left" w:pos="709"/>
        </w:tabs>
        <w:ind w:firstLine="737"/>
        <w:jc w:val="center"/>
        <w:textAlignment w:val="baseline"/>
        <w:rPr>
          <w:b/>
          <w:kern w:val="2"/>
          <w:lang w:eastAsia="ar-SA"/>
        </w:rPr>
      </w:pPr>
    </w:p>
    <w:p w:rsidR="00A82456" w:rsidRDefault="00A82456" w:rsidP="00A82456">
      <w:pPr>
        <w:ind w:firstLine="142"/>
        <w:jc w:val="center"/>
        <w:rPr>
          <w:rFonts w:eastAsia="Calibri"/>
          <w:b/>
          <w:bCs/>
          <w:lang w:eastAsia="zh-CN"/>
        </w:rPr>
      </w:pPr>
      <w:bookmarkStart w:id="22" w:name="_Hlk126910029"/>
      <w:r>
        <w:rPr>
          <w:rFonts w:eastAsia="Calibri"/>
          <w:b/>
          <w:bCs/>
          <w:lang w:eastAsia="zh-CN"/>
        </w:rPr>
        <w:t xml:space="preserve">Разработка </w:t>
      </w:r>
      <w:bookmarkEnd w:id="22"/>
      <w:r>
        <w:rPr>
          <w:rFonts w:eastAsia="Calibri"/>
          <w:b/>
          <w:bCs/>
          <w:lang w:eastAsia="zh-CN"/>
        </w:rPr>
        <w:t xml:space="preserve">проекта генерального плана </w:t>
      </w:r>
    </w:p>
    <w:p w:rsidR="00A82456" w:rsidRPr="00E52CCF" w:rsidRDefault="00A82456" w:rsidP="00A82456">
      <w:pPr>
        <w:ind w:firstLine="142"/>
        <w:jc w:val="center"/>
        <w:rPr>
          <w:rFonts w:eastAsia="Calibri"/>
          <w:b/>
          <w:bCs/>
          <w:lang w:eastAsia="zh-CN"/>
        </w:rPr>
      </w:pPr>
      <w:r w:rsidRPr="00E52CCF">
        <w:rPr>
          <w:rFonts w:eastAsia="Calibri"/>
          <w:b/>
          <w:bCs/>
          <w:lang w:eastAsia="zh-CN"/>
        </w:rPr>
        <w:t xml:space="preserve">Вичугского муниципального </w:t>
      </w:r>
      <w:r>
        <w:rPr>
          <w:rFonts w:eastAsia="Calibri"/>
          <w:b/>
          <w:bCs/>
          <w:lang w:eastAsia="zh-CN"/>
        </w:rPr>
        <w:t xml:space="preserve">округа </w:t>
      </w:r>
      <w:r w:rsidRPr="00E52CCF">
        <w:rPr>
          <w:rFonts w:eastAsia="Calibri"/>
          <w:b/>
          <w:bCs/>
          <w:lang w:eastAsia="zh-CN"/>
        </w:rPr>
        <w:t>Ивановской области</w:t>
      </w:r>
    </w:p>
    <w:p w:rsidR="00A82456" w:rsidRDefault="00A82456" w:rsidP="00A82456">
      <w:pPr>
        <w:ind w:firstLine="142"/>
        <w:jc w:val="center"/>
        <w:rPr>
          <w:rFonts w:eastAsia="Calibri"/>
          <w:b/>
          <w:bCs/>
          <w:lang w:eastAsia="zh-CN"/>
        </w:rPr>
      </w:pPr>
    </w:p>
    <w:tbl>
      <w:tblPr>
        <w:tblW w:w="16098" w:type="dxa"/>
        <w:tblInd w:w="-9" w:type="dxa"/>
        <w:tblLayout w:type="fixed"/>
        <w:tblLook w:val="04A0" w:firstRow="1" w:lastRow="0" w:firstColumn="1" w:lastColumn="0" w:noHBand="0" w:noVBand="1"/>
      </w:tblPr>
      <w:tblGrid>
        <w:gridCol w:w="713"/>
        <w:gridCol w:w="2680"/>
        <w:gridCol w:w="3139"/>
        <w:gridCol w:w="9461"/>
        <w:gridCol w:w="105"/>
      </w:tblGrid>
      <w:tr w:rsidR="00A82456" w:rsidTr="00A82456">
        <w:trPr>
          <w:gridAfter w:val="1"/>
          <w:wAfter w:w="105" w:type="dxa"/>
          <w:tblHeader/>
        </w:trPr>
        <w:tc>
          <w:tcPr>
            <w:tcW w:w="713" w:type="dxa"/>
            <w:tcBorders>
              <w:top w:val="single" w:sz="4" w:space="0" w:color="000000"/>
              <w:left w:val="single" w:sz="4" w:space="0" w:color="000000"/>
              <w:bottom w:val="single" w:sz="4" w:space="0" w:color="000000"/>
              <w:right w:val="single" w:sz="4" w:space="0" w:color="000000"/>
            </w:tcBorders>
            <w:vAlign w:val="center"/>
          </w:tcPr>
          <w:p w:rsidR="00A82456" w:rsidRDefault="00A82456" w:rsidP="00CC3F4F">
            <w:pPr>
              <w:widowControl w:val="0"/>
              <w:tabs>
                <w:tab w:val="left" w:pos="0"/>
              </w:tabs>
              <w:ind w:right="-29"/>
              <w:jc w:val="center"/>
            </w:pPr>
            <w:r>
              <w:rPr>
                <w:rFonts w:ascii="PT Astra Serif" w:hAnsi="PT Astra Serif"/>
                <w:b/>
                <w:bCs/>
              </w:rPr>
              <w:t>№ п/п</w:t>
            </w:r>
          </w:p>
        </w:tc>
        <w:tc>
          <w:tcPr>
            <w:tcW w:w="2680" w:type="dxa"/>
            <w:tcBorders>
              <w:top w:val="single" w:sz="4" w:space="0" w:color="000000"/>
              <w:left w:val="single" w:sz="4" w:space="0" w:color="000000"/>
              <w:bottom w:val="single" w:sz="4" w:space="0" w:color="000000"/>
              <w:right w:val="single" w:sz="4" w:space="0" w:color="000000"/>
            </w:tcBorders>
            <w:vAlign w:val="center"/>
          </w:tcPr>
          <w:p w:rsidR="00A82456" w:rsidRDefault="00A82456" w:rsidP="00CC3F4F">
            <w:pPr>
              <w:widowControl w:val="0"/>
              <w:tabs>
                <w:tab w:val="left" w:pos="0"/>
              </w:tabs>
              <w:ind w:right="-29"/>
              <w:jc w:val="center"/>
            </w:pPr>
            <w:r>
              <w:rPr>
                <w:rFonts w:ascii="PT Astra Serif" w:hAnsi="PT Astra Serif"/>
                <w:b/>
                <w:bCs/>
              </w:rPr>
              <w:t>Перечень основных требований</w:t>
            </w:r>
          </w:p>
        </w:tc>
        <w:tc>
          <w:tcPr>
            <w:tcW w:w="12600" w:type="dxa"/>
            <w:gridSpan w:val="2"/>
            <w:tcBorders>
              <w:top w:val="single" w:sz="4" w:space="0" w:color="000000"/>
              <w:left w:val="single" w:sz="4" w:space="0" w:color="000000"/>
              <w:bottom w:val="single" w:sz="4" w:space="0" w:color="000000"/>
              <w:right w:val="single" w:sz="4" w:space="0" w:color="000000"/>
            </w:tcBorders>
            <w:vAlign w:val="center"/>
          </w:tcPr>
          <w:p w:rsidR="00A82456" w:rsidRDefault="00A82456" w:rsidP="00CC3F4F">
            <w:pPr>
              <w:widowControl w:val="0"/>
              <w:tabs>
                <w:tab w:val="left" w:pos="0"/>
              </w:tabs>
              <w:ind w:right="-29"/>
              <w:jc w:val="center"/>
            </w:pPr>
            <w:r>
              <w:rPr>
                <w:rFonts w:ascii="PT Astra Serif" w:hAnsi="PT Astra Serif"/>
                <w:b/>
                <w:bCs/>
              </w:rPr>
              <w:t>Содержание требований</w:t>
            </w:r>
          </w:p>
        </w:tc>
      </w:tr>
      <w:tr w:rsidR="00A82456" w:rsidTr="00A82456">
        <w:trPr>
          <w:gridAfter w:val="1"/>
          <w:wAfter w:w="105" w:type="dxa"/>
        </w:trPr>
        <w:tc>
          <w:tcPr>
            <w:tcW w:w="15993" w:type="dxa"/>
            <w:gridSpan w:val="4"/>
            <w:tcBorders>
              <w:left w:val="single" w:sz="4" w:space="0" w:color="000000"/>
              <w:bottom w:val="single" w:sz="4" w:space="0" w:color="000000"/>
              <w:right w:val="single" w:sz="4" w:space="0" w:color="000000"/>
            </w:tcBorders>
            <w:vAlign w:val="center"/>
          </w:tcPr>
          <w:p w:rsidR="00A82456" w:rsidRDefault="00A82456" w:rsidP="00CC3F4F">
            <w:pPr>
              <w:widowControl w:val="0"/>
              <w:tabs>
                <w:tab w:val="left" w:pos="0"/>
              </w:tabs>
              <w:ind w:right="-29"/>
              <w:jc w:val="center"/>
            </w:pPr>
            <w:r>
              <w:rPr>
                <w:rFonts w:ascii="PT Astra Serif" w:hAnsi="PT Astra Serif"/>
                <w:b/>
                <w:bCs/>
              </w:rPr>
              <w:t>1. Общие данные</w:t>
            </w:r>
          </w:p>
        </w:tc>
      </w:tr>
      <w:tr w:rsidR="00A82456" w:rsidTr="00A82456">
        <w:trPr>
          <w:gridAfter w:val="1"/>
          <w:wAfter w:w="105" w:type="dxa"/>
        </w:trPr>
        <w:tc>
          <w:tcPr>
            <w:tcW w:w="713" w:type="dxa"/>
            <w:tcBorders>
              <w:top w:val="single" w:sz="4" w:space="0" w:color="000000"/>
              <w:left w:val="single" w:sz="4" w:space="0" w:color="000000"/>
              <w:bottom w:val="single" w:sz="4" w:space="0" w:color="000000"/>
              <w:right w:val="single" w:sz="4" w:space="0" w:color="000000"/>
            </w:tcBorders>
          </w:tcPr>
          <w:p w:rsidR="00A82456" w:rsidRDefault="00A82456" w:rsidP="00CC3F4F">
            <w:pPr>
              <w:widowControl w:val="0"/>
              <w:tabs>
                <w:tab w:val="left" w:pos="0"/>
              </w:tabs>
              <w:ind w:right="-29"/>
            </w:pPr>
            <w:r>
              <w:rPr>
                <w:rFonts w:ascii="PT Astra Serif" w:hAnsi="PT Astra Serif"/>
              </w:rPr>
              <w:t>1.1.</w:t>
            </w:r>
          </w:p>
        </w:tc>
        <w:tc>
          <w:tcPr>
            <w:tcW w:w="2680" w:type="dxa"/>
            <w:tcBorders>
              <w:top w:val="single" w:sz="4" w:space="0" w:color="000000"/>
              <w:left w:val="single" w:sz="4" w:space="0" w:color="000000"/>
              <w:bottom w:val="single" w:sz="4" w:space="0" w:color="000000"/>
              <w:right w:val="single" w:sz="4" w:space="0" w:color="000000"/>
            </w:tcBorders>
          </w:tcPr>
          <w:p w:rsidR="00A82456" w:rsidRDefault="00A82456" w:rsidP="00CC3F4F">
            <w:pPr>
              <w:widowControl w:val="0"/>
              <w:tabs>
                <w:tab w:val="left" w:pos="0"/>
              </w:tabs>
              <w:ind w:right="-29"/>
              <w:jc w:val="both"/>
              <w:rPr>
                <w:rFonts w:ascii="PT Astra Serif" w:hAnsi="PT Astra Serif"/>
              </w:rPr>
            </w:pPr>
            <w:r w:rsidRPr="00965561">
              <w:rPr>
                <w:rFonts w:ascii="PT Astra Serif" w:hAnsi="PT Astra Serif"/>
              </w:rPr>
              <w:t xml:space="preserve">Наименование услуг </w:t>
            </w:r>
          </w:p>
        </w:tc>
        <w:tc>
          <w:tcPr>
            <w:tcW w:w="12600" w:type="dxa"/>
            <w:gridSpan w:val="2"/>
            <w:tcBorders>
              <w:top w:val="single" w:sz="4" w:space="0" w:color="000000"/>
              <w:left w:val="single" w:sz="4" w:space="0" w:color="000000"/>
              <w:bottom w:val="single" w:sz="4" w:space="0" w:color="000000"/>
              <w:right w:val="single" w:sz="4" w:space="0" w:color="000000"/>
            </w:tcBorders>
          </w:tcPr>
          <w:p w:rsidR="00A82456" w:rsidRPr="00C21C8B" w:rsidRDefault="00A82456" w:rsidP="00CC3F4F">
            <w:pPr>
              <w:jc w:val="both"/>
              <w:rPr>
                <w:rFonts w:ascii="PT Astra Serif" w:hAnsi="PT Astra Serif"/>
                <w:lang w:eastAsia="zh-CN"/>
              </w:rPr>
            </w:pPr>
            <w:r>
              <w:rPr>
                <w:rFonts w:ascii="PT Astra Serif" w:hAnsi="PT Astra Serif"/>
                <w:lang w:eastAsia="zh-CN"/>
              </w:rPr>
              <w:t>Р</w:t>
            </w:r>
            <w:r w:rsidRPr="00C21C8B">
              <w:rPr>
                <w:rFonts w:ascii="PT Astra Serif" w:hAnsi="PT Astra Serif"/>
                <w:lang w:eastAsia="zh-CN"/>
              </w:rPr>
              <w:t>азработк</w:t>
            </w:r>
            <w:r>
              <w:rPr>
                <w:rFonts w:ascii="PT Astra Serif" w:hAnsi="PT Astra Serif"/>
                <w:lang w:eastAsia="zh-CN"/>
              </w:rPr>
              <w:t>а</w:t>
            </w:r>
            <w:r w:rsidRPr="00C21C8B">
              <w:rPr>
                <w:rFonts w:ascii="PT Astra Serif" w:hAnsi="PT Astra Serif"/>
                <w:lang w:eastAsia="zh-CN"/>
              </w:rPr>
              <w:t xml:space="preserve"> проект</w:t>
            </w:r>
            <w:r>
              <w:rPr>
                <w:rFonts w:ascii="PT Astra Serif" w:hAnsi="PT Astra Serif"/>
                <w:lang w:eastAsia="zh-CN"/>
              </w:rPr>
              <w:t>а</w:t>
            </w:r>
            <w:r w:rsidRPr="00C21C8B">
              <w:rPr>
                <w:rFonts w:ascii="PT Astra Serif" w:hAnsi="PT Astra Serif"/>
                <w:lang w:eastAsia="zh-CN"/>
              </w:rPr>
              <w:t xml:space="preserve"> генерального плана </w:t>
            </w:r>
            <w:r w:rsidRPr="00E52CCF">
              <w:rPr>
                <w:rFonts w:ascii="PT Astra Serif" w:hAnsi="PT Astra Serif"/>
                <w:lang w:eastAsia="zh-CN"/>
              </w:rPr>
              <w:t>Вичугского муниципального округа Ивановской области</w:t>
            </w:r>
            <w:r>
              <w:rPr>
                <w:rFonts w:ascii="PT Astra Serif" w:hAnsi="PT Astra Serif"/>
                <w:lang w:eastAsia="zh-CN"/>
              </w:rPr>
              <w:t xml:space="preserve"> (далее – Проект)</w:t>
            </w:r>
          </w:p>
        </w:tc>
      </w:tr>
      <w:tr w:rsidR="00A82456" w:rsidTr="00A82456">
        <w:trPr>
          <w:gridAfter w:val="1"/>
          <w:wAfter w:w="105" w:type="dxa"/>
        </w:trPr>
        <w:tc>
          <w:tcPr>
            <w:tcW w:w="713" w:type="dxa"/>
            <w:tcBorders>
              <w:top w:val="single" w:sz="4" w:space="0" w:color="000000"/>
              <w:left w:val="single" w:sz="4" w:space="0" w:color="000000"/>
              <w:bottom w:val="single" w:sz="4" w:space="0" w:color="000000"/>
              <w:right w:val="single" w:sz="4" w:space="0" w:color="000000"/>
            </w:tcBorders>
          </w:tcPr>
          <w:p w:rsidR="00A82456" w:rsidRDefault="00A82456" w:rsidP="00CC3F4F">
            <w:pPr>
              <w:widowControl w:val="0"/>
              <w:tabs>
                <w:tab w:val="left" w:pos="0"/>
              </w:tabs>
              <w:ind w:right="-29"/>
            </w:pPr>
            <w:r>
              <w:rPr>
                <w:rFonts w:ascii="PT Astra Serif" w:hAnsi="PT Astra Serif"/>
              </w:rPr>
              <w:t>1.2.</w:t>
            </w:r>
          </w:p>
        </w:tc>
        <w:tc>
          <w:tcPr>
            <w:tcW w:w="2680" w:type="dxa"/>
            <w:tcBorders>
              <w:top w:val="single" w:sz="4" w:space="0" w:color="000000"/>
              <w:left w:val="single" w:sz="4" w:space="0" w:color="000000"/>
              <w:bottom w:val="single" w:sz="4" w:space="0" w:color="000000"/>
              <w:right w:val="single" w:sz="4" w:space="0" w:color="000000"/>
            </w:tcBorders>
          </w:tcPr>
          <w:p w:rsidR="00A82456" w:rsidRDefault="00A82456" w:rsidP="00CC3F4F">
            <w:pPr>
              <w:widowControl w:val="0"/>
              <w:tabs>
                <w:tab w:val="left" w:pos="0"/>
              </w:tabs>
              <w:ind w:right="-29"/>
              <w:jc w:val="both"/>
            </w:pPr>
            <w:r>
              <w:rPr>
                <w:rFonts w:ascii="PT Astra Serif" w:hAnsi="PT Astra Serif"/>
                <w:bCs/>
              </w:rPr>
              <w:t>Заказчик</w:t>
            </w:r>
          </w:p>
        </w:tc>
        <w:tc>
          <w:tcPr>
            <w:tcW w:w="12600" w:type="dxa"/>
            <w:gridSpan w:val="2"/>
            <w:tcBorders>
              <w:top w:val="single" w:sz="4" w:space="0" w:color="000000"/>
              <w:left w:val="single" w:sz="4" w:space="0" w:color="000000"/>
              <w:bottom w:val="single" w:sz="4" w:space="0" w:color="000000"/>
              <w:right w:val="single" w:sz="4" w:space="0" w:color="000000"/>
            </w:tcBorders>
          </w:tcPr>
          <w:p w:rsidR="00A82456" w:rsidRPr="00D3284C" w:rsidRDefault="00A82456" w:rsidP="00CC3F4F">
            <w:pPr>
              <w:jc w:val="both"/>
              <w:rPr>
                <w:rFonts w:ascii="PT Astra Serif" w:hAnsi="PT Astra Serif"/>
                <w:lang w:eastAsia="zh-CN"/>
              </w:rPr>
            </w:pPr>
            <w:r w:rsidRPr="00965561">
              <w:rPr>
                <w:rFonts w:ascii="PT Astra Serif" w:hAnsi="PT Astra Serif"/>
                <w:lang w:eastAsia="zh-CN"/>
              </w:rPr>
              <w:t>Отдел жилищно-коммунального хозяйства администрации Вичугского муниципального района</w:t>
            </w:r>
          </w:p>
        </w:tc>
      </w:tr>
      <w:tr w:rsidR="00A82456" w:rsidTr="00A82456">
        <w:trPr>
          <w:gridAfter w:val="1"/>
          <w:wAfter w:w="105" w:type="dxa"/>
        </w:trPr>
        <w:tc>
          <w:tcPr>
            <w:tcW w:w="713" w:type="dxa"/>
            <w:tcBorders>
              <w:left w:val="single" w:sz="4" w:space="0" w:color="000000"/>
              <w:bottom w:val="single" w:sz="4" w:space="0" w:color="000000"/>
              <w:right w:val="single" w:sz="4" w:space="0" w:color="000000"/>
            </w:tcBorders>
          </w:tcPr>
          <w:p w:rsidR="00A82456" w:rsidRDefault="00A82456" w:rsidP="00CC3F4F">
            <w:pPr>
              <w:widowControl w:val="0"/>
              <w:tabs>
                <w:tab w:val="left" w:pos="0"/>
              </w:tabs>
              <w:ind w:right="-29"/>
            </w:pPr>
            <w:r>
              <w:rPr>
                <w:rFonts w:ascii="PT Astra Serif" w:hAnsi="PT Astra Serif"/>
              </w:rPr>
              <w:t>1.3.</w:t>
            </w:r>
          </w:p>
        </w:tc>
        <w:tc>
          <w:tcPr>
            <w:tcW w:w="2680" w:type="dxa"/>
            <w:tcBorders>
              <w:left w:val="single" w:sz="4" w:space="0" w:color="000000"/>
              <w:bottom w:val="single" w:sz="4" w:space="0" w:color="000000"/>
              <w:right w:val="single" w:sz="4" w:space="0" w:color="000000"/>
            </w:tcBorders>
          </w:tcPr>
          <w:p w:rsidR="00A82456" w:rsidRDefault="00A82456" w:rsidP="00CC3F4F">
            <w:pPr>
              <w:pStyle w:val="af1"/>
              <w:widowControl w:val="0"/>
              <w:tabs>
                <w:tab w:val="left" w:pos="0"/>
              </w:tabs>
              <w:spacing w:after="0"/>
              <w:ind w:right="-29"/>
              <w:jc w:val="both"/>
            </w:pPr>
            <w:r>
              <w:rPr>
                <w:rFonts w:ascii="PT Astra Serif" w:hAnsi="PT Astra Serif"/>
              </w:rPr>
              <w:t>Основание для подготовки проектов</w:t>
            </w:r>
          </w:p>
          <w:p w:rsidR="00A82456" w:rsidRDefault="00A82456" w:rsidP="00CC3F4F">
            <w:pPr>
              <w:widowControl w:val="0"/>
              <w:tabs>
                <w:tab w:val="left" w:pos="0"/>
              </w:tabs>
              <w:ind w:right="-29"/>
              <w:jc w:val="both"/>
              <w:rPr>
                <w:rFonts w:ascii="PT Astra Serif" w:hAnsi="PT Astra Serif"/>
              </w:rPr>
            </w:pPr>
          </w:p>
        </w:tc>
        <w:tc>
          <w:tcPr>
            <w:tcW w:w="12600" w:type="dxa"/>
            <w:gridSpan w:val="2"/>
            <w:tcBorders>
              <w:left w:val="single" w:sz="4" w:space="0" w:color="000000"/>
              <w:bottom w:val="single" w:sz="4" w:space="0" w:color="000000"/>
              <w:right w:val="single" w:sz="4" w:space="0" w:color="000000"/>
            </w:tcBorders>
            <w:shd w:val="clear" w:color="auto" w:fill="auto"/>
          </w:tcPr>
          <w:p w:rsidR="00A82456" w:rsidRPr="002B14CB" w:rsidRDefault="00A82456" w:rsidP="00CC3F4F">
            <w:pPr>
              <w:widowControl w:val="0"/>
              <w:jc w:val="both"/>
              <w:rPr>
                <w:highlight w:val="yellow"/>
              </w:rPr>
            </w:pPr>
            <w:r w:rsidRPr="006709D4">
              <w:rPr>
                <w:rFonts w:ascii="PT Astra Serif" w:hAnsi="PT Astra Serif"/>
              </w:rPr>
              <w:t xml:space="preserve">Постановление главы администрации </w:t>
            </w:r>
            <w:r w:rsidRPr="006709D4">
              <w:rPr>
                <w:rFonts w:ascii="PT Astra Serif" w:hAnsi="PT Astra Serif"/>
                <w:lang w:eastAsia="zh-CN"/>
              </w:rPr>
              <w:t>Вичугского муниципального округа Ивановской области</w:t>
            </w:r>
            <w:r w:rsidRPr="006709D4">
              <w:rPr>
                <w:rFonts w:ascii="PT Astra Serif" w:hAnsi="PT Astra Serif"/>
              </w:rPr>
              <w:t xml:space="preserve"> № 618-п от 11.11.2025г.  «О подготовке проектов Генерального плана </w:t>
            </w:r>
            <w:r w:rsidRPr="006709D4">
              <w:rPr>
                <w:rFonts w:ascii="PT Astra Serif" w:hAnsi="PT Astra Serif"/>
                <w:lang w:eastAsia="zh-CN"/>
              </w:rPr>
              <w:t>Вичугского</w:t>
            </w:r>
            <w:r w:rsidRPr="006709D4">
              <w:rPr>
                <w:rFonts w:ascii="PT Astra Serif" w:hAnsi="PT Astra Serif"/>
              </w:rPr>
              <w:t xml:space="preserve"> муниципального округа Ивановской области и Правил землепользования и застройки Вичугского муниципального округа Ивановской области»</w:t>
            </w:r>
          </w:p>
        </w:tc>
      </w:tr>
      <w:tr w:rsidR="00A82456" w:rsidTr="00A82456">
        <w:trPr>
          <w:gridAfter w:val="1"/>
          <w:wAfter w:w="105" w:type="dxa"/>
        </w:trPr>
        <w:tc>
          <w:tcPr>
            <w:tcW w:w="713" w:type="dxa"/>
            <w:tcBorders>
              <w:left w:val="single" w:sz="4" w:space="0" w:color="000000"/>
              <w:bottom w:val="single" w:sz="4" w:space="0" w:color="000000"/>
              <w:right w:val="single" w:sz="4" w:space="0" w:color="000000"/>
            </w:tcBorders>
          </w:tcPr>
          <w:p w:rsidR="00A82456" w:rsidRDefault="00A82456" w:rsidP="00CC3F4F">
            <w:pPr>
              <w:widowControl w:val="0"/>
              <w:tabs>
                <w:tab w:val="left" w:pos="0"/>
              </w:tabs>
              <w:ind w:right="-29"/>
            </w:pPr>
            <w:r>
              <w:rPr>
                <w:rFonts w:ascii="PT Astra Serif" w:hAnsi="PT Astra Serif"/>
              </w:rPr>
              <w:t>1.4.</w:t>
            </w:r>
          </w:p>
        </w:tc>
        <w:tc>
          <w:tcPr>
            <w:tcW w:w="2680" w:type="dxa"/>
            <w:tcBorders>
              <w:left w:val="single" w:sz="4" w:space="0" w:color="000000"/>
              <w:bottom w:val="single" w:sz="4" w:space="0" w:color="000000"/>
              <w:right w:val="single" w:sz="4" w:space="0" w:color="000000"/>
            </w:tcBorders>
          </w:tcPr>
          <w:p w:rsidR="00A82456" w:rsidRDefault="00A82456" w:rsidP="00CC3F4F">
            <w:pPr>
              <w:widowControl w:val="0"/>
              <w:ind w:left="9" w:right="414"/>
            </w:pPr>
            <w:r>
              <w:rPr>
                <w:rFonts w:ascii="PT Astra Serif" w:hAnsi="PT Astra Serif"/>
                <w:lang w:eastAsia="zh-CN" w:bidi="ru-RU"/>
              </w:rPr>
              <w:t xml:space="preserve">Источник финансирования </w:t>
            </w:r>
          </w:p>
        </w:tc>
        <w:tc>
          <w:tcPr>
            <w:tcW w:w="12600" w:type="dxa"/>
            <w:gridSpan w:val="2"/>
            <w:tcBorders>
              <w:left w:val="single" w:sz="4" w:space="0" w:color="000000"/>
              <w:bottom w:val="single" w:sz="4" w:space="0" w:color="000000"/>
              <w:right w:val="single" w:sz="4" w:space="0" w:color="000000"/>
            </w:tcBorders>
          </w:tcPr>
          <w:p w:rsidR="00A82456" w:rsidRDefault="00A82456" w:rsidP="00CC3F4F">
            <w:pPr>
              <w:pStyle w:val="af1"/>
              <w:widowControl w:val="0"/>
              <w:spacing w:after="0"/>
              <w:jc w:val="both"/>
            </w:pPr>
            <w:r w:rsidRPr="00965561">
              <w:rPr>
                <w:rFonts w:ascii="PT Astra Serif" w:hAnsi="PT Astra Serif"/>
              </w:rPr>
              <w:t xml:space="preserve">Бюджет Вичугского муниципального </w:t>
            </w:r>
            <w:r>
              <w:rPr>
                <w:rFonts w:ascii="PT Astra Serif" w:hAnsi="PT Astra Serif"/>
              </w:rPr>
              <w:t>округа</w:t>
            </w:r>
            <w:r w:rsidRPr="00965561">
              <w:rPr>
                <w:rFonts w:ascii="PT Astra Serif" w:hAnsi="PT Astra Serif"/>
              </w:rPr>
              <w:t xml:space="preserve"> Ивановской области</w:t>
            </w:r>
          </w:p>
        </w:tc>
      </w:tr>
      <w:tr w:rsidR="00A82456" w:rsidTr="00A82456">
        <w:trPr>
          <w:gridAfter w:val="1"/>
          <w:wAfter w:w="105" w:type="dxa"/>
        </w:trPr>
        <w:tc>
          <w:tcPr>
            <w:tcW w:w="713" w:type="dxa"/>
            <w:tcBorders>
              <w:top w:val="single" w:sz="4" w:space="0" w:color="000000"/>
              <w:left w:val="single" w:sz="4" w:space="0" w:color="000000"/>
              <w:bottom w:val="single" w:sz="4" w:space="0" w:color="000000"/>
              <w:right w:val="single" w:sz="4" w:space="0" w:color="000000"/>
            </w:tcBorders>
          </w:tcPr>
          <w:p w:rsidR="00A82456" w:rsidRDefault="00A82456" w:rsidP="00CC3F4F">
            <w:pPr>
              <w:widowControl w:val="0"/>
              <w:tabs>
                <w:tab w:val="left" w:pos="0"/>
              </w:tabs>
              <w:ind w:right="-29"/>
            </w:pPr>
            <w:r>
              <w:rPr>
                <w:rFonts w:ascii="PT Astra Serif" w:hAnsi="PT Astra Serif"/>
              </w:rPr>
              <w:t>1.5.</w:t>
            </w:r>
          </w:p>
        </w:tc>
        <w:tc>
          <w:tcPr>
            <w:tcW w:w="2680" w:type="dxa"/>
            <w:tcBorders>
              <w:top w:val="single" w:sz="4" w:space="0" w:color="000000"/>
              <w:left w:val="single" w:sz="4" w:space="0" w:color="000000"/>
              <w:bottom w:val="single" w:sz="4" w:space="0" w:color="000000"/>
              <w:right w:val="single" w:sz="4" w:space="0" w:color="000000"/>
            </w:tcBorders>
          </w:tcPr>
          <w:p w:rsidR="00A82456" w:rsidRDefault="00A82456" w:rsidP="00CC3F4F">
            <w:pPr>
              <w:widowControl w:val="0"/>
              <w:ind w:left="9" w:right="414"/>
            </w:pPr>
            <w:r>
              <w:rPr>
                <w:rFonts w:ascii="PT Astra Serif" w:hAnsi="PT Astra Serif"/>
              </w:rPr>
              <w:t>Исполнитель</w:t>
            </w:r>
          </w:p>
        </w:tc>
        <w:tc>
          <w:tcPr>
            <w:tcW w:w="12600" w:type="dxa"/>
            <w:gridSpan w:val="2"/>
            <w:tcBorders>
              <w:top w:val="single" w:sz="4" w:space="0" w:color="000000"/>
              <w:left w:val="single" w:sz="4" w:space="0" w:color="000000"/>
              <w:bottom w:val="single" w:sz="4" w:space="0" w:color="000000"/>
              <w:right w:val="single" w:sz="4" w:space="0" w:color="000000"/>
            </w:tcBorders>
          </w:tcPr>
          <w:p w:rsidR="00A82456" w:rsidRDefault="00A82456" w:rsidP="00CC3F4F">
            <w:pPr>
              <w:widowControl w:val="0"/>
              <w:jc w:val="both"/>
            </w:pPr>
            <w:r>
              <w:rPr>
                <w:rFonts w:ascii="PT Astra Serif" w:hAnsi="PT Astra Serif"/>
                <w:lang w:eastAsia="zh-CN"/>
              </w:rPr>
              <w:t>Определяется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A82456" w:rsidTr="00A82456">
        <w:trPr>
          <w:gridAfter w:val="1"/>
          <w:wAfter w:w="105" w:type="dxa"/>
        </w:trPr>
        <w:tc>
          <w:tcPr>
            <w:tcW w:w="713" w:type="dxa"/>
            <w:tcBorders>
              <w:left w:val="single" w:sz="4" w:space="0" w:color="000000"/>
              <w:bottom w:val="single" w:sz="4" w:space="0" w:color="000000"/>
              <w:right w:val="single" w:sz="4" w:space="0" w:color="000000"/>
            </w:tcBorders>
          </w:tcPr>
          <w:p w:rsidR="00A82456" w:rsidRDefault="00A82456" w:rsidP="00CC3F4F">
            <w:pPr>
              <w:widowControl w:val="0"/>
              <w:tabs>
                <w:tab w:val="left" w:pos="0"/>
              </w:tabs>
              <w:ind w:right="-29"/>
            </w:pPr>
            <w:r>
              <w:rPr>
                <w:rFonts w:ascii="PT Astra Serif" w:hAnsi="PT Astra Serif"/>
              </w:rPr>
              <w:t>1.6.</w:t>
            </w:r>
          </w:p>
        </w:tc>
        <w:tc>
          <w:tcPr>
            <w:tcW w:w="2680" w:type="dxa"/>
            <w:tcBorders>
              <w:left w:val="single" w:sz="4" w:space="0" w:color="000000"/>
              <w:bottom w:val="single" w:sz="4" w:space="0" w:color="000000"/>
              <w:right w:val="single" w:sz="4" w:space="0" w:color="000000"/>
            </w:tcBorders>
          </w:tcPr>
          <w:p w:rsidR="00A82456" w:rsidRDefault="00A82456" w:rsidP="00CC3F4F">
            <w:pPr>
              <w:widowControl w:val="0"/>
              <w:ind w:left="9" w:right="414"/>
            </w:pPr>
            <w:r>
              <w:rPr>
                <w:rFonts w:ascii="PT Astra Serif" w:hAnsi="PT Astra Serif"/>
              </w:rPr>
              <w:t>Сроки оказания услуг</w:t>
            </w:r>
          </w:p>
        </w:tc>
        <w:tc>
          <w:tcPr>
            <w:tcW w:w="12600" w:type="dxa"/>
            <w:gridSpan w:val="2"/>
            <w:tcBorders>
              <w:left w:val="single" w:sz="4" w:space="0" w:color="000000"/>
              <w:bottom w:val="single" w:sz="4" w:space="0" w:color="000000"/>
              <w:right w:val="single" w:sz="4" w:space="0" w:color="000000"/>
            </w:tcBorders>
          </w:tcPr>
          <w:p w:rsidR="00A82456" w:rsidRDefault="00A82456" w:rsidP="00CC3F4F">
            <w:pPr>
              <w:widowControl w:val="0"/>
              <w:jc w:val="both"/>
            </w:pPr>
            <w:r>
              <w:rPr>
                <w:rFonts w:ascii="PT Astra Serif" w:hAnsi="PT Astra Serif"/>
              </w:rPr>
              <w:t>86 рабочих дней</w:t>
            </w:r>
            <w:r>
              <w:t xml:space="preserve"> </w:t>
            </w:r>
            <w:r w:rsidRPr="00965561">
              <w:rPr>
                <w:rFonts w:ascii="PT Astra Serif" w:hAnsi="PT Astra Serif"/>
              </w:rPr>
              <w:t>с даты заключения контракта</w:t>
            </w:r>
          </w:p>
        </w:tc>
      </w:tr>
      <w:tr w:rsidR="00A82456" w:rsidTr="00A82456">
        <w:trPr>
          <w:gridAfter w:val="1"/>
          <w:wAfter w:w="105" w:type="dxa"/>
        </w:trPr>
        <w:tc>
          <w:tcPr>
            <w:tcW w:w="713" w:type="dxa"/>
            <w:tcBorders>
              <w:left w:val="single" w:sz="4" w:space="0" w:color="000000"/>
              <w:bottom w:val="single" w:sz="4" w:space="0" w:color="000000"/>
              <w:right w:val="single" w:sz="4" w:space="0" w:color="000000"/>
            </w:tcBorders>
          </w:tcPr>
          <w:p w:rsidR="00A82456" w:rsidRDefault="00A82456" w:rsidP="00CC3F4F">
            <w:pPr>
              <w:widowControl w:val="0"/>
              <w:tabs>
                <w:tab w:val="left" w:pos="0"/>
              </w:tabs>
              <w:ind w:right="-29"/>
              <w:rPr>
                <w:rFonts w:ascii="PT Astra Serif" w:hAnsi="PT Astra Serif"/>
              </w:rPr>
            </w:pPr>
            <w:r>
              <w:rPr>
                <w:rFonts w:ascii="PT Astra Serif" w:hAnsi="PT Astra Serif"/>
              </w:rPr>
              <w:t>1.7.</w:t>
            </w:r>
          </w:p>
        </w:tc>
        <w:tc>
          <w:tcPr>
            <w:tcW w:w="2680" w:type="dxa"/>
            <w:tcBorders>
              <w:left w:val="single" w:sz="4" w:space="0" w:color="000000"/>
              <w:bottom w:val="single" w:sz="4" w:space="0" w:color="000000"/>
              <w:right w:val="single" w:sz="4" w:space="0" w:color="000000"/>
            </w:tcBorders>
          </w:tcPr>
          <w:p w:rsidR="00A82456" w:rsidRDefault="00A82456" w:rsidP="00CC3F4F">
            <w:pPr>
              <w:widowControl w:val="0"/>
              <w:ind w:left="9" w:right="414"/>
              <w:rPr>
                <w:rFonts w:ascii="PT Astra Serif" w:hAnsi="PT Astra Serif"/>
              </w:rPr>
            </w:pPr>
            <w:r>
              <w:rPr>
                <w:rFonts w:ascii="PT Astra Serif" w:hAnsi="PT Astra Serif"/>
              </w:rPr>
              <w:t>Цели оказания услуг</w:t>
            </w:r>
          </w:p>
        </w:tc>
        <w:tc>
          <w:tcPr>
            <w:tcW w:w="12600" w:type="dxa"/>
            <w:gridSpan w:val="2"/>
            <w:tcBorders>
              <w:left w:val="single" w:sz="4" w:space="0" w:color="000000"/>
              <w:bottom w:val="single" w:sz="4" w:space="0" w:color="000000"/>
              <w:right w:val="single" w:sz="4" w:space="0" w:color="000000"/>
            </w:tcBorders>
          </w:tcPr>
          <w:p w:rsidR="00A82456" w:rsidRDefault="00A82456" w:rsidP="00CC3F4F">
            <w:pPr>
              <w:autoSpaceDE w:val="0"/>
              <w:autoSpaceDN w:val="0"/>
              <w:jc w:val="both"/>
              <w:rPr>
                <w:rFonts w:ascii="PT Astra Serif" w:hAnsi="PT Astra Serif"/>
              </w:rPr>
            </w:pPr>
            <w:r w:rsidRPr="005B3179">
              <w:rPr>
                <w:rFonts w:ascii="PT Astra Serif" w:hAnsi="PT Astra Serif"/>
              </w:rPr>
              <w:t>Создание условий для стабильного развития экономики, направленных на улучшение социального положения и материального благосостояния населения, обеспечение устойчивости экономического роста и качественного уровня жизни населения в том числе в связи с изменением административно-территориального устройства</w:t>
            </w:r>
          </w:p>
        </w:tc>
      </w:tr>
      <w:tr w:rsidR="00A82456" w:rsidTr="00A82456">
        <w:trPr>
          <w:gridAfter w:val="1"/>
          <w:wAfter w:w="105" w:type="dxa"/>
        </w:trPr>
        <w:tc>
          <w:tcPr>
            <w:tcW w:w="713" w:type="dxa"/>
            <w:tcBorders>
              <w:left w:val="single" w:sz="4" w:space="0" w:color="000000"/>
              <w:bottom w:val="single" w:sz="4" w:space="0" w:color="000000"/>
              <w:right w:val="single" w:sz="4" w:space="0" w:color="000000"/>
            </w:tcBorders>
          </w:tcPr>
          <w:p w:rsidR="00A82456" w:rsidRDefault="00A82456" w:rsidP="00CC3F4F">
            <w:pPr>
              <w:widowControl w:val="0"/>
              <w:tabs>
                <w:tab w:val="left" w:pos="0"/>
              </w:tabs>
              <w:ind w:right="-29"/>
              <w:rPr>
                <w:rFonts w:ascii="PT Astra Serif" w:hAnsi="PT Astra Serif"/>
              </w:rPr>
            </w:pPr>
            <w:r>
              <w:rPr>
                <w:rFonts w:ascii="PT Astra Serif" w:hAnsi="PT Astra Serif"/>
              </w:rPr>
              <w:t>1.8.</w:t>
            </w:r>
          </w:p>
        </w:tc>
        <w:tc>
          <w:tcPr>
            <w:tcW w:w="2680" w:type="dxa"/>
            <w:tcBorders>
              <w:left w:val="single" w:sz="4" w:space="0" w:color="000000"/>
              <w:bottom w:val="single" w:sz="4" w:space="0" w:color="000000"/>
              <w:right w:val="single" w:sz="4" w:space="0" w:color="000000"/>
            </w:tcBorders>
          </w:tcPr>
          <w:p w:rsidR="00A82456" w:rsidRDefault="00A82456" w:rsidP="00CC3F4F">
            <w:pPr>
              <w:widowControl w:val="0"/>
              <w:ind w:left="9" w:right="414"/>
              <w:jc w:val="both"/>
              <w:rPr>
                <w:rFonts w:ascii="PT Astra Serif" w:hAnsi="PT Astra Serif"/>
              </w:rPr>
            </w:pPr>
            <w:r>
              <w:rPr>
                <w:rFonts w:ascii="PT Astra Serif" w:hAnsi="PT Astra Serif"/>
              </w:rPr>
              <w:t>Задачи оказания услуг</w:t>
            </w:r>
          </w:p>
        </w:tc>
        <w:tc>
          <w:tcPr>
            <w:tcW w:w="12600" w:type="dxa"/>
            <w:gridSpan w:val="2"/>
            <w:tcBorders>
              <w:left w:val="single" w:sz="4" w:space="0" w:color="000000"/>
              <w:bottom w:val="single" w:sz="4" w:space="0" w:color="000000"/>
              <w:right w:val="single" w:sz="4" w:space="0" w:color="000000"/>
            </w:tcBorders>
          </w:tcPr>
          <w:p w:rsidR="00A82456" w:rsidRPr="005B3179" w:rsidRDefault="00A82456" w:rsidP="00CC3F4F">
            <w:pPr>
              <w:widowControl w:val="0"/>
              <w:jc w:val="both"/>
              <w:rPr>
                <w:rFonts w:ascii="PT Astra Serif" w:hAnsi="PT Astra Serif"/>
              </w:rPr>
            </w:pPr>
            <w:r w:rsidRPr="005B3179">
              <w:rPr>
                <w:rFonts w:ascii="PT Astra Serif" w:hAnsi="PT Astra Serif"/>
              </w:rPr>
              <w:t>Основными задачами разработки проекта генерального плана являются:</w:t>
            </w:r>
          </w:p>
          <w:p w:rsidR="00A82456" w:rsidRPr="005B3179" w:rsidRDefault="00A82456" w:rsidP="00CC3F4F">
            <w:pPr>
              <w:widowControl w:val="0"/>
              <w:jc w:val="both"/>
              <w:rPr>
                <w:rFonts w:ascii="PT Astra Serif" w:hAnsi="PT Astra Serif"/>
              </w:rPr>
            </w:pPr>
            <w:r w:rsidRPr="005B3179">
              <w:rPr>
                <w:rFonts w:ascii="PT Astra Serif" w:hAnsi="PT Astra Serif"/>
              </w:rPr>
              <w:t>планирование сбалансированного инфраструктурного развития территории;</w:t>
            </w:r>
          </w:p>
          <w:p w:rsidR="00A82456" w:rsidRPr="005B3179" w:rsidRDefault="00A82456" w:rsidP="00CC3F4F">
            <w:pPr>
              <w:widowControl w:val="0"/>
              <w:jc w:val="both"/>
              <w:rPr>
                <w:rFonts w:ascii="PT Astra Serif" w:hAnsi="PT Astra Serif"/>
              </w:rPr>
            </w:pPr>
            <w:r w:rsidRPr="005B3179">
              <w:rPr>
                <w:rFonts w:ascii="PT Astra Serif" w:hAnsi="PT Astra Serif"/>
              </w:rPr>
              <w:t>определение перспективного функционального использования и параметров развития территории муниципального округа, включая установление функциональных зон, определение планируемого размещения объектов федерального значения, объектов регионального значения, объектов местного значения;</w:t>
            </w:r>
          </w:p>
          <w:p w:rsidR="00A82456" w:rsidRPr="005B3179" w:rsidRDefault="00A82456" w:rsidP="00CC3F4F">
            <w:pPr>
              <w:widowControl w:val="0"/>
              <w:jc w:val="both"/>
              <w:rPr>
                <w:rFonts w:ascii="PT Astra Serif" w:hAnsi="PT Astra Serif"/>
              </w:rPr>
            </w:pPr>
            <w:r w:rsidRPr="005B3179">
              <w:rPr>
                <w:rFonts w:ascii="PT Astra Serif" w:hAnsi="PT Astra Serif"/>
              </w:rPr>
              <w:t>оптимизация функционального зонирования с учётом фактического использования территории;</w:t>
            </w:r>
          </w:p>
          <w:p w:rsidR="00A82456" w:rsidRPr="00FD4DE5" w:rsidRDefault="00A82456" w:rsidP="00A82456">
            <w:pPr>
              <w:pStyle w:val="ae"/>
              <w:widowControl w:val="0"/>
              <w:numPr>
                <w:ilvl w:val="0"/>
                <w:numId w:val="7"/>
              </w:numPr>
              <w:suppressAutoHyphens/>
              <w:ind w:left="265" w:hanging="265"/>
              <w:contextualSpacing/>
              <w:jc w:val="both"/>
              <w:rPr>
                <w:rFonts w:ascii="PT Astra Serif" w:hAnsi="PT Astra Serif"/>
              </w:rPr>
            </w:pPr>
            <w:r w:rsidRPr="005B3179">
              <w:rPr>
                <w:rFonts w:ascii="PT Astra Serif" w:hAnsi="PT Astra Serif"/>
              </w:rPr>
              <w:t>планирование границ населенных пунктов с учетом необходимости обеспечения перспективного развития и устранения конфликтов земельно-имущественных, кадастровых отношений.</w:t>
            </w:r>
          </w:p>
        </w:tc>
      </w:tr>
      <w:tr w:rsidR="00A82456" w:rsidTr="00A82456">
        <w:trPr>
          <w:gridAfter w:val="1"/>
          <w:wAfter w:w="105" w:type="dxa"/>
        </w:trPr>
        <w:tc>
          <w:tcPr>
            <w:tcW w:w="15993" w:type="dxa"/>
            <w:gridSpan w:val="4"/>
            <w:tcBorders>
              <w:left w:val="single" w:sz="4" w:space="0" w:color="000000"/>
              <w:bottom w:val="single" w:sz="4" w:space="0" w:color="000000"/>
              <w:right w:val="single" w:sz="4" w:space="0" w:color="000000"/>
            </w:tcBorders>
          </w:tcPr>
          <w:p w:rsidR="00A82456" w:rsidRDefault="00A82456" w:rsidP="00CC3F4F">
            <w:pPr>
              <w:widowControl w:val="0"/>
              <w:tabs>
                <w:tab w:val="left" w:pos="0"/>
              </w:tabs>
              <w:ind w:right="-29"/>
              <w:jc w:val="center"/>
            </w:pPr>
            <w:r>
              <w:rPr>
                <w:rFonts w:ascii="PT Astra Serif" w:hAnsi="PT Astra Serif"/>
                <w:b/>
                <w:bCs/>
              </w:rPr>
              <w:t>2. Исходные данные и материалы для подготовки Проекта</w:t>
            </w:r>
          </w:p>
        </w:tc>
      </w:tr>
      <w:tr w:rsidR="00A82456" w:rsidTr="00A82456">
        <w:trPr>
          <w:gridAfter w:val="1"/>
          <w:wAfter w:w="105" w:type="dxa"/>
          <w:trHeight w:val="70"/>
        </w:trPr>
        <w:tc>
          <w:tcPr>
            <w:tcW w:w="713" w:type="dxa"/>
            <w:tcBorders>
              <w:top w:val="single" w:sz="4" w:space="0" w:color="000000"/>
              <w:left w:val="single" w:sz="4" w:space="0" w:color="000000"/>
              <w:bottom w:val="single" w:sz="4" w:space="0" w:color="000000"/>
              <w:right w:val="single" w:sz="4" w:space="0" w:color="000000"/>
            </w:tcBorders>
          </w:tcPr>
          <w:p w:rsidR="00A82456" w:rsidRDefault="00A82456" w:rsidP="00CC3F4F">
            <w:pPr>
              <w:widowControl w:val="0"/>
              <w:tabs>
                <w:tab w:val="left" w:pos="0"/>
              </w:tabs>
              <w:ind w:right="-29"/>
            </w:pPr>
            <w:r>
              <w:rPr>
                <w:rFonts w:ascii="PT Astra Serif" w:hAnsi="PT Astra Serif"/>
              </w:rPr>
              <w:t>2.1.</w:t>
            </w:r>
          </w:p>
        </w:tc>
        <w:tc>
          <w:tcPr>
            <w:tcW w:w="2680" w:type="dxa"/>
            <w:tcBorders>
              <w:top w:val="single" w:sz="4" w:space="0" w:color="000000"/>
              <w:left w:val="single" w:sz="4" w:space="0" w:color="000000"/>
              <w:bottom w:val="single" w:sz="4" w:space="0" w:color="000000"/>
              <w:right w:val="single" w:sz="4" w:space="0" w:color="000000"/>
            </w:tcBorders>
          </w:tcPr>
          <w:p w:rsidR="00A82456" w:rsidRDefault="00A82456" w:rsidP="00CC3F4F">
            <w:pPr>
              <w:widowControl w:val="0"/>
              <w:ind w:left="9" w:right="414"/>
            </w:pPr>
            <w:r>
              <w:rPr>
                <w:rFonts w:ascii="PT Astra Serif" w:hAnsi="PT Astra Serif"/>
                <w:lang w:eastAsia="zh-CN" w:bidi="ru-RU"/>
              </w:rPr>
              <w:t>Нормативно-правовая база для подготовки проектов</w:t>
            </w:r>
          </w:p>
        </w:tc>
        <w:tc>
          <w:tcPr>
            <w:tcW w:w="12600" w:type="dxa"/>
            <w:gridSpan w:val="2"/>
            <w:tcBorders>
              <w:top w:val="single" w:sz="4" w:space="0" w:color="000000"/>
              <w:left w:val="single" w:sz="4" w:space="0" w:color="000000"/>
              <w:bottom w:val="single" w:sz="4" w:space="0" w:color="000000"/>
              <w:right w:val="single" w:sz="4" w:space="0" w:color="000000"/>
            </w:tcBorders>
          </w:tcPr>
          <w:p w:rsidR="00A82456" w:rsidRDefault="00A82456" w:rsidP="00CC3F4F">
            <w:pPr>
              <w:widowControl w:val="0"/>
              <w:contextualSpacing/>
              <w:jc w:val="both"/>
            </w:pPr>
            <w:r>
              <w:rPr>
                <w:rFonts w:ascii="PT Astra Serif" w:hAnsi="PT Astra Serif"/>
                <w:lang w:eastAsia="zh-CN"/>
              </w:rPr>
              <w:t>Разработку проекта необходимо осуществлять в соответствии с требованиями: федеральных законов, нормативных правовых актов Президента Российской Федерации, Правительства Российской Федерации, нормативных правовых актов федеральных органов исполнительной власти, регулирующих отношения в области территориального планирования, а также с учетом нормативов проектирования, действующих до принятия соответствующих технических регламентов по размещению объектов капитального строительства.</w:t>
            </w:r>
          </w:p>
          <w:p w:rsidR="00A82456" w:rsidRDefault="00A82456" w:rsidP="00CC3F4F">
            <w:pPr>
              <w:widowControl w:val="0"/>
              <w:contextualSpacing/>
              <w:jc w:val="both"/>
            </w:pPr>
            <w:r>
              <w:rPr>
                <w:rFonts w:ascii="PT Astra Serif" w:hAnsi="PT Astra Serif"/>
              </w:rPr>
              <w:t>Основные нормативные правовые акты, составляющие нормативно-правовую базу оказания услуг, указаны в приложении № 1 к настоящему техническому заданию.</w:t>
            </w:r>
          </w:p>
          <w:p w:rsidR="00A82456" w:rsidRDefault="00A82456" w:rsidP="00CC3F4F">
            <w:pPr>
              <w:widowControl w:val="0"/>
              <w:contextualSpacing/>
              <w:jc w:val="both"/>
            </w:pPr>
            <w:r>
              <w:rPr>
                <w:rFonts w:ascii="PT Astra Serif" w:hAnsi="PT Astra Serif"/>
              </w:rPr>
              <w:t>Нормативные правовые акты применяются в действующей на момент оказания услуги редакции</w:t>
            </w:r>
          </w:p>
        </w:tc>
      </w:tr>
      <w:tr w:rsidR="00A82456" w:rsidTr="00A82456">
        <w:trPr>
          <w:gridAfter w:val="1"/>
          <w:wAfter w:w="105" w:type="dxa"/>
          <w:trHeight w:val="70"/>
        </w:trPr>
        <w:tc>
          <w:tcPr>
            <w:tcW w:w="713" w:type="dxa"/>
            <w:tcBorders>
              <w:left w:val="single" w:sz="4" w:space="0" w:color="000000"/>
              <w:bottom w:val="single" w:sz="4" w:space="0" w:color="000000"/>
              <w:right w:val="single" w:sz="4" w:space="0" w:color="000000"/>
            </w:tcBorders>
          </w:tcPr>
          <w:p w:rsidR="00A82456" w:rsidRDefault="00A82456" w:rsidP="00CC3F4F">
            <w:pPr>
              <w:widowControl w:val="0"/>
              <w:tabs>
                <w:tab w:val="left" w:pos="0"/>
              </w:tabs>
              <w:ind w:right="-29"/>
            </w:pPr>
            <w:r>
              <w:rPr>
                <w:rFonts w:ascii="PT Astra Serif" w:hAnsi="PT Astra Serif"/>
              </w:rPr>
              <w:lastRenderedPageBreak/>
              <w:t>2.2.</w:t>
            </w:r>
          </w:p>
        </w:tc>
        <w:tc>
          <w:tcPr>
            <w:tcW w:w="2680" w:type="dxa"/>
            <w:tcBorders>
              <w:left w:val="single" w:sz="4" w:space="0" w:color="000000"/>
              <w:bottom w:val="single" w:sz="4" w:space="0" w:color="000000"/>
              <w:right w:val="single" w:sz="4" w:space="0" w:color="000000"/>
            </w:tcBorders>
          </w:tcPr>
          <w:p w:rsidR="00A82456" w:rsidRPr="00667B1B" w:rsidRDefault="00A82456" w:rsidP="00CC3F4F">
            <w:pPr>
              <w:widowControl w:val="0"/>
              <w:ind w:left="9" w:right="414"/>
              <w:rPr>
                <w:rFonts w:ascii="PT Astra Serif" w:hAnsi="PT Astra Serif"/>
                <w:lang w:eastAsia="zh-CN"/>
              </w:rPr>
            </w:pPr>
            <w:r>
              <w:rPr>
                <w:rFonts w:ascii="PT Astra Serif" w:hAnsi="PT Astra Serif"/>
                <w:lang w:eastAsia="zh-CN"/>
              </w:rPr>
              <w:t>Объект территориального планирования (его основные характеристики)</w:t>
            </w:r>
          </w:p>
        </w:tc>
        <w:tc>
          <w:tcPr>
            <w:tcW w:w="12600" w:type="dxa"/>
            <w:gridSpan w:val="2"/>
            <w:tcBorders>
              <w:left w:val="single" w:sz="4" w:space="0" w:color="000000"/>
              <w:bottom w:val="single" w:sz="4" w:space="0" w:color="000000"/>
              <w:right w:val="single" w:sz="4" w:space="0" w:color="000000"/>
            </w:tcBorders>
          </w:tcPr>
          <w:p w:rsidR="00A82456" w:rsidRPr="00896D65" w:rsidRDefault="00A82456" w:rsidP="00CC3F4F">
            <w:pPr>
              <w:pStyle w:val="2"/>
              <w:shd w:val="clear" w:color="auto" w:fill="FFFFFF"/>
              <w:spacing w:before="0" w:line="240" w:lineRule="auto"/>
              <w:jc w:val="both"/>
              <w:textAlignment w:val="baseline"/>
              <w:rPr>
                <w:rFonts w:ascii="PT Astra Serif" w:eastAsia="Times New Roman" w:hAnsi="PT Astra Serif" w:cs="Times New Roman"/>
                <w:color w:val="auto"/>
                <w:sz w:val="20"/>
                <w:szCs w:val="20"/>
                <w:lang w:eastAsia="zh-CN"/>
              </w:rPr>
            </w:pPr>
            <w:r w:rsidRPr="00896D65">
              <w:rPr>
                <w:rFonts w:ascii="PT Astra Serif" w:eastAsia="Times New Roman" w:hAnsi="PT Astra Serif" w:cs="Times New Roman"/>
                <w:color w:val="auto"/>
                <w:sz w:val="20"/>
                <w:szCs w:val="20"/>
                <w:lang w:eastAsia="zh-CN"/>
              </w:rPr>
              <w:t xml:space="preserve">Территория проектирования – территория в административных границах муниципального образования Вичугского муниципального округа Ивановской области (далее – Вичугский муниципальный округ), утвержденных </w:t>
            </w:r>
            <w:r>
              <w:rPr>
                <w:rFonts w:ascii="PT Astra Serif" w:eastAsia="Times New Roman" w:hAnsi="PT Astra Serif" w:cs="Times New Roman"/>
                <w:color w:val="auto"/>
                <w:sz w:val="20"/>
                <w:szCs w:val="20"/>
                <w:lang w:eastAsia="zh-CN"/>
              </w:rPr>
              <w:fldChar w:fldCharType="begin"/>
            </w:r>
            <w:r w:rsidRPr="00896D65">
              <w:rPr>
                <w:rFonts w:ascii="PT Astra Serif" w:eastAsia="Times New Roman" w:hAnsi="PT Astra Serif" w:cs="Times New Roman"/>
                <w:color w:val="auto"/>
                <w:sz w:val="20"/>
                <w:szCs w:val="20"/>
                <w:lang w:eastAsia="zh-CN"/>
              </w:rPr>
              <w:instrText xml:space="preserve"> HYPERLINK "https://base.garant.ru/412121600/" </w:instrText>
            </w:r>
            <w:r>
              <w:rPr>
                <w:rFonts w:ascii="PT Astra Serif" w:eastAsia="Times New Roman" w:hAnsi="PT Astra Serif" w:cs="Times New Roman"/>
                <w:color w:val="auto"/>
                <w:sz w:val="20"/>
                <w:szCs w:val="20"/>
                <w:lang w:eastAsia="zh-CN"/>
              </w:rPr>
              <w:fldChar w:fldCharType="separate"/>
            </w:r>
            <w:r w:rsidRPr="00896D65">
              <w:rPr>
                <w:rFonts w:ascii="PT Astra Serif" w:eastAsia="Times New Roman" w:hAnsi="PT Astra Serif" w:cs="Times New Roman"/>
                <w:color w:val="auto"/>
                <w:sz w:val="20"/>
                <w:szCs w:val="20"/>
                <w:lang w:eastAsia="zh-CN"/>
              </w:rPr>
              <w:t>Законом Ивановской области от 2 июня 2025 г. N 24-ОЗ «О преобразовании муниципальных образований, входящих в состав Вичугского муниципального района Ивановской области»</w:t>
            </w:r>
          </w:p>
          <w:p w:rsidR="00A82456" w:rsidRDefault="00A82456" w:rsidP="00CC3F4F">
            <w:pPr>
              <w:widowControl w:val="0"/>
              <w:contextualSpacing/>
              <w:jc w:val="both"/>
              <w:rPr>
                <w:rFonts w:ascii="PT Astra Serif" w:hAnsi="PT Astra Serif"/>
                <w:lang w:eastAsia="zh-CN"/>
              </w:rPr>
            </w:pPr>
            <w:r>
              <w:rPr>
                <w:rFonts w:ascii="PT Astra Serif" w:hAnsi="PT Astra Serif"/>
                <w:lang w:eastAsia="zh-CN"/>
              </w:rPr>
              <w:fldChar w:fldCharType="end"/>
            </w:r>
            <w:r w:rsidRPr="00DE2C9E">
              <w:rPr>
                <w:rFonts w:ascii="PT Astra Serif" w:hAnsi="PT Astra Serif"/>
                <w:lang w:eastAsia="zh-CN"/>
              </w:rPr>
              <w:t xml:space="preserve">Административный центр – </w:t>
            </w:r>
            <w:r w:rsidRPr="00896D65">
              <w:rPr>
                <w:rFonts w:ascii="PT Astra Serif" w:hAnsi="PT Astra Serif"/>
                <w:lang w:eastAsia="zh-CN"/>
              </w:rPr>
              <w:t>поселок Старая Вичуга</w:t>
            </w:r>
            <w:r w:rsidRPr="00667B1B">
              <w:rPr>
                <w:rFonts w:ascii="PT Astra Serif" w:hAnsi="PT Astra Serif"/>
                <w:lang w:eastAsia="zh-CN"/>
              </w:rPr>
              <w:t>.</w:t>
            </w:r>
          </w:p>
          <w:p w:rsidR="00A82456" w:rsidRDefault="00A82456" w:rsidP="00CC3F4F">
            <w:pPr>
              <w:widowControl w:val="0"/>
              <w:contextualSpacing/>
              <w:jc w:val="both"/>
              <w:rPr>
                <w:rFonts w:ascii="PT Astra Serif" w:hAnsi="PT Astra Serif"/>
                <w:lang w:eastAsia="zh-CN"/>
              </w:rPr>
            </w:pPr>
            <w:r>
              <w:rPr>
                <w:rFonts w:ascii="PT Astra Serif" w:hAnsi="PT Astra Serif"/>
                <w:lang w:eastAsia="zh-CN"/>
              </w:rPr>
              <w:t>Население: 16 129 человек.</w:t>
            </w:r>
          </w:p>
          <w:p w:rsidR="00A82456" w:rsidRDefault="00A82456" w:rsidP="00CC3F4F">
            <w:pPr>
              <w:widowControl w:val="0"/>
              <w:contextualSpacing/>
              <w:jc w:val="both"/>
              <w:rPr>
                <w:rFonts w:ascii="PT Astra Serif" w:hAnsi="PT Astra Serif"/>
                <w:lang w:eastAsia="zh-CN"/>
              </w:rPr>
            </w:pPr>
            <w:r>
              <w:rPr>
                <w:rFonts w:ascii="PT Astra Serif" w:hAnsi="PT Astra Serif"/>
                <w:lang w:eastAsia="zh-CN"/>
              </w:rPr>
              <w:t>Площадь: 100 323 га.</w:t>
            </w:r>
          </w:p>
          <w:p w:rsidR="00A82456" w:rsidRPr="00896D65" w:rsidRDefault="00A82456" w:rsidP="00CC3F4F">
            <w:pPr>
              <w:pStyle w:val="2"/>
              <w:shd w:val="clear" w:color="auto" w:fill="FFFFFF"/>
              <w:spacing w:before="0" w:line="240" w:lineRule="auto"/>
              <w:jc w:val="both"/>
              <w:textAlignment w:val="baseline"/>
              <w:rPr>
                <w:rFonts w:ascii="PT Astra Serif" w:eastAsia="Times New Roman" w:hAnsi="PT Astra Serif" w:cs="Times New Roman"/>
                <w:color w:val="auto"/>
                <w:sz w:val="20"/>
                <w:szCs w:val="20"/>
                <w:lang w:eastAsia="zh-CN"/>
              </w:rPr>
            </w:pPr>
            <w:r w:rsidRPr="00896D65">
              <w:rPr>
                <w:rFonts w:ascii="PT Astra Serif" w:eastAsia="Times New Roman" w:hAnsi="PT Astra Serif" w:cs="Times New Roman"/>
                <w:color w:val="auto"/>
                <w:sz w:val="20"/>
                <w:szCs w:val="20"/>
                <w:lang w:eastAsia="zh-CN"/>
              </w:rPr>
              <w:t>Вичугский муниципальный округ Ивановской области включает в себя населенные пункты:</w:t>
            </w:r>
          </w:p>
          <w:p w:rsidR="00A82456" w:rsidRPr="00896D65" w:rsidRDefault="00A82456" w:rsidP="00CC3F4F">
            <w:pPr>
              <w:pStyle w:val="2"/>
              <w:shd w:val="clear" w:color="auto" w:fill="FFFFFF"/>
              <w:spacing w:before="0" w:line="240" w:lineRule="auto"/>
              <w:jc w:val="both"/>
              <w:textAlignment w:val="baseline"/>
              <w:rPr>
                <w:rFonts w:ascii="PT Astra Serif" w:eastAsia="Times New Roman" w:hAnsi="PT Astra Serif" w:cs="Times New Roman"/>
                <w:color w:val="auto"/>
                <w:sz w:val="20"/>
                <w:szCs w:val="20"/>
                <w:lang w:eastAsia="zh-CN"/>
              </w:rPr>
            </w:pPr>
            <w:r w:rsidRPr="00896D65">
              <w:rPr>
                <w:rFonts w:ascii="PT Astra Serif" w:eastAsia="Times New Roman" w:hAnsi="PT Astra Serif" w:cs="Times New Roman"/>
                <w:color w:val="auto"/>
                <w:sz w:val="20"/>
                <w:szCs w:val="20"/>
                <w:lang w:eastAsia="zh-CN"/>
              </w:rPr>
              <w:t>поселки: Каменка, Ново-Писцово, Старая Вичуга;</w:t>
            </w:r>
          </w:p>
          <w:p w:rsidR="00A82456" w:rsidRPr="00896D65" w:rsidRDefault="00A82456" w:rsidP="00CC3F4F">
            <w:pPr>
              <w:pStyle w:val="2"/>
              <w:shd w:val="clear" w:color="auto" w:fill="FFFFFF"/>
              <w:spacing w:before="0" w:line="240" w:lineRule="auto"/>
              <w:jc w:val="both"/>
              <w:textAlignment w:val="baseline"/>
              <w:rPr>
                <w:rFonts w:ascii="PT Astra Serif" w:eastAsia="Times New Roman" w:hAnsi="PT Astra Serif" w:cs="Times New Roman"/>
                <w:color w:val="auto"/>
                <w:sz w:val="20"/>
                <w:szCs w:val="20"/>
                <w:lang w:eastAsia="zh-CN"/>
              </w:rPr>
            </w:pPr>
            <w:r w:rsidRPr="00896D65">
              <w:rPr>
                <w:rFonts w:ascii="PT Astra Serif" w:eastAsia="Times New Roman" w:hAnsi="PT Astra Serif" w:cs="Times New Roman"/>
                <w:color w:val="auto"/>
                <w:sz w:val="20"/>
                <w:szCs w:val="20"/>
                <w:lang w:eastAsia="zh-CN"/>
              </w:rPr>
              <w:t>села: Дачное, Золотилово, Красный Октябрь, Раздолье, Семеновское;</w:t>
            </w:r>
          </w:p>
          <w:p w:rsidR="00A82456" w:rsidRPr="00054404" w:rsidRDefault="00A82456" w:rsidP="00CC3F4F">
            <w:pPr>
              <w:pStyle w:val="2"/>
              <w:shd w:val="clear" w:color="auto" w:fill="FFFFFF"/>
              <w:spacing w:before="0" w:line="240" w:lineRule="auto"/>
              <w:jc w:val="both"/>
              <w:textAlignment w:val="baseline"/>
              <w:rPr>
                <w:rFonts w:ascii="PT Astra Serif" w:eastAsia="Times New Roman" w:hAnsi="PT Astra Serif" w:cs="Times New Roman"/>
                <w:color w:val="auto"/>
                <w:sz w:val="20"/>
                <w:szCs w:val="20"/>
                <w:lang w:eastAsia="zh-CN"/>
              </w:rPr>
            </w:pPr>
            <w:r w:rsidRPr="00896D65">
              <w:rPr>
                <w:rFonts w:ascii="PT Astra Serif" w:eastAsia="Times New Roman" w:hAnsi="PT Astra Serif" w:cs="Times New Roman"/>
                <w:color w:val="auto"/>
                <w:sz w:val="20"/>
                <w:szCs w:val="20"/>
                <w:lang w:eastAsia="zh-CN"/>
              </w:rPr>
              <w:t>деревни: Абабково, Андрюшниково, Анкино, Анчигорово, Артюшино, Афоново, Бабино, Березово, Боровитиха, Бородкино, Бортиха, Борутиха, Борщевка, Боры, Братилово, Булатиха, Быстри, Вандышево, Васильково, Васьково, Вехтево, Волково, Волынево, Воробьево, Вьялиха, Гаврилково, Гайдарово Большое, Галуевская, Глухово, Гольцовка, Гридинская, Демидово, Долматиха, Дуравино, Дюдяково, Дягелиха, Ежовка, Жеребцово, Жеребчиха, Жирятино, Забельское, Заболотье, Закатново Новое, Закатново Старое, Залесье, Зарубино, Захариха, Золотовка, Ивашево, Избищи, Ильино, Исуповская, Кадыево, Казаркино, Камешки, Канино, Карабаново, Кашино, Киндяково, Кирикино, Клеопино, Клиновец, Клыгинская, Клюшино, Козиха, Комольцево, Копылиха, Корнево, Коровино Верхнее, Коровино Нижнее, Косачево, Котельцы, Красные Горы, Кузнецово, Курдино, Куркуново, Кученево, Лазуниха, Левино, Лемешиха, Ломы Большие, Луховец, Макатово, Максимково, Мартыниха, Марфино, Матвеиха, Морозиха, Насакино, Настасьино, Нефедово, Никоново, Никоновская, Никулино, Новошино, Овечкино, Овиново, Окулово, Олтухово, Осиновка, Пандино, Пешково, Писцово Новое, Погорелка, Погорелка, Потехино, Починок, Прислониха, Путковская, Райково, Раменье, Растворово, Ратманиха, Репрево, Рожство, Рокотово, Ропотово, Рошма, Рычковская, Савинская, Селиванцево, Сельцо, Семигорье, Сенино, Синие Гари, Скалинка, Скоморошки, Сокериха, Сонино, Сопегино, Сорокино, Сосуны, Сошники, Старая Гольчиха, Старостино, Старцево, Степаниха, Стрелка, Струбищи, Сунжа, Терехово, Тимошиха, Токарево, Тольково, Тропинское, Устиново, Федяево, Харино, Харламиха, Хохлята, Хреново, Цепики, Чертовищи, Шалдово, Шалдово, Шехолдино, Шляйково, Щетниково Большое, Щетниково Малое, Юрино, Янино, Яснево, Яшино.</w:t>
            </w:r>
          </w:p>
        </w:tc>
      </w:tr>
      <w:tr w:rsidR="00A82456" w:rsidTr="00A82456">
        <w:trPr>
          <w:gridAfter w:val="1"/>
          <w:wAfter w:w="105" w:type="dxa"/>
          <w:trHeight w:val="70"/>
        </w:trPr>
        <w:tc>
          <w:tcPr>
            <w:tcW w:w="713" w:type="dxa"/>
            <w:tcBorders>
              <w:left w:val="single" w:sz="4" w:space="0" w:color="000000"/>
              <w:bottom w:val="single" w:sz="4" w:space="0" w:color="000000"/>
              <w:right w:val="single" w:sz="4" w:space="0" w:color="000000"/>
            </w:tcBorders>
          </w:tcPr>
          <w:p w:rsidR="00A82456" w:rsidRDefault="00A82456" w:rsidP="00CC3F4F">
            <w:pPr>
              <w:widowControl w:val="0"/>
              <w:tabs>
                <w:tab w:val="left" w:pos="0"/>
              </w:tabs>
              <w:ind w:right="-29"/>
            </w:pPr>
            <w:r>
              <w:rPr>
                <w:rFonts w:ascii="PT Astra Serif" w:hAnsi="PT Astra Serif"/>
              </w:rPr>
              <w:t>2.3.</w:t>
            </w:r>
          </w:p>
        </w:tc>
        <w:tc>
          <w:tcPr>
            <w:tcW w:w="2680" w:type="dxa"/>
            <w:tcBorders>
              <w:left w:val="single" w:sz="4" w:space="0" w:color="000000"/>
              <w:bottom w:val="single" w:sz="4" w:space="0" w:color="000000"/>
              <w:right w:val="single" w:sz="4" w:space="0" w:color="000000"/>
            </w:tcBorders>
          </w:tcPr>
          <w:p w:rsidR="00A82456" w:rsidRDefault="00A82456" w:rsidP="00CC3F4F">
            <w:pPr>
              <w:widowControl w:val="0"/>
              <w:ind w:left="9" w:right="414"/>
            </w:pPr>
            <w:r>
              <w:rPr>
                <w:rFonts w:ascii="PT Astra Serif" w:hAnsi="PT Astra Serif"/>
              </w:rPr>
              <w:t>Исходные данные для подготовки проектов</w:t>
            </w:r>
          </w:p>
        </w:tc>
        <w:tc>
          <w:tcPr>
            <w:tcW w:w="12600" w:type="dxa"/>
            <w:gridSpan w:val="2"/>
            <w:tcBorders>
              <w:left w:val="single" w:sz="4" w:space="0" w:color="000000"/>
              <w:bottom w:val="single" w:sz="4" w:space="0" w:color="000000"/>
              <w:right w:val="single" w:sz="4" w:space="0" w:color="000000"/>
            </w:tcBorders>
          </w:tcPr>
          <w:p w:rsidR="00A82456" w:rsidRPr="002535E0" w:rsidRDefault="00A82456" w:rsidP="00CC3F4F">
            <w:pPr>
              <w:widowControl w:val="0"/>
              <w:contextualSpacing/>
              <w:jc w:val="both"/>
              <w:rPr>
                <w:rFonts w:ascii="PT Astra Serif" w:hAnsi="PT Astra Serif"/>
                <w:lang w:eastAsia="zh-CN"/>
              </w:rPr>
            </w:pPr>
            <w:r>
              <w:rPr>
                <w:rFonts w:ascii="PT Astra Serif" w:hAnsi="PT Astra Serif"/>
                <w:lang w:eastAsia="zh-CN"/>
              </w:rPr>
              <w:t>Исполнитель определяет объем и источники исходных данных, подготавливает проекты запросов для получения исходных данных, анализирует достаточность собранных исходных данных.</w:t>
            </w:r>
          </w:p>
          <w:p w:rsidR="00A82456" w:rsidRPr="002535E0" w:rsidRDefault="00A82456" w:rsidP="00CC3F4F">
            <w:pPr>
              <w:widowControl w:val="0"/>
              <w:contextualSpacing/>
              <w:jc w:val="both"/>
              <w:rPr>
                <w:rFonts w:ascii="PT Astra Serif" w:hAnsi="PT Astra Serif"/>
                <w:lang w:eastAsia="zh-CN"/>
              </w:rPr>
            </w:pPr>
            <w:r>
              <w:rPr>
                <w:rFonts w:ascii="PT Astra Serif" w:hAnsi="PT Astra Serif"/>
                <w:lang w:eastAsia="zh-CN"/>
              </w:rPr>
              <w:t>Перечень исходной информации, необходимой для оказания услуг, формируется Исполнителем по согласованию с Заказчиком. Заказчик передает Исполнителю следующие документы:</w:t>
            </w:r>
          </w:p>
          <w:p w:rsidR="00A82456" w:rsidRPr="002535E0" w:rsidRDefault="00A82456" w:rsidP="00A82456">
            <w:pPr>
              <w:pStyle w:val="ae"/>
              <w:widowControl w:val="0"/>
              <w:numPr>
                <w:ilvl w:val="0"/>
                <w:numId w:val="6"/>
              </w:numPr>
              <w:tabs>
                <w:tab w:val="left" w:pos="265"/>
              </w:tabs>
              <w:suppressAutoHyphens/>
              <w:ind w:left="-18" w:firstLine="141"/>
              <w:contextualSpacing/>
              <w:jc w:val="both"/>
              <w:rPr>
                <w:rFonts w:ascii="PT Astra Serif" w:hAnsi="PT Astra Serif"/>
                <w:lang w:eastAsia="zh-CN"/>
              </w:rPr>
            </w:pPr>
            <w:r w:rsidRPr="00E152AD">
              <w:rPr>
                <w:rFonts w:ascii="PT Astra Serif" w:hAnsi="PT Astra Serif"/>
                <w:lang w:eastAsia="zh-CN"/>
              </w:rPr>
              <w:t>действующие документы территориального планирования и градостроительного зонирования муниципальных образований, ранее входящих в состав</w:t>
            </w:r>
            <w:r w:rsidRPr="00D3284C">
              <w:rPr>
                <w:rFonts w:ascii="PT Astra Serif" w:hAnsi="PT Astra Serif"/>
                <w:lang w:eastAsia="zh-CN"/>
              </w:rPr>
              <w:t xml:space="preserve"> </w:t>
            </w:r>
            <w:r w:rsidRPr="00896D65">
              <w:rPr>
                <w:rFonts w:ascii="PT Astra Serif" w:hAnsi="PT Astra Serif"/>
                <w:lang w:eastAsia="zh-CN"/>
              </w:rPr>
              <w:t>Вичугского</w:t>
            </w:r>
            <w:r w:rsidRPr="00E152AD">
              <w:rPr>
                <w:rFonts w:ascii="PT Astra Serif" w:hAnsi="PT Astra Serif"/>
                <w:lang w:eastAsia="zh-CN"/>
              </w:rPr>
              <w:t xml:space="preserve"> муниципального района;</w:t>
            </w:r>
          </w:p>
          <w:p w:rsidR="00A82456" w:rsidRPr="002535E0" w:rsidRDefault="00A82456" w:rsidP="00A82456">
            <w:pPr>
              <w:pStyle w:val="ae"/>
              <w:widowControl w:val="0"/>
              <w:numPr>
                <w:ilvl w:val="0"/>
                <w:numId w:val="6"/>
              </w:numPr>
              <w:tabs>
                <w:tab w:val="left" w:pos="265"/>
              </w:tabs>
              <w:suppressAutoHyphens/>
              <w:ind w:left="-18" w:firstLine="141"/>
              <w:contextualSpacing/>
              <w:jc w:val="both"/>
              <w:rPr>
                <w:rFonts w:ascii="PT Astra Serif" w:hAnsi="PT Astra Serif"/>
                <w:lang w:eastAsia="zh-CN"/>
              </w:rPr>
            </w:pPr>
            <w:r w:rsidRPr="00E152AD">
              <w:rPr>
                <w:rFonts w:ascii="PT Astra Serif" w:hAnsi="PT Astra Serif"/>
                <w:lang w:eastAsia="zh-CN"/>
              </w:rPr>
              <w:t>утвержденные местные нормативы градостроительного проектирования;</w:t>
            </w:r>
          </w:p>
          <w:p w:rsidR="00A82456" w:rsidRPr="002535E0" w:rsidRDefault="00A82456" w:rsidP="00A82456">
            <w:pPr>
              <w:pStyle w:val="ae"/>
              <w:widowControl w:val="0"/>
              <w:numPr>
                <w:ilvl w:val="0"/>
                <w:numId w:val="6"/>
              </w:numPr>
              <w:tabs>
                <w:tab w:val="left" w:pos="265"/>
              </w:tabs>
              <w:suppressAutoHyphens/>
              <w:ind w:left="-18" w:firstLine="141"/>
              <w:contextualSpacing/>
              <w:jc w:val="both"/>
              <w:rPr>
                <w:rFonts w:ascii="PT Astra Serif" w:hAnsi="PT Astra Serif"/>
                <w:lang w:eastAsia="zh-CN"/>
              </w:rPr>
            </w:pPr>
            <w:r w:rsidRPr="00E152AD">
              <w:rPr>
                <w:rFonts w:ascii="PT Astra Serif" w:hAnsi="PT Astra Serif"/>
                <w:lang w:eastAsia="zh-CN"/>
              </w:rPr>
              <w:t>схемы комплексного развития коммунальной и транспортной инфраструктуры муниципального округа;</w:t>
            </w:r>
          </w:p>
          <w:p w:rsidR="00A82456" w:rsidRPr="002535E0" w:rsidRDefault="00A82456" w:rsidP="00A82456">
            <w:pPr>
              <w:pStyle w:val="ae"/>
              <w:widowControl w:val="0"/>
              <w:numPr>
                <w:ilvl w:val="0"/>
                <w:numId w:val="6"/>
              </w:numPr>
              <w:tabs>
                <w:tab w:val="left" w:pos="265"/>
              </w:tabs>
              <w:suppressAutoHyphens/>
              <w:ind w:left="-18" w:firstLine="141"/>
              <w:contextualSpacing/>
              <w:jc w:val="both"/>
              <w:rPr>
                <w:rFonts w:ascii="PT Astra Serif" w:hAnsi="PT Astra Serif"/>
                <w:lang w:eastAsia="zh-CN"/>
              </w:rPr>
            </w:pPr>
            <w:r w:rsidRPr="00E152AD">
              <w:rPr>
                <w:rFonts w:ascii="PT Astra Serif" w:hAnsi="PT Astra Serif"/>
                <w:lang w:eastAsia="zh-CN"/>
              </w:rPr>
              <w:t xml:space="preserve">утвержденные проекты планировок на территории </w:t>
            </w:r>
            <w:r w:rsidRPr="00FD0CF7">
              <w:rPr>
                <w:rFonts w:ascii="PT Astra Serif" w:hAnsi="PT Astra Serif"/>
                <w:lang w:eastAsia="zh-CN"/>
              </w:rPr>
              <w:t>муниципального</w:t>
            </w:r>
            <w:r w:rsidRPr="00E152AD">
              <w:rPr>
                <w:rFonts w:ascii="PT Astra Serif" w:hAnsi="PT Astra Serif"/>
                <w:lang w:eastAsia="zh-CN"/>
              </w:rPr>
              <w:t xml:space="preserve"> округа;</w:t>
            </w:r>
          </w:p>
          <w:p w:rsidR="00A82456" w:rsidRPr="002535E0" w:rsidRDefault="00A82456" w:rsidP="00A82456">
            <w:pPr>
              <w:pStyle w:val="ae"/>
              <w:widowControl w:val="0"/>
              <w:numPr>
                <w:ilvl w:val="0"/>
                <w:numId w:val="6"/>
              </w:numPr>
              <w:tabs>
                <w:tab w:val="left" w:pos="265"/>
              </w:tabs>
              <w:suppressAutoHyphens/>
              <w:ind w:left="-18" w:firstLine="141"/>
              <w:contextualSpacing/>
              <w:jc w:val="both"/>
              <w:rPr>
                <w:rFonts w:ascii="PT Astra Serif" w:hAnsi="PT Astra Serif"/>
                <w:lang w:eastAsia="zh-CN"/>
              </w:rPr>
            </w:pPr>
            <w:r w:rsidRPr="00E152AD">
              <w:rPr>
                <w:rFonts w:ascii="PT Astra Serif" w:hAnsi="PT Astra Serif"/>
                <w:lang w:eastAsia="zh-CN"/>
              </w:rPr>
              <w:t>отчет о наличии земель, распределения их по категориям и формам собственности, актуальный на момент выполнения работ;</w:t>
            </w:r>
          </w:p>
          <w:p w:rsidR="00A82456" w:rsidRPr="002535E0" w:rsidRDefault="00A82456" w:rsidP="00A82456">
            <w:pPr>
              <w:pStyle w:val="ae"/>
              <w:widowControl w:val="0"/>
              <w:numPr>
                <w:ilvl w:val="0"/>
                <w:numId w:val="6"/>
              </w:numPr>
              <w:tabs>
                <w:tab w:val="left" w:pos="265"/>
              </w:tabs>
              <w:suppressAutoHyphens/>
              <w:ind w:left="-18" w:firstLine="141"/>
              <w:contextualSpacing/>
              <w:jc w:val="both"/>
              <w:rPr>
                <w:rFonts w:ascii="PT Astra Serif" w:hAnsi="PT Astra Serif"/>
                <w:lang w:eastAsia="zh-CN"/>
              </w:rPr>
            </w:pPr>
            <w:r w:rsidRPr="00E152AD">
              <w:rPr>
                <w:rFonts w:ascii="PT Astra Serif" w:hAnsi="PT Astra Serif"/>
                <w:lang w:eastAsia="zh-CN"/>
              </w:rPr>
              <w:t>статистические материалы о современном социально-экономическом положении, демографических ресурсах;</w:t>
            </w:r>
          </w:p>
          <w:p w:rsidR="00A82456" w:rsidRPr="002535E0" w:rsidRDefault="00A82456" w:rsidP="00A82456">
            <w:pPr>
              <w:pStyle w:val="ae"/>
              <w:widowControl w:val="0"/>
              <w:numPr>
                <w:ilvl w:val="0"/>
                <w:numId w:val="6"/>
              </w:numPr>
              <w:tabs>
                <w:tab w:val="left" w:pos="265"/>
              </w:tabs>
              <w:suppressAutoHyphens/>
              <w:ind w:left="-18" w:firstLine="141"/>
              <w:contextualSpacing/>
              <w:jc w:val="both"/>
              <w:rPr>
                <w:rFonts w:ascii="PT Astra Serif" w:hAnsi="PT Astra Serif"/>
                <w:lang w:eastAsia="zh-CN"/>
              </w:rPr>
            </w:pPr>
            <w:r w:rsidRPr="00E152AD">
              <w:rPr>
                <w:rFonts w:ascii="PT Astra Serif" w:hAnsi="PT Astra Serif"/>
                <w:lang w:eastAsia="zh-CN"/>
              </w:rPr>
              <w:t>данные о промышленных предприятиях действующих в границах муниципального округа;</w:t>
            </w:r>
          </w:p>
          <w:p w:rsidR="00A82456" w:rsidRPr="002535E0" w:rsidRDefault="00A82456" w:rsidP="00A82456">
            <w:pPr>
              <w:pStyle w:val="ae"/>
              <w:widowControl w:val="0"/>
              <w:numPr>
                <w:ilvl w:val="0"/>
                <w:numId w:val="6"/>
              </w:numPr>
              <w:tabs>
                <w:tab w:val="left" w:pos="265"/>
              </w:tabs>
              <w:suppressAutoHyphens/>
              <w:ind w:left="-18" w:firstLine="141"/>
              <w:contextualSpacing/>
              <w:jc w:val="both"/>
              <w:rPr>
                <w:rFonts w:ascii="PT Astra Serif" w:hAnsi="PT Astra Serif"/>
                <w:lang w:eastAsia="zh-CN"/>
              </w:rPr>
            </w:pPr>
            <w:r w:rsidRPr="00E152AD">
              <w:rPr>
                <w:rFonts w:ascii="PT Astra Serif" w:hAnsi="PT Astra Serif"/>
                <w:lang w:eastAsia="zh-CN"/>
              </w:rPr>
              <w:t>данные о сельскохозяйственных предприятиях и о сельском хозяйстве на территории муниципального округа;</w:t>
            </w:r>
          </w:p>
          <w:p w:rsidR="00A82456" w:rsidRPr="002535E0" w:rsidRDefault="00A82456" w:rsidP="00A82456">
            <w:pPr>
              <w:pStyle w:val="ae"/>
              <w:widowControl w:val="0"/>
              <w:numPr>
                <w:ilvl w:val="0"/>
                <w:numId w:val="6"/>
              </w:numPr>
              <w:tabs>
                <w:tab w:val="left" w:pos="265"/>
              </w:tabs>
              <w:suppressAutoHyphens/>
              <w:ind w:left="-18" w:firstLine="141"/>
              <w:contextualSpacing/>
              <w:jc w:val="both"/>
              <w:rPr>
                <w:rFonts w:ascii="PT Astra Serif" w:hAnsi="PT Astra Serif"/>
                <w:lang w:eastAsia="zh-CN"/>
              </w:rPr>
            </w:pPr>
            <w:r w:rsidRPr="00E152AD">
              <w:rPr>
                <w:rFonts w:ascii="PT Astra Serif" w:hAnsi="PT Astra Serif"/>
                <w:lang w:eastAsia="zh-CN"/>
              </w:rPr>
              <w:t>данные о предприятиях сферы услуг муниципального округа;</w:t>
            </w:r>
          </w:p>
          <w:p w:rsidR="00A82456" w:rsidRPr="002535E0" w:rsidRDefault="00A82456" w:rsidP="00A82456">
            <w:pPr>
              <w:pStyle w:val="ae"/>
              <w:widowControl w:val="0"/>
              <w:numPr>
                <w:ilvl w:val="0"/>
                <w:numId w:val="6"/>
              </w:numPr>
              <w:tabs>
                <w:tab w:val="left" w:pos="265"/>
              </w:tabs>
              <w:suppressAutoHyphens/>
              <w:ind w:left="-18" w:firstLine="141"/>
              <w:contextualSpacing/>
              <w:jc w:val="both"/>
              <w:rPr>
                <w:rFonts w:ascii="PT Astra Serif" w:hAnsi="PT Astra Serif"/>
                <w:lang w:eastAsia="zh-CN"/>
              </w:rPr>
            </w:pPr>
            <w:r w:rsidRPr="00E152AD">
              <w:rPr>
                <w:rFonts w:ascii="PT Astra Serif" w:hAnsi="PT Astra Serif"/>
                <w:lang w:eastAsia="zh-CN"/>
              </w:rPr>
              <w:t>данные о жилищно-коммунальном хозяйстве муниципального округа;</w:t>
            </w:r>
          </w:p>
          <w:p w:rsidR="00A82456" w:rsidRPr="002535E0" w:rsidRDefault="00A82456" w:rsidP="00A82456">
            <w:pPr>
              <w:pStyle w:val="ae"/>
              <w:widowControl w:val="0"/>
              <w:numPr>
                <w:ilvl w:val="0"/>
                <w:numId w:val="6"/>
              </w:numPr>
              <w:tabs>
                <w:tab w:val="left" w:pos="265"/>
              </w:tabs>
              <w:suppressAutoHyphens/>
              <w:ind w:left="-18" w:firstLine="141"/>
              <w:contextualSpacing/>
              <w:jc w:val="both"/>
              <w:rPr>
                <w:rFonts w:ascii="PT Astra Serif" w:hAnsi="PT Astra Serif"/>
                <w:lang w:eastAsia="zh-CN"/>
              </w:rPr>
            </w:pPr>
            <w:r w:rsidRPr="00E152AD">
              <w:rPr>
                <w:rFonts w:ascii="PT Astra Serif" w:hAnsi="PT Astra Serif"/>
                <w:lang w:eastAsia="zh-CN"/>
              </w:rPr>
              <w:t>сведения об объектах транспортной инфраструктуры;</w:t>
            </w:r>
          </w:p>
          <w:p w:rsidR="00A82456" w:rsidRPr="002535E0" w:rsidRDefault="00A82456" w:rsidP="00A82456">
            <w:pPr>
              <w:pStyle w:val="ae"/>
              <w:widowControl w:val="0"/>
              <w:numPr>
                <w:ilvl w:val="0"/>
                <w:numId w:val="6"/>
              </w:numPr>
              <w:tabs>
                <w:tab w:val="left" w:pos="265"/>
              </w:tabs>
              <w:suppressAutoHyphens/>
              <w:ind w:left="-18" w:firstLine="141"/>
              <w:contextualSpacing/>
              <w:jc w:val="both"/>
              <w:rPr>
                <w:rFonts w:ascii="PT Astra Serif" w:hAnsi="PT Astra Serif"/>
                <w:lang w:eastAsia="zh-CN"/>
              </w:rPr>
            </w:pPr>
            <w:r w:rsidRPr="00E152AD">
              <w:rPr>
                <w:rFonts w:ascii="PT Astra Serif" w:hAnsi="PT Astra Serif"/>
                <w:lang w:eastAsia="zh-CN"/>
              </w:rPr>
              <w:t xml:space="preserve">сведения об автомобильных дорогах общего пользования местного и регионального или межмуниципального значения на территории </w:t>
            </w:r>
            <w:r w:rsidRPr="00E152AD">
              <w:rPr>
                <w:rFonts w:ascii="PT Astra Serif" w:hAnsi="PT Astra Serif"/>
                <w:lang w:eastAsia="zh-CN"/>
              </w:rPr>
              <w:lastRenderedPageBreak/>
              <w:t>муниципального округа, в т.ч. о мостах, тоннелях, иных транспортных инженерных сооружениях;</w:t>
            </w:r>
          </w:p>
          <w:p w:rsidR="00A82456" w:rsidRPr="002535E0" w:rsidRDefault="00A82456" w:rsidP="00A82456">
            <w:pPr>
              <w:pStyle w:val="ae"/>
              <w:widowControl w:val="0"/>
              <w:numPr>
                <w:ilvl w:val="0"/>
                <w:numId w:val="6"/>
              </w:numPr>
              <w:tabs>
                <w:tab w:val="left" w:pos="265"/>
              </w:tabs>
              <w:suppressAutoHyphens/>
              <w:ind w:left="-18" w:firstLine="141"/>
              <w:contextualSpacing/>
              <w:jc w:val="both"/>
              <w:rPr>
                <w:rFonts w:ascii="PT Astra Serif" w:hAnsi="PT Astra Serif"/>
                <w:lang w:eastAsia="zh-CN"/>
              </w:rPr>
            </w:pPr>
            <w:r w:rsidRPr="00E152AD">
              <w:rPr>
                <w:rFonts w:ascii="PT Astra Serif" w:hAnsi="PT Astra Serif"/>
                <w:lang w:eastAsia="zh-CN"/>
              </w:rPr>
              <w:t>сведения об учреждениях рекреационного назначения и туризма;</w:t>
            </w:r>
          </w:p>
          <w:p w:rsidR="00A82456" w:rsidRPr="002535E0" w:rsidRDefault="00A82456" w:rsidP="00A82456">
            <w:pPr>
              <w:pStyle w:val="ae"/>
              <w:widowControl w:val="0"/>
              <w:numPr>
                <w:ilvl w:val="0"/>
                <w:numId w:val="6"/>
              </w:numPr>
              <w:tabs>
                <w:tab w:val="left" w:pos="265"/>
              </w:tabs>
              <w:suppressAutoHyphens/>
              <w:ind w:left="-18" w:firstLine="141"/>
              <w:contextualSpacing/>
              <w:jc w:val="both"/>
              <w:rPr>
                <w:rFonts w:ascii="PT Astra Serif" w:hAnsi="PT Astra Serif"/>
                <w:lang w:eastAsia="zh-CN"/>
              </w:rPr>
            </w:pPr>
            <w:r w:rsidRPr="00E152AD">
              <w:rPr>
                <w:rFonts w:ascii="PT Astra Serif" w:hAnsi="PT Astra Serif"/>
                <w:lang w:eastAsia="zh-CN"/>
              </w:rPr>
              <w:t>сведения об объектах здравоохранения, образования, культуры, спортивных объектах, иных объектов обслуживания муниципального образования;</w:t>
            </w:r>
          </w:p>
          <w:p w:rsidR="00A82456" w:rsidRPr="002535E0" w:rsidRDefault="00A82456" w:rsidP="00A82456">
            <w:pPr>
              <w:pStyle w:val="ae"/>
              <w:widowControl w:val="0"/>
              <w:numPr>
                <w:ilvl w:val="0"/>
                <w:numId w:val="6"/>
              </w:numPr>
              <w:tabs>
                <w:tab w:val="left" w:pos="265"/>
              </w:tabs>
              <w:suppressAutoHyphens/>
              <w:ind w:left="-18" w:firstLine="141"/>
              <w:contextualSpacing/>
              <w:jc w:val="both"/>
              <w:rPr>
                <w:rFonts w:ascii="PT Astra Serif" w:hAnsi="PT Astra Serif"/>
                <w:lang w:eastAsia="zh-CN"/>
              </w:rPr>
            </w:pPr>
            <w:r w:rsidRPr="00E152AD">
              <w:rPr>
                <w:rFonts w:ascii="PT Astra Serif" w:hAnsi="PT Astra Serif"/>
                <w:lang w:eastAsia="zh-CN"/>
              </w:rPr>
              <w:t>сведения об объектах культурного наследия и проекты зон охраны объектов культурного наследия;</w:t>
            </w:r>
          </w:p>
          <w:p w:rsidR="00A82456" w:rsidRPr="002535E0" w:rsidRDefault="00A82456" w:rsidP="00A82456">
            <w:pPr>
              <w:pStyle w:val="ae"/>
              <w:widowControl w:val="0"/>
              <w:numPr>
                <w:ilvl w:val="0"/>
                <w:numId w:val="6"/>
              </w:numPr>
              <w:tabs>
                <w:tab w:val="left" w:pos="265"/>
              </w:tabs>
              <w:suppressAutoHyphens/>
              <w:ind w:left="-18" w:firstLine="141"/>
              <w:contextualSpacing/>
              <w:jc w:val="both"/>
              <w:rPr>
                <w:rFonts w:ascii="PT Astra Serif" w:hAnsi="PT Astra Serif"/>
                <w:lang w:eastAsia="zh-CN"/>
              </w:rPr>
            </w:pPr>
            <w:r w:rsidRPr="00E152AD">
              <w:rPr>
                <w:rFonts w:ascii="PT Astra Serif" w:hAnsi="PT Astra Serif"/>
                <w:lang w:eastAsia="zh-CN"/>
              </w:rPr>
              <w:t>сведения об особо охраняемых природных территориях;</w:t>
            </w:r>
          </w:p>
          <w:p w:rsidR="00A82456" w:rsidRPr="002535E0" w:rsidRDefault="00A82456" w:rsidP="00A82456">
            <w:pPr>
              <w:pStyle w:val="ae"/>
              <w:widowControl w:val="0"/>
              <w:numPr>
                <w:ilvl w:val="0"/>
                <w:numId w:val="6"/>
              </w:numPr>
              <w:tabs>
                <w:tab w:val="left" w:pos="265"/>
              </w:tabs>
              <w:suppressAutoHyphens/>
              <w:ind w:left="-18" w:firstLine="141"/>
              <w:contextualSpacing/>
              <w:jc w:val="both"/>
              <w:rPr>
                <w:rFonts w:ascii="PT Astra Serif" w:hAnsi="PT Astra Serif"/>
                <w:lang w:eastAsia="zh-CN"/>
              </w:rPr>
            </w:pPr>
            <w:r w:rsidRPr="00E152AD">
              <w:rPr>
                <w:rFonts w:ascii="PT Astra Serif" w:hAnsi="PT Astra Serif"/>
                <w:lang w:eastAsia="zh-CN"/>
              </w:rPr>
              <w:t>сведения о зонах охраняемых объектов гидротехнических объектах, объектах обороны и безопасности;</w:t>
            </w:r>
          </w:p>
          <w:p w:rsidR="00A82456" w:rsidRPr="002535E0" w:rsidRDefault="00A82456" w:rsidP="00A82456">
            <w:pPr>
              <w:pStyle w:val="ae"/>
              <w:widowControl w:val="0"/>
              <w:numPr>
                <w:ilvl w:val="0"/>
                <w:numId w:val="6"/>
              </w:numPr>
              <w:tabs>
                <w:tab w:val="left" w:pos="265"/>
              </w:tabs>
              <w:suppressAutoHyphens/>
              <w:ind w:left="-18" w:firstLine="141"/>
              <w:contextualSpacing/>
              <w:jc w:val="both"/>
              <w:rPr>
                <w:rFonts w:ascii="PT Astra Serif" w:hAnsi="PT Astra Serif"/>
                <w:lang w:eastAsia="zh-CN"/>
              </w:rPr>
            </w:pPr>
            <w:r w:rsidRPr="00E152AD">
              <w:rPr>
                <w:rFonts w:ascii="PT Astra Serif" w:hAnsi="PT Astra Serif"/>
                <w:lang w:eastAsia="zh-CN"/>
              </w:rPr>
              <w:t>сведения об объектах водоснабжения, электроснабжения, газоснабжения, теплоснабжения</w:t>
            </w:r>
            <w:r>
              <w:rPr>
                <w:rFonts w:ascii="PT Astra Serif" w:hAnsi="PT Astra Serif"/>
                <w:lang w:eastAsia="zh-CN"/>
              </w:rPr>
              <w:t>, перечень ресурсоснабжающих</w:t>
            </w:r>
            <w:r w:rsidRPr="00E152AD">
              <w:rPr>
                <w:rFonts w:ascii="PT Astra Serif" w:hAnsi="PT Astra Serif"/>
                <w:lang w:eastAsia="zh-CN"/>
              </w:rPr>
              <w:t xml:space="preserve"> организаци</w:t>
            </w:r>
            <w:r>
              <w:rPr>
                <w:rFonts w:ascii="PT Astra Serif" w:hAnsi="PT Astra Serif"/>
                <w:lang w:eastAsia="zh-CN"/>
              </w:rPr>
              <w:t>й</w:t>
            </w:r>
            <w:r w:rsidRPr="00E152AD">
              <w:rPr>
                <w:rFonts w:ascii="PT Astra Serif" w:hAnsi="PT Astra Serif"/>
                <w:lang w:eastAsia="zh-CN"/>
              </w:rPr>
              <w:t>;</w:t>
            </w:r>
          </w:p>
          <w:p w:rsidR="00A82456" w:rsidRPr="002535E0" w:rsidRDefault="00A82456" w:rsidP="00A82456">
            <w:pPr>
              <w:pStyle w:val="ae"/>
              <w:widowControl w:val="0"/>
              <w:numPr>
                <w:ilvl w:val="0"/>
                <w:numId w:val="6"/>
              </w:numPr>
              <w:tabs>
                <w:tab w:val="left" w:pos="265"/>
              </w:tabs>
              <w:suppressAutoHyphens/>
              <w:ind w:left="-18" w:firstLine="141"/>
              <w:contextualSpacing/>
              <w:jc w:val="both"/>
              <w:rPr>
                <w:rFonts w:ascii="PT Astra Serif" w:hAnsi="PT Astra Serif"/>
                <w:lang w:eastAsia="zh-CN"/>
              </w:rPr>
            </w:pPr>
            <w:r w:rsidRPr="00E152AD">
              <w:rPr>
                <w:rFonts w:ascii="PT Astra Serif" w:hAnsi="PT Astra Serif"/>
                <w:lang w:eastAsia="zh-CN"/>
              </w:rPr>
              <w:t>сведения о дислокации свалок, полигонов твердых бытовых отходов, скотомогильников, складов ядохимикатов, удобрений и др.;</w:t>
            </w:r>
          </w:p>
          <w:p w:rsidR="00A82456" w:rsidRPr="002535E0" w:rsidRDefault="00A82456" w:rsidP="00A82456">
            <w:pPr>
              <w:pStyle w:val="ae"/>
              <w:widowControl w:val="0"/>
              <w:numPr>
                <w:ilvl w:val="0"/>
                <w:numId w:val="6"/>
              </w:numPr>
              <w:tabs>
                <w:tab w:val="left" w:pos="265"/>
              </w:tabs>
              <w:suppressAutoHyphens/>
              <w:ind w:left="-18" w:firstLine="141"/>
              <w:contextualSpacing/>
              <w:jc w:val="both"/>
              <w:rPr>
                <w:rFonts w:ascii="PT Astra Serif" w:hAnsi="PT Astra Serif"/>
                <w:lang w:eastAsia="zh-CN"/>
              </w:rPr>
            </w:pPr>
            <w:r w:rsidRPr="00E152AD">
              <w:rPr>
                <w:rFonts w:ascii="PT Astra Serif" w:hAnsi="PT Astra Serif"/>
                <w:lang w:eastAsia="zh-CN"/>
              </w:rPr>
              <w:t>сведения о санитарно-гигиеническом состоянии территории муниципального образования;</w:t>
            </w:r>
          </w:p>
          <w:p w:rsidR="00A82456" w:rsidRPr="002535E0" w:rsidRDefault="00A82456" w:rsidP="00A82456">
            <w:pPr>
              <w:pStyle w:val="ae"/>
              <w:widowControl w:val="0"/>
              <w:numPr>
                <w:ilvl w:val="0"/>
                <w:numId w:val="6"/>
              </w:numPr>
              <w:tabs>
                <w:tab w:val="left" w:pos="265"/>
              </w:tabs>
              <w:suppressAutoHyphens/>
              <w:ind w:left="-18" w:firstLine="141"/>
              <w:contextualSpacing/>
              <w:jc w:val="both"/>
              <w:rPr>
                <w:rFonts w:ascii="PT Astra Serif" w:hAnsi="PT Astra Serif"/>
                <w:lang w:eastAsia="zh-CN"/>
              </w:rPr>
            </w:pPr>
            <w:r w:rsidRPr="00E152AD">
              <w:rPr>
                <w:rFonts w:ascii="PT Astra Serif" w:hAnsi="PT Astra Serif"/>
                <w:lang w:eastAsia="zh-CN"/>
              </w:rPr>
              <w:t>сведения о характере загрязнения окружающей среды предприятиями и коммунальными объектами, находящимися на территории муниципального округа;</w:t>
            </w:r>
          </w:p>
          <w:p w:rsidR="00A82456" w:rsidRPr="002535E0" w:rsidRDefault="00A82456" w:rsidP="00A82456">
            <w:pPr>
              <w:pStyle w:val="ae"/>
              <w:widowControl w:val="0"/>
              <w:numPr>
                <w:ilvl w:val="0"/>
                <w:numId w:val="6"/>
              </w:numPr>
              <w:tabs>
                <w:tab w:val="left" w:pos="265"/>
              </w:tabs>
              <w:suppressAutoHyphens/>
              <w:ind w:left="-18" w:firstLine="141"/>
              <w:contextualSpacing/>
              <w:jc w:val="both"/>
              <w:rPr>
                <w:rFonts w:ascii="PT Astra Serif" w:hAnsi="PT Astra Serif"/>
                <w:lang w:eastAsia="zh-CN"/>
              </w:rPr>
            </w:pPr>
            <w:r w:rsidRPr="00E152AD">
              <w:rPr>
                <w:rFonts w:ascii="PT Astra Serif" w:hAnsi="PT Astra Serif"/>
                <w:lang w:eastAsia="zh-CN"/>
              </w:rPr>
              <w:t>кадастровы</w:t>
            </w:r>
            <w:r>
              <w:rPr>
                <w:rFonts w:ascii="PT Astra Serif" w:hAnsi="PT Astra Serif"/>
                <w:lang w:eastAsia="zh-CN"/>
              </w:rPr>
              <w:t>е</w:t>
            </w:r>
            <w:r w:rsidRPr="00E152AD">
              <w:rPr>
                <w:rFonts w:ascii="PT Astra Serif" w:hAnsi="PT Astra Serif"/>
                <w:lang w:eastAsia="zh-CN"/>
              </w:rPr>
              <w:t xml:space="preserve"> план</w:t>
            </w:r>
            <w:r>
              <w:rPr>
                <w:rFonts w:ascii="PT Astra Serif" w:hAnsi="PT Astra Serif"/>
                <w:lang w:eastAsia="zh-CN"/>
              </w:rPr>
              <w:t>ы</w:t>
            </w:r>
            <w:r w:rsidRPr="00E152AD">
              <w:rPr>
                <w:rFonts w:ascii="PT Astra Serif" w:hAnsi="PT Astra Serif"/>
                <w:lang w:eastAsia="zh-CN"/>
              </w:rPr>
              <w:t xml:space="preserve"> территории муниципального округа в формате xml;</w:t>
            </w:r>
          </w:p>
          <w:p w:rsidR="00A82456" w:rsidRPr="002535E0" w:rsidRDefault="00A82456" w:rsidP="00A82456">
            <w:pPr>
              <w:pStyle w:val="ae"/>
              <w:widowControl w:val="0"/>
              <w:numPr>
                <w:ilvl w:val="0"/>
                <w:numId w:val="6"/>
              </w:numPr>
              <w:tabs>
                <w:tab w:val="left" w:pos="265"/>
              </w:tabs>
              <w:suppressAutoHyphens/>
              <w:ind w:left="-18" w:firstLine="141"/>
              <w:contextualSpacing/>
              <w:jc w:val="both"/>
              <w:rPr>
                <w:rFonts w:ascii="PT Astra Serif" w:hAnsi="PT Astra Serif"/>
                <w:lang w:eastAsia="zh-CN"/>
              </w:rPr>
            </w:pPr>
            <w:r w:rsidRPr="00E152AD">
              <w:rPr>
                <w:rFonts w:ascii="PT Astra Serif" w:hAnsi="PT Astra Serif"/>
                <w:lang w:eastAsia="zh-CN"/>
              </w:rPr>
              <w:t>сведения о территориях, подверженных риску возникновения чрезвычайных ситуаций природного и техногенного характера;</w:t>
            </w:r>
          </w:p>
          <w:p w:rsidR="00A82456" w:rsidRPr="002535E0" w:rsidRDefault="00A82456" w:rsidP="00A82456">
            <w:pPr>
              <w:pStyle w:val="ae"/>
              <w:widowControl w:val="0"/>
              <w:numPr>
                <w:ilvl w:val="0"/>
                <w:numId w:val="6"/>
              </w:numPr>
              <w:tabs>
                <w:tab w:val="left" w:pos="265"/>
              </w:tabs>
              <w:suppressAutoHyphens/>
              <w:ind w:left="-18" w:firstLine="141"/>
              <w:contextualSpacing/>
              <w:jc w:val="both"/>
              <w:rPr>
                <w:rFonts w:ascii="PT Astra Serif" w:hAnsi="PT Astra Serif"/>
                <w:lang w:eastAsia="zh-CN"/>
              </w:rPr>
            </w:pPr>
            <w:r w:rsidRPr="00E152AD">
              <w:rPr>
                <w:rFonts w:ascii="PT Astra Serif" w:hAnsi="PT Astra Serif"/>
                <w:lang w:eastAsia="zh-CN"/>
              </w:rPr>
              <w:t>сведения о недропользовании, водных объектах, лесоустройстве на территории муниципального округа;</w:t>
            </w:r>
          </w:p>
          <w:p w:rsidR="00A82456" w:rsidRPr="002535E0" w:rsidRDefault="00A82456" w:rsidP="00A82456">
            <w:pPr>
              <w:pStyle w:val="ae"/>
              <w:widowControl w:val="0"/>
              <w:numPr>
                <w:ilvl w:val="0"/>
                <w:numId w:val="6"/>
              </w:numPr>
              <w:tabs>
                <w:tab w:val="left" w:pos="265"/>
              </w:tabs>
              <w:suppressAutoHyphens/>
              <w:ind w:left="-18" w:firstLine="141"/>
              <w:contextualSpacing/>
              <w:jc w:val="both"/>
              <w:rPr>
                <w:rFonts w:ascii="PT Astra Serif" w:hAnsi="PT Astra Serif"/>
                <w:lang w:eastAsia="zh-CN"/>
              </w:rPr>
            </w:pPr>
            <w:r w:rsidRPr="00E152AD">
              <w:rPr>
                <w:rFonts w:ascii="PT Astra Serif" w:hAnsi="PT Astra Serif"/>
                <w:lang w:eastAsia="zh-CN"/>
              </w:rPr>
              <w:t>сведения об иных ограничениях использования территории муниципального округа;</w:t>
            </w:r>
          </w:p>
          <w:p w:rsidR="00A82456" w:rsidRPr="002535E0" w:rsidRDefault="00A82456" w:rsidP="00A82456">
            <w:pPr>
              <w:pStyle w:val="ae"/>
              <w:widowControl w:val="0"/>
              <w:numPr>
                <w:ilvl w:val="0"/>
                <w:numId w:val="6"/>
              </w:numPr>
              <w:tabs>
                <w:tab w:val="left" w:pos="265"/>
              </w:tabs>
              <w:suppressAutoHyphens/>
              <w:ind w:left="-18" w:firstLine="141"/>
              <w:contextualSpacing/>
              <w:jc w:val="both"/>
              <w:rPr>
                <w:rFonts w:ascii="PT Astra Serif" w:hAnsi="PT Astra Serif"/>
                <w:lang w:eastAsia="zh-CN"/>
              </w:rPr>
            </w:pPr>
            <w:r w:rsidRPr="00E152AD">
              <w:rPr>
                <w:rFonts w:ascii="PT Astra Serif" w:hAnsi="PT Astra Serif"/>
                <w:lang w:eastAsia="zh-CN"/>
              </w:rPr>
              <w:t xml:space="preserve">предложения </w:t>
            </w:r>
            <w:r>
              <w:rPr>
                <w:rFonts w:ascii="PT Astra Serif" w:hAnsi="PT Astra Serif"/>
                <w:lang w:eastAsia="zh-CN"/>
              </w:rPr>
              <w:t>З</w:t>
            </w:r>
            <w:r w:rsidRPr="00E152AD">
              <w:rPr>
                <w:rFonts w:ascii="PT Astra Serif" w:hAnsi="PT Astra Serif"/>
                <w:lang w:eastAsia="zh-CN"/>
              </w:rPr>
              <w:t xml:space="preserve">аказчика и заинтересованных лиц для </w:t>
            </w:r>
            <w:r>
              <w:rPr>
                <w:rFonts w:ascii="PT Astra Serif" w:hAnsi="PT Astra Serif"/>
                <w:lang w:eastAsia="zh-CN"/>
              </w:rPr>
              <w:t>учета</w:t>
            </w:r>
            <w:r w:rsidRPr="00E152AD">
              <w:rPr>
                <w:rFonts w:ascii="PT Astra Serif" w:hAnsi="PT Astra Serif"/>
                <w:lang w:eastAsia="zh-CN"/>
              </w:rPr>
              <w:t xml:space="preserve"> в</w:t>
            </w:r>
            <w:r>
              <w:rPr>
                <w:rFonts w:ascii="PT Astra Serif" w:hAnsi="PT Astra Serif"/>
                <w:lang w:eastAsia="zh-CN"/>
              </w:rPr>
              <w:t xml:space="preserve"> Проекте</w:t>
            </w:r>
            <w:r w:rsidRPr="00E152AD">
              <w:rPr>
                <w:rFonts w:ascii="PT Astra Serif" w:hAnsi="PT Astra Serif"/>
                <w:lang w:eastAsia="zh-CN"/>
              </w:rPr>
              <w:t>;</w:t>
            </w:r>
          </w:p>
          <w:p w:rsidR="00A82456" w:rsidRPr="00E152AD" w:rsidRDefault="00A82456" w:rsidP="00A82456">
            <w:pPr>
              <w:pStyle w:val="ae"/>
              <w:widowControl w:val="0"/>
              <w:numPr>
                <w:ilvl w:val="0"/>
                <w:numId w:val="6"/>
              </w:numPr>
              <w:tabs>
                <w:tab w:val="left" w:pos="265"/>
              </w:tabs>
              <w:suppressAutoHyphens/>
              <w:spacing w:before="240"/>
              <w:ind w:left="-18" w:firstLine="141"/>
              <w:contextualSpacing/>
              <w:jc w:val="both"/>
              <w:rPr>
                <w:rFonts w:ascii="PT Astra Serif" w:hAnsi="PT Astra Serif"/>
                <w:lang w:eastAsia="zh-CN"/>
              </w:rPr>
            </w:pPr>
            <w:r w:rsidRPr="00E152AD">
              <w:rPr>
                <w:rFonts w:ascii="PT Astra Serif" w:hAnsi="PT Astra Serif"/>
                <w:lang w:eastAsia="zh-CN"/>
              </w:rPr>
              <w:t>цифров</w:t>
            </w:r>
            <w:r>
              <w:rPr>
                <w:rFonts w:ascii="PT Astra Serif" w:hAnsi="PT Astra Serif"/>
                <w:lang w:eastAsia="zh-CN"/>
              </w:rPr>
              <w:t>ые</w:t>
            </w:r>
            <w:r w:rsidRPr="00E152AD">
              <w:rPr>
                <w:rFonts w:ascii="PT Astra Serif" w:hAnsi="PT Astra Serif"/>
                <w:lang w:eastAsia="zh-CN"/>
              </w:rPr>
              <w:t xml:space="preserve"> ортофотоплан</w:t>
            </w:r>
            <w:r>
              <w:rPr>
                <w:rFonts w:ascii="PT Astra Serif" w:hAnsi="PT Astra Serif"/>
                <w:lang w:eastAsia="zh-CN"/>
              </w:rPr>
              <w:t>ы</w:t>
            </w:r>
            <w:r w:rsidRPr="00E152AD">
              <w:rPr>
                <w:rFonts w:ascii="PT Astra Serif" w:hAnsi="PT Astra Serif"/>
                <w:lang w:eastAsia="zh-CN"/>
              </w:rPr>
              <w:t>, масштаб 1:25000</w:t>
            </w:r>
            <w:r>
              <w:rPr>
                <w:rFonts w:ascii="PT Astra Serif" w:hAnsi="PT Astra Serif"/>
                <w:lang w:eastAsia="zh-CN"/>
              </w:rPr>
              <w:t xml:space="preserve"> (при наличии)</w:t>
            </w:r>
            <w:r w:rsidRPr="00E152AD">
              <w:rPr>
                <w:rFonts w:ascii="PT Astra Serif" w:hAnsi="PT Astra Serif"/>
                <w:lang w:eastAsia="zh-CN"/>
              </w:rPr>
              <w:t>;</w:t>
            </w:r>
          </w:p>
          <w:p w:rsidR="00A82456" w:rsidRPr="00E152AD" w:rsidRDefault="00A82456" w:rsidP="00A82456">
            <w:pPr>
              <w:pStyle w:val="ae"/>
              <w:widowControl w:val="0"/>
              <w:numPr>
                <w:ilvl w:val="0"/>
                <w:numId w:val="6"/>
              </w:numPr>
              <w:tabs>
                <w:tab w:val="left" w:pos="265"/>
              </w:tabs>
              <w:suppressAutoHyphens/>
              <w:ind w:left="-18" w:firstLine="141"/>
              <w:contextualSpacing/>
              <w:jc w:val="both"/>
              <w:rPr>
                <w:rFonts w:ascii="PT Astra Serif" w:hAnsi="PT Astra Serif"/>
                <w:lang w:eastAsia="zh-CN"/>
              </w:rPr>
            </w:pPr>
            <w:r w:rsidRPr="00E152AD">
              <w:rPr>
                <w:rFonts w:ascii="PT Astra Serif" w:hAnsi="PT Astra Serif"/>
                <w:lang w:eastAsia="zh-CN"/>
              </w:rPr>
              <w:t>цифров</w:t>
            </w:r>
            <w:r>
              <w:rPr>
                <w:rFonts w:ascii="PT Astra Serif" w:hAnsi="PT Astra Serif"/>
                <w:lang w:eastAsia="zh-CN"/>
              </w:rPr>
              <w:t>ые</w:t>
            </w:r>
            <w:r w:rsidRPr="00E152AD">
              <w:rPr>
                <w:rFonts w:ascii="PT Astra Serif" w:hAnsi="PT Astra Serif"/>
                <w:lang w:eastAsia="zh-CN"/>
              </w:rPr>
              <w:t xml:space="preserve"> ортофотоплан</w:t>
            </w:r>
            <w:r>
              <w:rPr>
                <w:rFonts w:ascii="PT Astra Serif" w:hAnsi="PT Astra Serif"/>
                <w:lang w:eastAsia="zh-CN"/>
              </w:rPr>
              <w:t xml:space="preserve">ы, </w:t>
            </w:r>
            <w:r w:rsidRPr="00E152AD">
              <w:rPr>
                <w:rFonts w:ascii="PT Astra Serif" w:hAnsi="PT Astra Serif"/>
                <w:lang w:eastAsia="zh-CN"/>
              </w:rPr>
              <w:t>масштаб 1:2000</w:t>
            </w:r>
            <w:r>
              <w:rPr>
                <w:rFonts w:ascii="PT Astra Serif" w:hAnsi="PT Astra Serif"/>
                <w:lang w:eastAsia="zh-CN"/>
              </w:rPr>
              <w:t xml:space="preserve"> (при наличии)</w:t>
            </w:r>
            <w:r w:rsidRPr="00E152AD">
              <w:rPr>
                <w:rFonts w:ascii="PT Astra Serif" w:hAnsi="PT Astra Serif"/>
                <w:lang w:eastAsia="zh-CN"/>
              </w:rPr>
              <w:t>;</w:t>
            </w:r>
          </w:p>
          <w:p w:rsidR="00A82456" w:rsidRPr="002535E0" w:rsidRDefault="00A82456" w:rsidP="00A82456">
            <w:pPr>
              <w:pStyle w:val="ae"/>
              <w:widowControl w:val="0"/>
              <w:numPr>
                <w:ilvl w:val="0"/>
                <w:numId w:val="6"/>
              </w:numPr>
              <w:tabs>
                <w:tab w:val="left" w:pos="265"/>
              </w:tabs>
              <w:suppressAutoHyphens/>
              <w:ind w:left="-18" w:firstLine="141"/>
              <w:contextualSpacing/>
              <w:jc w:val="both"/>
              <w:rPr>
                <w:rFonts w:ascii="PT Astra Serif" w:hAnsi="PT Astra Serif"/>
                <w:lang w:eastAsia="zh-CN"/>
              </w:rPr>
            </w:pPr>
            <w:r w:rsidRPr="00E152AD">
              <w:rPr>
                <w:rFonts w:ascii="PT Astra Serif" w:hAnsi="PT Astra Serif"/>
                <w:lang w:eastAsia="zh-CN"/>
              </w:rPr>
              <w:t>материалы дистанционного зондирования Земли (цифровые космические (спутниковые) снимки территории муниципального округа</w:t>
            </w:r>
            <w:r>
              <w:rPr>
                <w:rFonts w:ascii="PT Astra Serif" w:hAnsi="PT Astra Serif"/>
                <w:lang w:eastAsia="zh-CN"/>
              </w:rPr>
              <w:t>;</w:t>
            </w:r>
          </w:p>
          <w:p w:rsidR="00A82456" w:rsidRPr="002535E0" w:rsidRDefault="00A82456" w:rsidP="00A82456">
            <w:pPr>
              <w:pStyle w:val="ae"/>
              <w:widowControl w:val="0"/>
              <w:numPr>
                <w:ilvl w:val="0"/>
                <w:numId w:val="6"/>
              </w:numPr>
              <w:tabs>
                <w:tab w:val="left" w:pos="265"/>
              </w:tabs>
              <w:suppressAutoHyphens/>
              <w:ind w:left="-18" w:firstLine="141"/>
              <w:contextualSpacing/>
              <w:jc w:val="both"/>
              <w:rPr>
                <w:rFonts w:ascii="PT Astra Serif" w:hAnsi="PT Astra Serif"/>
                <w:lang w:eastAsia="zh-CN"/>
              </w:rPr>
            </w:pPr>
            <w:r w:rsidRPr="00E152AD">
              <w:rPr>
                <w:rFonts w:ascii="PT Astra Serif" w:hAnsi="PT Astra Serif"/>
                <w:lang w:eastAsia="zh-CN"/>
              </w:rPr>
              <w:t xml:space="preserve">иные сведения об использовании территории по запросу </w:t>
            </w:r>
            <w:r>
              <w:rPr>
                <w:rFonts w:ascii="PT Astra Serif" w:hAnsi="PT Astra Serif"/>
                <w:lang w:eastAsia="zh-CN"/>
              </w:rPr>
              <w:t>Исполнителя</w:t>
            </w:r>
            <w:r w:rsidRPr="00E152AD">
              <w:rPr>
                <w:rFonts w:ascii="PT Astra Serif" w:hAnsi="PT Astra Serif"/>
                <w:lang w:eastAsia="zh-CN"/>
              </w:rPr>
              <w:t>.</w:t>
            </w:r>
          </w:p>
          <w:p w:rsidR="00A82456" w:rsidRPr="002535E0" w:rsidRDefault="00A82456" w:rsidP="00CC3F4F">
            <w:pPr>
              <w:widowControl w:val="0"/>
              <w:contextualSpacing/>
              <w:jc w:val="both"/>
              <w:rPr>
                <w:rFonts w:ascii="PT Astra Serif" w:hAnsi="PT Astra Serif"/>
                <w:lang w:eastAsia="zh-CN"/>
              </w:rPr>
            </w:pPr>
            <w:r>
              <w:rPr>
                <w:rFonts w:ascii="PT Astra Serif" w:hAnsi="PT Astra Serif"/>
                <w:lang w:eastAsia="zh-CN"/>
              </w:rPr>
              <w:t>Сбор необходимых исходных данных осуществляет Исполнитель при содействии Заказчика.</w:t>
            </w:r>
          </w:p>
          <w:p w:rsidR="00A82456" w:rsidRPr="002535E0" w:rsidRDefault="00A82456" w:rsidP="00CC3F4F">
            <w:pPr>
              <w:widowControl w:val="0"/>
              <w:contextualSpacing/>
              <w:jc w:val="both"/>
              <w:rPr>
                <w:rFonts w:ascii="PT Astra Serif" w:hAnsi="PT Astra Serif"/>
                <w:lang w:eastAsia="zh-CN"/>
              </w:rPr>
            </w:pPr>
            <w:r>
              <w:rPr>
                <w:rFonts w:ascii="PT Astra Serif" w:hAnsi="PT Astra Serif"/>
                <w:lang w:eastAsia="zh-CN"/>
              </w:rPr>
              <w:t>В ходе работы Подрядчик имеет возможность направлять запросы Заказчику о предоставлении недостающей информации, имеющейся в распоряжении Заказчика</w:t>
            </w:r>
          </w:p>
        </w:tc>
      </w:tr>
      <w:tr w:rsidR="00A82456" w:rsidTr="00A82456">
        <w:trPr>
          <w:gridAfter w:val="1"/>
          <w:wAfter w:w="105" w:type="dxa"/>
        </w:trPr>
        <w:tc>
          <w:tcPr>
            <w:tcW w:w="713" w:type="dxa"/>
            <w:tcBorders>
              <w:top w:val="single" w:sz="4" w:space="0" w:color="000000"/>
              <w:left w:val="single" w:sz="4" w:space="0" w:color="000000"/>
              <w:bottom w:val="single" w:sz="4" w:space="0" w:color="000000"/>
              <w:right w:val="single" w:sz="4" w:space="0" w:color="000000"/>
            </w:tcBorders>
          </w:tcPr>
          <w:p w:rsidR="00A82456" w:rsidRDefault="00A82456" w:rsidP="00CC3F4F">
            <w:pPr>
              <w:widowControl w:val="0"/>
              <w:tabs>
                <w:tab w:val="left" w:pos="0"/>
              </w:tabs>
              <w:ind w:right="-29"/>
            </w:pPr>
            <w:r>
              <w:rPr>
                <w:rFonts w:ascii="PT Astra Serif" w:hAnsi="PT Astra Serif"/>
              </w:rPr>
              <w:lastRenderedPageBreak/>
              <w:t>2.4.</w:t>
            </w:r>
          </w:p>
        </w:tc>
        <w:tc>
          <w:tcPr>
            <w:tcW w:w="2680" w:type="dxa"/>
            <w:tcBorders>
              <w:top w:val="single" w:sz="4" w:space="0" w:color="000000"/>
              <w:left w:val="single" w:sz="4" w:space="0" w:color="000000"/>
              <w:bottom w:val="single" w:sz="4" w:space="0" w:color="000000"/>
              <w:right w:val="single" w:sz="4" w:space="0" w:color="000000"/>
            </w:tcBorders>
          </w:tcPr>
          <w:p w:rsidR="00A82456" w:rsidRDefault="00A82456" w:rsidP="00CC3F4F">
            <w:pPr>
              <w:widowControl w:val="0"/>
              <w:ind w:left="9" w:right="414"/>
            </w:pPr>
            <w:r>
              <w:rPr>
                <w:rFonts w:ascii="PT Astra Serif" w:hAnsi="PT Astra Serif"/>
                <w:lang w:eastAsia="zh-CN" w:bidi="ru-RU"/>
              </w:rPr>
              <w:t>Основные Базовые параметры (показатели) генерального плана муниципального округа</w:t>
            </w:r>
          </w:p>
        </w:tc>
        <w:tc>
          <w:tcPr>
            <w:tcW w:w="12600" w:type="dxa"/>
            <w:gridSpan w:val="2"/>
            <w:tcBorders>
              <w:top w:val="single" w:sz="4" w:space="0" w:color="000000"/>
              <w:left w:val="single" w:sz="4" w:space="0" w:color="000000"/>
              <w:bottom w:val="single" w:sz="4" w:space="0" w:color="000000"/>
              <w:right w:val="single" w:sz="4" w:space="0" w:color="000000"/>
            </w:tcBorders>
          </w:tcPr>
          <w:p w:rsidR="00A82456" w:rsidRPr="00E37CCF" w:rsidRDefault="00A82456" w:rsidP="00CC3F4F">
            <w:pPr>
              <w:widowControl w:val="0"/>
              <w:jc w:val="both"/>
            </w:pPr>
            <w:r w:rsidRPr="00E37CCF">
              <w:rPr>
                <w:rFonts w:ascii="PT Astra Serif" w:hAnsi="PT Astra Serif"/>
                <w:color w:val="000000"/>
              </w:rPr>
              <w:t>Генеральный план разрабатывается на следующие проектные периоды:</w:t>
            </w:r>
          </w:p>
          <w:p w:rsidR="00A82456" w:rsidRPr="00E37CCF" w:rsidRDefault="00A82456" w:rsidP="00CC3F4F">
            <w:pPr>
              <w:widowControl w:val="0"/>
              <w:ind w:firstLine="284"/>
              <w:jc w:val="both"/>
            </w:pPr>
            <w:r w:rsidRPr="00E37CCF">
              <w:rPr>
                <w:rFonts w:ascii="PT Astra Serif" w:hAnsi="PT Astra Serif"/>
                <w:color w:val="000000"/>
              </w:rPr>
              <w:t>1 очередь реализации – 2036 г.</w:t>
            </w:r>
          </w:p>
          <w:p w:rsidR="00A82456" w:rsidRPr="00E37CCF" w:rsidRDefault="00A82456" w:rsidP="00CC3F4F">
            <w:pPr>
              <w:widowControl w:val="0"/>
              <w:ind w:firstLine="284"/>
              <w:jc w:val="both"/>
            </w:pPr>
            <w:r w:rsidRPr="00E37CCF">
              <w:rPr>
                <w:rFonts w:ascii="PT Astra Serif" w:hAnsi="PT Astra Serif"/>
                <w:color w:val="000000"/>
              </w:rPr>
              <w:t>Расчетный срок – 2046 г.</w:t>
            </w:r>
          </w:p>
          <w:p w:rsidR="00A82456" w:rsidRPr="00E37CCF" w:rsidRDefault="00A82456" w:rsidP="00CC3F4F">
            <w:pPr>
              <w:widowControl w:val="0"/>
              <w:ind w:firstLine="284"/>
              <w:jc w:val="both"/>
            </w:pPr>
            <w:r w:rsidRPr="00E37CCF">
              <w:rPr>
                <w:rFonts w:ascii="PT Astra Serif" w:hAnsi="PT Astra Serif"/>
                <w:color w:val="000000"/>
              </w:rPr>
              <w:t>Срок действия генерального плана не менее 20 лет.</w:t>
            </w:r>
          </w:p>
          <w:p w:rsidR="00A82456" w:rsidRDefault="00A82456" w:rsidP="00CC3F4F">
            <w:pPr>
              <w:widowControl w:val="0"/>
              <w:ind w:firstLine="284"/>
              <w:jc w:val="both"/>
            </w:pPr>
            <w:r w:rsidRPr="00E37CCF">
              <w:rPr>
                <w:rFonts w:ascii="PT Astra Serif" w:hAnsi="PT Astra Serif"/>
                <w:color w:val="000000"/>
              </w:rPr>
              <w:t xml:space="preserve">Постоянное население: 1 очередь 2036 г и расчетный срок 2046 г. – рассчитывается </w:t>
            </w:r>
            <w:r w:rsidRPr="00E37CCF">
              <w:rPr>
                <w:rFonts w:ascii="PT Astra Serif" w:hAnsi="PT Astra Serif"/>
              </w:rPr>
              <w:t>Исполнителем</w:t>
            </w:r>
            <w:r w:rsidRPr="00E37CCF">
              <w:rPr>
                <w:rFonts w:ascii="PT Astra Serif" w:hAnsi="PT Astra Serif"/>
                <w:color w:val="000000"/>
              </w:rPr>
              <w:t xml:space="preserve"> на стадии оказания услуг над проектом генерального плана с учетом данных ретроспективы за последние 5 лет и перспективы развития территории</w:t>
            </w:r>
          </w:p>
        </w:tc>
      </w:tr>
      <w:tr w:rsidR="00A82456" w:rsidTr="00A82456">
        <w:trPr>
          <w:gridAfter w:val="1"/>
          <w:wAfter w:w="105" w:type="dxa"/>
        </w:trPr>
        <w:tc>
          <w:tcPr>
            <w:tcW w:w="713" w:type="dxa"/>
            <w:tcBorders>
              <w:left w:val="single" w:sz="4" w:space="0" w:color="000000"/>
              <w:bottom w:val="single" w:sz="4" w:space="0" w:color="000000"/>
              <w:right w:val="single" w:sz="4" w:space="0" w:color="000000"/>
            </w:tcBorders>
          </w:tcPr>
          <w:p w:rsidR="00A82456" w:rsidRDefault="00A82456" w:rsidP="00CC3F4F">
            <w:pPr>
              <w:widowControl w:val="0"/>
              <w:tabs>
                <w:tab w:val="left" w:pos="0"/>
              </w:tabs>
              <w:ind w:right="-29"/>
            </w:pPr>
            <w:r>
              <w:rPr>
                <w:rFonts w:ascii="PT Astra Serif" w:hAnsi="PT Astra Serif"/>
              </w:rPr>
              <w:t>2.5.</w:t>
            </w:r>
          </w:p>
        </w:tc>
        <w:tc>
          <w:tcPr>
            <w:tcW w:w="2680" w:type="dxa"/>
            <w:tcBorders>
              <w:left w:val="single" w:sz="4" w:space="0" w:color="000000"/>
              <w:bottom w:val="single" w:sz="4" w:space="0" w:color="000000"/>
              <w:right w:val="single" w:sz="4" w:space="0" w:color="000000"/>
            </w:tcBorders>
          </w:tcPr>
          <w:p w:rsidR="00A82456" w:rsidRDefault="00A82456" w:rsidP="00CC3F4F">
            <w:pPr>
              <w:widowControl w:val="0"/>
              <w:ind w:left="9" w:right="414"/>
            </w:pPr>
            <w:r>
              <w:rPr>
                <w:rFonts w:ascii="PT Astra Serif" w:hAnsi="PT Astra Serif"/>
              </w:rPr>
              <w:t>Сведения государственного кадастра недвижимости, используемые Исполнителем</w:t>
            </w:r>
          </w:p>
        </w:tc>
        <w:tc>
          <w:tcPr>
            <w:tcW w:w="12600" w:type="dxa"/>
            <w:gridSpan w:val="2"/>
            <w:tcBorders>
              <w:left w:val="single" w:sz="4" w:space="0" w:color="000000"/>
              <w:bottom w:val="single" w:sz="4" w:space="0" w:color="000000"/>
              <w:right w:val="single" w:sz="4" w:space="0" w:color="000000"/>
            </w:tcBorders>
          </w:tcPr>
          <w:p w:rsidR="00A82456" w:rsidRDefault="00A82456" w:rsidP="00CC3F4F">
            <w:pPr>
              <w:widowControl w:val="0"/>
              <w:jc w:val="both"/>
            </w:pPr>
            <w:r>
              <w:rPr>
                <w:rFonts w:ascii="PT Astra Serif" w:hAnsi="PT Astra Serif"/>
              </w:rPr>
              <w:t>Отчет о наличии земель, распределении их по категориям и формам собственности (по состоянию на 1 января г./года выполнения контракта (договора);</w:t>
            </w:r>
          </w:p>
          <w:p w:rsidR="00A82456" w:rsidRDefault="00A82456" w:rsidP="00CC3F4F">
            <w:pPr>
              <w:widowControl w:val="0"/>
              <w:jc w:val="both"/>
            </w:pPr>
            <w:r>
              <w:rPr>
                <w:rFonts w:ascii="PT Astra Serif" w:hAnsi="PT Astra Serif"/>
              </w:rPr>
              <w:t xml:space="preserve">кадастровая карта (план) с нанесенными объектами кадастрового учета применительно к территории </w:t>
            </w:r>
            <w:r w:rsidRPr="00896D65">
              <w:rPr>
                <w:rFonts w:ascii="PT Astra Serif" w:hAnsi="PT Astra Serif"/>
                <w:lang w:eastAsia="zh-CN"/>
              </w:rPr>
              <w:t>Вичугского</w:t>
            </w:r>
            <w:r>
              <w:rPr>
                <w:rFonts w:ascii="PT Astra Serif" w:hAnsi="PT Astra Serif"/>
              </w:rPr>
              <w:t xml:space="preserve"> муниципального округа;</w:t>
            </w:r>
          </w:p>
          <w:p w:rsidR="00A82456" w:rsidRDefault="00A82456" w:rsidP="00CC3F4F">
            <w:pPr>
              <w:widowControl w:val="0"/>
              <w:jc w:val="both"/>
            </w:pPr>
            <w:r>
              <w:rPr>
                <w:rFonts w:ascii="PT Astra Serif" w:hAnsi="PT Astra Serif"/>
              </w:rPr>
              <w:t>границы зон с особыми условиями использования территории на территории муниципального округа, поставленные на кадастровый учет (нулевой квартал)</w:t>
            </w:r>
          </w:p>
        </w:tc>
      </w:tr>
      <w:tr w:rsidR="00A82456" w:rsidTr="00A82456">
        <w:trPr>
          <w:gridAfter w:val="1"/>
          <w:wAfter w:w="105" w:type="dxa"/>
        </w:trPr>
        <w:tc>
          <w:tcPr>
            <w:tcW w:w="713" w:type="dxa"/>
            <w:tcBorders>
              <w:left w:val="single" w:sz="4" w:space="0" w:color="000000"/>
              <w:bottom w:val="single" w:sz="4" w:space="0" w:color="000000"/>
              <w:right w:val="single" w:sz="4" w:space="0" w:color="000000"/>
            </w:tcBorders>
          </w:tcPr>
          <w:p w:rsidR="00A82456" w:rsidRDefault="00A82456" w:rsidP="00CC3F4F">
            <w:pPr>
              <w:widowControl w:val="0"/>
              <w:tabs>
                <w:tab w:val="left" w:pos="0"/>
              </w:tabs>
              <w:ind w:right="-29"/>
            </w:pPr>
            <w:r>
              <w:t>2.6.</w:t>
            </w:r>
          </w:p>
        </w:tc>
        <w:tc>
          <w:tcPr>
            <w:tcW w:w="2680" w:type="dxa"/>
            <w:tcBorders>
              <w:left w:val="single" w:sz="4" w:space="0" w:color="000000"/>
              <w:bottom w:val="single" w:sz="4" w:space="0" w:color="000000"/>
              <w:right w:val="single" w:sz="4" w:space="0" w:color="000000"/>
            </w:tcBorders>
          </w:tcPr>
          <w:p w:rsidR="00A82456" w:rsidRDefault="00A82456" w:rsidP="00CC3F4F">
            <w:pPr>
              <w:widowControl w:val="0"/>
              <w:ind w:left="9" w:right="414"/>
            </w:pPr>
            <w:r>
              <w:rPr>
                <w:rFonts w:ascii="PT Astra Serif" w:hAnsi="PT Astra Serif"/>
              </w:rPr>
              <w:t xml:space="preserve">Сведения информационных ресурсов, используемые </w:t>
            </w:r>
            <w:r>
              <w:rPr>
                <w:rFonts w:ascii="PT Astra Serif" w:hAnsi="PT Astra Serif"/>
              </w:rPr>
              <w:lastRenderedPageBreak/>
              <w:t>Исполнителем</w:t>
            </w:r>
          </w:p>
        </w:tc>
        <w:tc>
          <w:tcPr>
            <w:tcW w:w="12600" w:type="dxa"/>
            <w:gridSpan w:val="2"/>
            <w:tcBorders>
              <w:left w:val="single" w:sz="4" w:space="0" w:color="000000"/>
              <w:bottom w:val="single" w:sz="4" w:space="0" w:color="000000"/>
              <w:right w:val="single" w:sz="4" w:space="0" w:color="000000"/>
            </w:tcBorders>
          </w:tcPr>
          <w:p w:rsidR="00A82456" w:rsidRDefault="00A82456" w:rsidP="00CC3F4F">
            <w:pPr>
              <w:widowControl w:val="0"/>
              <w:jc w:val="both"/>
            </w:pPr>
            <w:r>
              <w:rPr>
                <w:rFonts w:ascii="PT Astra Serif" w:hAnsi="PT Astra Serif"/>
              </w:rPr>
              <w:lastRenderedPageBreak/>
              <w:t>1) Сведения о существующих и планируемых к созданию (модернизации) объектов федерального и регионального значения, об ограничениях использования территории, содержащихся в федеральной государственной информационной системе территориального планирования;</w:t>
            </w:r>
          </w:p>
          <w:p w:rsidR="00A82456" w:rsidRDefault="00A82456" w:rsidP="00CC3F4F">
            <w:pPr>
              <w:widowControl w:val="0"/>
              <w:jc w:val="both"/>
            </w:pPr>
            <w:r>
              <w:rPr>
                <w:rFonts w:ascii="PT Astra Serif" w:hAnsi="PT Astra Serif"/>
              </w:rPr>
              <w:t>2) Сведения информационных ресурсов региональных органов исполнительной власти, уполномоченных в соответствующих областях (при наличии);</w:t>
            </w:r>
          </w:p>
          <w:p w:rsidR="00A82456" w:rsidRDefault="00A82456" w:rsidP="00CC3F4F">
            <w:pPr>
              <w:widowControl w:val="0"/>
              <w:jc w:val="both"/>
            </w:pPr>
            <w:r>
              <w:rPr>
                <w:rFonts w:ascii="PT Astra Serif" w:hAnsi="PT Astra Serif"/>
              </w:rPr>
              <w:lastRenderedPageBreak/>
              <w:t>3) Сведения о недропользовании, водных объектах, лесоустройстве, землях сельскохозяйственного назначения и другие, содержащиеся в информационных ресурсах, соответствующих федеральных и региональных органах исполнительной власти;</w:t>
            </w:r>
          </w:p>
          <w:p w:rsidR="00A82456" w:rsidRDefault="00A82456" w:rsidP="00CC3F4F">
            <w:pPr>
              <w:widowControl w:val="0"/>
              <w:jc w:val="both"/>
            </w:pPr>
            <w:r>
              <w:rPr>
                <w:rFonts w:ascii="PT Astra Serif" w:hAnsi="PT Astra Serif"/>
              </w:rPr>
              <w:t xml:space="preserve">4) Сведения, содержащиеся в информационных ресурсах </w:t>
            </w:r>
            <w:r w:rsidRPr="00896D65">
              <w:rPr>
                <w:rFonts w:ascii="PT Astra Serif" w:hAnsi="PT Astra Serif"/>
                <w:lang w:eastAsia="zh-CN"/>
              </w:rPr>
              <w:t>Вичугского</w:t>
            </w:r>
            <w:r>
              <w:rPr>
                <w:rFonts w:ascii="PT Astra Serif" w:hAnsi="PT Astra Serif"/>
              </w:rPr>
              <w:t xml:space="preserve"> муниципального округа (при наличии)</w:t>
            </w:r>
          </w:p>
        </w:tc>
      </w:tr>
      <w:tr w:rsidR="00A82456" w:rsidTr="00A82456">
        <w:trPr>
          <w:gridAfter w:val="1"/>
          <w:wAfter w:w="105" w:type="dxa"/>
        </w:trPr>
        <w:tc>
          <w:tcPr>
            <w:tcW w:w="713" w:type="dxa"/>
            <w:tcBorders>
              <w:left w:val="single" w:sz="4" w:space="0" w:color="000000"/>
              <w:bottom w:val="single" w:sz="4" w:space="0" w:color="000000"/>
              <w:right w:val="single" w:sz="4" w:space="0" w:color="000000"/>
            </w:tcBorders>
          </w:tcPr>
          <w:p w:rsidR="00A82456" w:rsidRDefault="00A82456" w:rsidP="00CC3F4F">
            <w:pPr>
              <w:widowControl w:val="0"/>
              <w:tabs>
                <w:tab w:val="left" w:pos="0"/>
              </w:tabs>
              <w:ind w:right="-29"/>
            </w:pPr>
            <w:r>
              <w:rPr>
                <w:rFonts w:ascii="PT Astra Serif" w:hAnsi="PT Astra Serif"/>
              </w:rPr>
              <w:lastRenderedPageBreak/>
              <w:t>2.7.</w:t>
            </w:r>
          </w:p>
        </w:tc>
        <w:tc>
          <w:tcPr>
            <w:tcW w:w="2680" w:type="dxa"/>
            <w:tcBorders>
              <w:left w:val="single" w:sz="4" w:space="0" w:color="000000"/>
              <w:bottom w:val="single" w:sz="4" w:space="0" w:color="000000"/>
              <w:right w:val="single" w:sz="4" w:space="0" w:color="000000"/>
            </w:tcBorders>
          </w:tcPr>
          <w:p w:rsidR="00A82456" w:rsidRDefault="00A82456" w:rsidP="00CC3F4F">
            <w:pPr>
              <w:widowControl w:val="0"/>
              <w:ind w:left="9" w:right="414"/>
            </w:pPr>
            <w:r>
              <w:rPr>
                <w:rFonts w:ascii="PT Astra Serif" w:hAnsi="PT Astra Serif"/>
              </w:rPr>
              <w:t xml:space="preserve">Сведения информационных государственных систем, используемые </w:t>
            </w:r>
            <w:r w:rsidRPr="00671C69">
              <w:rPr>
                <w:rFonts w:ascii="PT Astra Serif" w:hAnsi="PT Astra Serif"/>
              </w:rPr>
              <w:t>Исполнителем</w:t>
            </w:r>
          </w:p>
        </w:tc>
        <w:tc>
          <w:tcPr>
            <w:tcW w:w="12600" w:type="dxa"/>
            <w:gridSpan w:val="2"/>
            <w:tcBorders>
              <w:left w:val="single" w:sz="4" w:space="0" w:color="000000"/>
              <w:bottom w:val="single" w:sz="4" w:space="0" w:color="000000"/>
              <w:right w:val="single" w:sz="4" w:space="0" w:color="000000"/>
            </w:tcBorders>
          </w:tcPr>
          <w:p w:rsidR="00A82456" w:rsidRDefault="00A82456" w:rsidP="00CC3F4F">
            <w:pPr>
              <w:widowControl w:val="0"/>
              <w:jc w:val="both"/>
            </w:pPr>
            <w:r>
              <w:rPr>
                <w:rFonts w:ascii="PT Astra Serif" w:hAnsi="PT Astra Serif"/>
              </w:rPr>
              <w:t>1) сведения ФГИС ТП (</w:t>
            </w:r>
            <w:hyperlink r:id="rId43">
              <w:r>
                <w:rPr>
                  <w:rStyle w:val="a8"/>
                  <w:rFonts w:ascii="PT Astra Serif" w:hAnsi="PT Astra Serif"/>
                </w:rPr>
                <w:t>https://fgistp.economy.gov.ru/</w:t>
              </w:r>
            </w:hyperlink>
            <w:r>
              <w:rPr>
                <w:rFonts w:ascii="PT Astra Serif" w:hAnsi="PT Astra Serif"/>
              </w:rPr>
              <w:t>);</w:t>
            </w:r>
          </w:p>
          <w:p w:rsidR="00A82456" w:rsidRDefault="00A82456" w:rsidP="00CC3F4F">
            <w:pPr>
              <w:widowControl w:val="0"/>
              <w:jc w:val="both"/>
            </w:pPr>
            <w:r>
              <w:rPr>
                <w:rFonts w:ascii="PT Astra Serif" w:hAnsi="PT Astra Serif"/>
              </w:rPr>
              <w:t>2) сведения портала пространственных данных Национальная система пространственных данных (</w:t>
            </w:r>
            <w:hyperlink r:id="rId44">
              <w:r>
                <w:rPr>
                  <w:rStyle w:val="a8"/>
                  <w:rFonts w:ascii="PT Astra Serif" w:hAnsi="PT Astra Serif"/>
                </w:rPr>
                <w:t>https://nspd.gov.ru/</w:t>
              </w:r>
            </w:hyperlink>
            <w:r>
              <w:rPr>
                <w:rFonts w:ascii="PT Astra Serif" w:hAnsi="PT Astra Serif"/>
              </w:rPr>
              <w:t>);</w:t>
            </w:r>
          </w:p>
          <w:p w:rsidR="00A82456" w:rsidRPr="00FF555D" w:rsidRDefault="00A82456" w:rsidP="00CC3F4F">
            <w:pPr>
              <w:widowControl w:val="0"/>
              <w:jc w:val="both"/>
            </w:pPr>
            <w:r>
              <w:rPr>
                <w:rFonts w:ascii="PT Astra Serif" w:hAnsi="PT Astra Serif"/>
              </w:rPr>
              <w:t xml:space="preserve">3) </w:t>
            </w:r>
            <w:r w:rsidRPr="00FF555D">
              <w:rPr>
                <w:rFonts w:ascii="PT Astra Serif" w:hAnsi="PT Astra Serif"/>
              </w:rPr>
              <w:t>сведения федеральной государственной информационной системы стратегического планирования (</w:t>
            </w:r>
            <w:hyperlink r:id="rId45">
              <w:r w:rsidRPr="00FF555D">
                <w:rPr>
                  <w:rStyle w:val="a8"/>
                  <w:rFonts w:ascii="PT Astra Serif" w:hAnsi="PT Astra Serif"/>
                </w:rPr>
                <w:t>https://gasu-gov.ru/fis-sp-gasu/</w:t>
              </w:r>
            </w:hyperlink>
            <w:r w:rsidRPr="00FF555D">
              <w:rPr>
                <w:rFonts w:ascii="PT Astra Serif" w:hAnsi="PT Astra Serif"/>
              </w:rPr>
              <w:t>);</w:t>
            </w:r>
          </w:p>
          <w:p w:rsidR="00A82456" w:rsidRDefault="00A82456" w:rsidP="00CC3F4F">
            <w:pPr>
              <w:widowControl w:val="0"/>
              <w:jc w:val="both"/>
            </w:pPr>
            <w:r w:rsidRPr="00667B1B">
              <w:rPr>
                <w:rFonts w:ascii="PT Astra Serif" w:hAnsi="PT Astra Serif"/>
              </w:rPr>
              <w:t xml:space="preserve">4) сведения из портала ГИСОГД </w:t>
            </w:r>
            <w:r>
              <w:rPr>
                <w:rFonts w:ascii="PT Astra Serif" w:hAnsi="PT Astra Serif"/>
              </w:rPr>
              <w:t>Ивановской области</w:t>
            </w:r>
            <w:r>
              <w:rPr>
                <w:sz w:val="24"/>
                <w:szCs w:val="24"/>
              </w:rPr>
              <w:t>.</w:t>
            </w:r>
          </w:p>
        </w:tc>
      </w:tr>
      <w:tr w:rsidR="00A82456" w:rsidTr="00A82456">
        <w:trPr>
          <w:gridAfter w:val="1"/>
          <w:wAfter w:w="105" w:type="dxa"/>
        </w:trPr>
        <w:tc>
          <w:tcPr>
            <w:tcW w:w="15993" w:type="dxa"/>
            <w:gridSpan w:val="4"/>
            <w:tcBorders>
              <w:left w:val="single" w:sz="4" w:space="0" w:color="000000"/>
              <w:bottom w:val="single" w:sz="4" w:space="0" w:color="000000"/>
              <w:right w:val="single" w:sz="4" w:space="0" w:color="000000"/>
            </w:tcBorders>
          </w:tcPr>
          <w:p w:rsidR="00A82456" w:rsidRDefault="00A82456" w:rsidP="00CC3F4F">
            <w:pPr>
              <w:widowControl w:val="0"/>
              <w:tabs>
                <w:tab w:val="left" w:pos="0"/>
              </w:tabs>
              <w:ind w:right="-29"/>
              <w:jc w:val="center"/>
            </w:pPr>
            <w:r>
              <w:rPr>
                <w:rFonts w:ascii="PT Astra Serif" w:hAnsi="PT Astra Serif"/>
                <w:b/>
                <w:bCs/>
              </w:rPr>
              <w:t>3. Содержание работы</w:t>
            </w:r>
          </w:p>
        </w:tc>
      </w:tr>
      <w:tr w:rsidR="00A82456" w:rsidTr="00A82456">
        <w:trPr>
          <w:gridAfter w:val="1"/>
          <w:wAfter w:w="105" w:type="dxa"/>
          <w:trHeight w:val="780"/>
        </w:trPr>
        <w:tc>
          <w:tcPr>
            <w:tcW w:w="713" w:type="dxa"/>
            <w:tcBorders>
              <w:top w:val="single" w:sz="4" w:space="0" w:color="000000"/>
              <w:left w:val="single" w:sz="4" w:space="0" w:color="000000"/>
              <w:bottom w:val="single" w:sz="4" w:space="0" w:color="000000"/>
              <w:right w:val="single" w:sz="4" w:space="0" w:color="000000"/>
            </w:tcBorders>
          </w:tcPr>
          <w:p w:rsidR="00A82456" w:rsidRDefault="00A82456" w:rsidP="00CC3F4F">
            <w:pPr>
              <w:widowControl w:val="0"/>
              <w:tabs>
                <w:tab w:val="left" w:pos="0"/>
              </w:tabs>
              <w:ind w:right="-29"/>
            </w:pPr>
            <w:r>
              <w:rPr>
                <w:rFonts w:ascii="PT Astra Serif" w:hAnsi="PT Astra Serif"/>
              </w:rPr>
              <w:t>3.1.</w:t>
            </w:r>
          </w:p>
        </w:tc>
        <w:tc>
          <w:tcPr>
            <w:tcW w:w="2680" w:type="dxa"/>
            <w:tcBorders>
              <w:top w:val="single" w:sz="4" w:space="0" w:color="000000"/>
              <w:left w:val="single" w:sz="4" w:space="0" w:color="000000"/>
              <w:bottom w:val="single" w:sz="4" w:space="0" w:color="000000"/>
              <w:right w:val="single" w:sz="4" w:space="0" w:color="000000"/>
            </w:tcBorders>
          </w:tcPr>
          <w:p w:rsidR="00A82456" w:rsidRPr="001B0496" w:rsidRDefault="00A82456" w:rsidP="00CC3F4F">
            <w:pPr>
              <w:widowControl w:val="0"/>
              <w:outlineLvl w:val="7"/>
            </w:pPr>
            <w:r w:rsidRPr="001B0496">
              <w:rPr>
                <w:rFonts w:ascii="PT Astra Serif" w:hAnsi="PT Astra Serif"/>
              </w:rPr>
              <w:t>Этапы оказания услуг по подготовке Проекта</w:t>
            </w:r>
          </w:p>
        </w:tc>
        <w:tc>
          <w:tcPr>
            <w:tcW w:w="12600" w:type="dxa"/>
            <w:gridSpan w:val="2"/>
            <w:tcBorders>
              <w:top w:val="single" w:sz="4" w:space="0" w:color="000000"/>
              <w:left w:val="single" w:sz="4" w:space="0" w:color="000000"/>
              <w:bottom w:val="single" w:sz="4" w:space="0" w:color="000000"/>
              <w:right w:val="single" w:sz="4" w:space="0" w:color="000000"/>
            </w:tcBorders>
          </w:tcPr>
          <w:p w:rsidR="00A82456" w:rsidRPr="001B0496" w:rsidRDefault="00A82456" w:rsidP="00CC3F4F">
            <w:pPr>
              <w:pStyle w:val="ae"/>
              <w:widowControl w:val="0"/>
              <w:ind w:left="9"/>
              <w:jc w:val="both"/>
              <w:rPr>
                <w:rFonts w:ascii="PT Astra Serif" w:hAnsi="PT Astra Serif"/>
              </w:rPr>
            </w:pPr>
            <w:r w:rsidRPr="001B0496">
              <w:rPr>
                <w:rFonts w:ascii="PT Astra Serif" w:hAnsi="PT Astra Serif"/>
              </w:rPr>
              <w:t>Услуга оказывается в 1 этап: сбор, систематизация исходных данных</w:t>
            </w:r>
            <w:r>
              <w:t xml:space="preserve"> </w:t>
            </w:r>
            <w:r w:rsidRPr="00F53F7D">
              <w:rPr>
                <w:rFonts w:ascii="PT Astra Serif" w:hAnsi="PT Astra Serif"/>
              </w:rPr>
              <w:t>для выполнения подготовки Проекта</w:t>
            </w:r>
            <w:r w:rsidRPr="001B0496">
              <w:rPr>
                <w:rFonts w:ascii="PT Astra Serif" w:hAnsi="PT Astra Serif"/>
              </w:rPr>
              <w:t xml:space="preserve"> и подготовка проекта генерального плана </w:t>
            </w:r>
            <w:r w:rsidRPr="001B0496">
              <w:rPr>
                <w:rFonts w:ascii="PT Astra Serif" w:hAnsi="PT Astra Serif"/>
                <w:lang w:eastAsia="zh-CN"/>
              </w:rPr>
              <w:t>Вичугского муниципального округа</w:t>
            </w:r>
            <w:r w:rsidRPr="001B0496">
              <w:rPr>
                <w:rFonts w:ascii="PT Astra Serif" w:hAnsi="PT Astra Serif"/>
              </w:rPr>
              <w:t xml:space="preserve"> (положения о территориальном планировании и обосновывающие материалы проекта);</w:t>
            </w:r>
          </w:p>
          <w:p w:rsidR="00A82456" w:rsidRPr="001B0496" w:rsidRDefault="00A82456" w:rsidP="00CC3F4F">
            <w:pPr>
              <w:widowControl w:val="0"/>
              <w:jc w:val="both"/>
              <w:rPr>
                <w:rFonts w:ascii="PT Astra Serif" w:hAnsi="PT Astra Serif"/>
              </w:rPr>
            </w:pPr>
          </w:p>
        </w:tc>
      </w:tr>
      <w:tr w:rsidR="00A82456" w:rsidTr="00A82456">
        <w:trPr>
          <w:gridAfter w:val="1"/>
          <w:wAfter w:w="105" w:type="dxa"/>
          <w:trHeight w:val="780"/>
        </w:trPr>
        <w:tc>
          <w:tcPr>
            <w:tcW w:w="713" w:type="dxa"/>
            <w:tcBorders>
              <w:left w:val="single" w:sz="4" w:space="0" w:color="000000"/>
              <w:bottom w:val="single" w:sz="4" w:space="0" w:color="000000"/>
              <w:right w:val="single" w:sz="4" w:space="0" w:color="000000"/>
            </w:tcBorders>
          </w:tcPr>
          <w:p w:rsidR="00A82456" w:rsidRDefault="00A82456" w:rsidP="00CC3F4F">
            <w:pPr>
              <w:widowControl w:val="0"/>
              <w:tabs>
                <w:tab w:val="left" w:pos="0"/>
              </w:tabs>
              <w:ind w:right="-29"/>
              <w:rPr>
                <w:rFonts w:ascii="PT Astra Serif" w:hAnsi="PT Astra Serif"/>
              </w:rPr>
            </w:pPr>
            <w:r>
              <w:rPr>
                <w:rFonts w:ascii="PT Astra Serif" w:hAnsi="PT Astra Serif"/>
              </w:rPr>
              <w:t>3.1.1.</w:t>
            </w:r>
          </w:p>
        </w:tc>
        <w:tc>
          <w:tcPr>
            <w:tcW w:w="2680" w:type="dxa"/>
            <w:tcBorders>
              <w:left w:val="single" w:sz="4" w:space="0" w:color="000000"/>
              <w:bottom w:val="single" w:sz="4" w:space="0" w:color="000000"/>
              <w:right w:val="single" w:sz="4" w:space="0" w:color="000000"/>
            </w:tcBorders>
          </w:tcPr>
          <w:p w:rsidR="00A82456" w:rsidRDefault="00A82456" w:rsidP="00CC3F4F">
            <w:pPr>
              <w:widowControl w:val="0"/>
              <w:outlineLvl w:val="7"/>
            </w:pPr>
            <w:r>
              <w:rPr>
                <w:rFonts w:ascii="PT Astra Serif" w:hAnsi="PT Astra Serif"/>
              </w:rPr>
              <w:t>Сбор, систематизация исходных данных для выполнения подготовки Проекта</w:t>
            </w:r>
          </w:p>
        </w:tc>
        <w:tc>
          <w:tcPr>
            <w:tcW w:w="12600" w:type="dxa"/>
            <w:gridSpan w:val="2"/>
            <w:tcBorders>
              <w:left w:val="single" w:sz="4" w:space="0" w:color="000000"/>
              <w:bottom w:val="single" w:sz="4" w:space="0" w:color="000000"/>
              <w:right w:val="single" w:sz="4" w:space="0" w:color="000000"/>
            </w:tcBorders>
          </w:tcPr>
          <w:p w:rsidR="00A82456" w:rsidRDefault="00A82456" w:rsidP="00CC3F4F">
            <w:pPr>
              <w:widowControl w:val="0"/>
              <w:jc w:val="both"/>
            </w:pPr>
            <w:r>
              <w:rPr>
                <w:rFonts w:ascii="PT Astra Serif" w:hAnsi="PT Astra Serif"/>
              </w:rPr>
              <w:t>Выполнить сбор, систематизацию исходных данных для подготовки Проекта, в том числе:</w:t>
            </w:r>
          </w:p>
          <w:p w:rsidR="00A82456" w:rsidRPr="00B623ED" w:rsidRDefault="00A82456" w:rsidP="00A82456">
            <w:pPr>
              <w:pStyle w:val="ae"/>
              <w:widowControl w:val="0"/>
              <w:numPr>
                <w:ilvl w:val="0"/>
                <w:numId w:val="7"/>
              </w:numPr>
              <w:suppressAutoHyphens/>
              <w:ind w:left="265" w:hanging="265"/>
              <w:contextualSpacing/>
              <w:jc w:val="both"/>
              <w:rPr>
                <w:rFonts w:ascii="PT Astra Serif" w:hAnsi="PT Astra Serif"/>
              </w:rPr>
            </w:pPr>
            <w:r>
              <w:rPr>
                <w:rFonts w:ascii="PT Astra Serif" w:hAnsi="PT Astra Serif"/>
              </w:rPr>
              <w:t>анализ современного состояния и потенциала развития муниципального округа:</w:t>
            </w:r>
          </w:p>
          <w:p w:rsidR="00A82456" w:rsidRDefault="00A82456" w:rsidP="00A82456">
            <w:pPr>
              <w:pStyle w:val="ae"/>
              <w:widowControl w:val="0"/>
              <w:numPr>
                <w:ilvl w:val="0"/>
                <w:numId w:val="7"/>
              </w:numPr>
              <w:suppressAutoHyphens/>
              <w:ind w:left="265" w:hanging="265"/>
              <w:contextualSpacing/>
              <w:jc w:val="both"/>
              <w:rPr>
                <w:rFonts w:ascii="PT Astra Serif" w:hAnsi="PT Astra Serif"/>
              </w:rPr>
            </w:pPr>
            <w:r>
              <w:rPr>
                <w:rFonts w:ascii="PT Astra Serif" w:hAnsi="PT Astra Serif"/>
              </w:rPr>
              <w:t>существующее землепользование, территориальные ресурсы;</w:t>
            </w:r>
          </w:p>
          <w:p w:rsidR="00A82456" w:rsidRDefault="00A82456" w:rsidP="00A82456">
            <w:pPr>
              <w:pStyle w:val="ae"/>
              <w:widowControl w:val="0"/>
              <w:numPr>
                <w:ilvl w:val="0"/>
                <w:numId w:val="7"/>
              </w:numPr>
              <w:suppressAutoHyphens/>
              <w:ind w:left="265" w:hanging="265"/>
              <w:contextualSpacing/>
              <w:jc w:val="both"/>
              <w:rPr>
                <w:rFonts w:ascii="PT Astra Serif" w:hAnsi="PT Astra Serif"/>
              </w:rPr>
            </w:pPr>
            <w:r>
              <w:rPr>
                <w:rFonts w:ascii="PT Astra Serif" w:hAnsi="PT Astra Serif"/>
              </w:rPr>
              <w:t>население (демография, занятость);</w:t>
            </w:r>
          </w:p>
          <w:p w:rsidR="00A82456" w:rsidRDefault="00A82456" w:rsidP="00A82456">
            <w:pPr>
              <w:pStyle w:val="ae"/>
              <w:widowControl w:val="0"/>
              <w:numPr>
                <w:ilvl w:val="0"/>
                <w:numId w:val="7"/>
              </w:numPr>
              <w:suppressAutoHyphens/>
              <w:ind w:left="265" w:hanging="265"/>
              <w:contextualSpacing/>
              <w:jc w:val="both"/>
              <w:rPr>
                <w:rFonts w:ascii="PT Astra Serif" w:hAnsi="PT Astra Serif"/>
              </w:rPr>
            </w:pPr>
            <w:r>
              <w:rPr>
                <w:rFonts w:ascii="PT Astra Serif" w:hAnsi="PT Astra Serif"/>
              </w:rPr>
              <w:t>производственный комплекс;</w:t>
            </w:r>
          </w:p>
          <w:p w:rsidR="00A82456" w:rsidRDefault="00A82456" w:rsidP="00A82456">
            <w:pPr>
              <w:pStyle w:val="ae"/>
              <w:widowControl w:val="0"/>
              <w:numPr>
                <w:ilvl w:val="0"/>
                <w:numId w:val="7"/>
              </w:numPr>
              <w:suppressAutoHyphens/>
              <w:ind w:left="265" w:hanging="265"/>
              <w:contextualSpacing/>
              <w:jc w:val="both"/>
              <w:rPr>
                <w:rFonts w:ascii="PT Astra Serif" w:hAnsi="PT Astra Serif"/>
              </w:rPr>
            </w:pPr>
            <w:r>
              <w:rPr>
                <w:rFonts w:ascii="PT Astra Serif" w:hAnsi="PT Astra Serif"/>
              </w:rPr>
              <w:t>наука и образование;</w:t>
            </w:r>
          </w:p>
          <w:p w:rsidR="00A82456" w:rsidRDefault="00A82456" w:rsidP="00A82456">
            <w:pPr>
              <w:pStyle w:val="ae"/>
              <w:widowControl w:val="0"/>
              <w:numPr>
                <w:ilvl w:val="0"/>
                <w:numId w:val="7"/>
              </w:numPr>
              <w:suppressAutoHyphens/>
              <w:ind w:left="265" w:hanging="265"/>
              <w:contextualSpacing/>
              <w:jc w:val="both"/>
              <w:rPr>
                <w:rFonts w:ascii="PT Astra Serif" w:hAnsi="PT Astra Serif"/>
              </w:rPr>
            </w:pPr>
            <w:r>
              <w:rPr>
                <w:rFonts w:ascii="PT Astra Serif" w:hAnsi="PT Astra Serif"/>
              </w:rPr>
              <w:t>жилищный фонд;</w:t>
            </w:r>
          </w:p>
          <w:p w:rsidR="00A82456" w:rsidRDefault="00A82456" w:rsidP="00A82456">
            <w:pPr>
              <w:pStyle w:val="ae"/>
              <w:widowControl w:val="0"/>
              <w:numPr>
                <w:ilvl w:val="0"/>
                <w:numId w:val="7"/>
              </w:numPr>
              <w:suppressAutoHyphens/>
              <w:ind w:left="265" w:hanging="265"/>
              <w:contextualSpacing/>
              <w:jc w:val="both"/>
              <w:rPr>
                <w:rFonts w:ascii="PT Astra Serif" w:hAnsi="PT Astra Serif"/>
              </w:rPr>
            </w:pPr>
            <w:r>
              <w:rPr>
                <w:rFonts w:ascii="PT Astra Serif" w:hAnsi="PT Astra Serif"/>
              </w:rPr>
              <w:t>инженерно-транспортная инфраструктура;</w:t>
            </w:r>
          </w:p>
          <w:p w:rsidR="00A82456" w:rsidRDefault="00A82456" w:rsidP="00A82456">
            <w:pPr>
              <w:pStyle w:val="ae"/>
              <w:widowControl w:val="0"/>
              <w:numPr>
                <w:ilvl w:val="0"/>
                <w:numId w:val="7"/>
              </w:numPr>
              <w:suppressAutoHyphens/>
              <w:ind w:left="265" w:hanging="265"/>
              <w:contextualSpacing/>
              <w:jc w:val="both"/>
              <w:rPr>
                <w:rFonts w:ascii="PT Astra Serif" w:hAnsi="PT Astra Serif"/>
              </w:rPr>
            </w:pPr>
            <w:r>
              <w:rPr>
                <w:rFonts w:ascii="PT Astra Serif" w:hAnsi="PT Astra Serif"/>
              </w:rPr>
              <w:t>социальная инфраструктура;</w:t>
            </w:r>
          </w:p>
          <w:p w:rsidR="00A82456" w:rsidRDefault="00A82456" w:rsidP="00A82456">
            <w:pPr>
              <w:pStyle w:val="ae"/>
              <w:widowControl w:val="0"/>
              <w:numPr>
                <w:ilvl w:val="0"/>
                <w:numId w:val="7"/>
              </w:numPr>
              <w:suppressAutoHyphens/>
              <w:ind w:left="265" w:hanging="265"/>
              <w:contextualSpacing/>
              <w:jc w:val="both"/>
              <w:rPr>
                <w:rFonts w:ascii="PT Astra Serif" w:hAnsi="PT Astra Serif"/>
              </w:rPr>
            </w:pPr>
            <w:r>
              <w:rPr>
                <w:rFonts w:ascii="PT Astra Serif" w:hAnsi="PT Astra Serif"/>
              </w:rPr>
              <w:t>природно-экологическая ситуация;</w:t>
            </w:r>
          </w:p>
          <w:p w:rsidR="00A82456" w:rsidRDefault="00A82456" w:rsidP="00A82456">
            <w:pPr>
              <w:pStyle w:val="ae"/>
              <w:widowControl w:val="0"/>
              <w:numPr>
                <w:ilvl w:val="0"/>
                <w:numId w:val="7"/>
              </w:numPr>
              <w:suppressAutoHyphens/>
              <w:ind w:left="265" w:hanging="265"/>
              <w:contextualSpacing/>
              <w:jc w:val="both"/>
              <w:rPr>
                <w:rFonts w:ascii="PT Astra Serif" w:hAnsi="PT Astra Serif"/>
              </w:rPr>
            </w:pPr>
            <w:r>
              <w:rPr>
                <w:rFonts w:ascii="PT Astra Serif" w:hAnsi="PT Astra Serif"/>
              </w:rPr>
              <w:t>историко-культурное наследие;</w:t>
            </w:r>
          </w:p>
          <w:p w:rsidR="00A82456" w:rsidRDefault="00A82456" w:rsidP="00A82456">
            <w:pPr>
              <w:pStyle w:val="ae"/>
              <w:widowControl w:val="0"/>
              <w:numPr>
                <w:ilvl w:val="0"/>
                <w:numId w:val="7"/>
              </w:numPr>
              <w:suppressAutoHyphens/>
              <w:ind w:left="265" w:hanging="265"/>
              <w:contextualSpacing/>
              <w:jc w:val="both"/>
              <w:rPr>
                <w:rFonts w:ascii="PT Astra Serif" w:hAnsi="PT Astra Serif"/>
              </w:rPr>
            </w:pPr>
            <w:r>
              <w:rPr>
                <w:rFonts w:ascii="PT Astra Serif" w:hAnsi="PT Astra Serif"/>
              </w:rPr>
              <w:t>рекреация, туризм;</w:t>
            </w:r>
          </w:p>
          <w:p w:rsidR="00A82456" w:rsidRPr="00F53F7D" w:rsidRDefault="00A82456" w:rsidP="00A82456">
            <w:pPr>
              <w:pStyle w:val="ae"/>
              <w:widowControl w:val="0"/>
              <w:numPr>
                <w:ilvl w:val="0"/>
                <w:numId w:val="7"/>
              </w:numPr>
              <w:suppressAutoHyphens/>
              <w:ind w:left="265" w:hanging="265"/>
              <w:contextualSpacing/>
              <w:jc w:val="both"/>
            </w:pPr>
            <w:r>
              <w:rPr>
                <w:rFonts w:ascii="PT Astra Serif" w:hAnsi="PT Astra Serif"/>
              </w:rPr>
              <w:t xml:space="preserve">анализ реализации утвержденных схемы территориального планирования </w:t>
            </w:r>
            <w:r w:rsidRPr="00896D65">
              <w:rPr>
                <w:rFonts w:ascii="PT Astra Serif" w:hAnsi="PT Astra Serif"/>
                <w:lang w:eastAsia="zh-CN"/>
              </w:rPr>
              <w:t>Вичугского</w:t>
            </w:r>
            <w:r>
              <w:rPr>
                <w:rFonts w:ascii="PT Astra Serif" w:hAnsi="PT Astra Serif"/>
              </w:rPr>
              <w:t xml:space="preserve"> муниципального района, генеральных планов поселений, входящих в состав </w:t>
            </w:r>
            <w:r w:rsidRPr="00896D65">
              <w:rPr>
                <w:rFonts w:ascii="PT Astra Serif" w:hAnsi="PT Astra Serif"/>
                <w:lang w:eastAsia="zh-CN"/>
              </w:rPr>
              <w:t>Вичугского</w:t>
            </w:r>
            <w:r>
              <w:rPr>
                <w:rFonts w:ascii="PT Astra Serif" w:hAnsi="PT Astra Serif"/>
              </w:rPr>
              <w:t xml:space="preserve"> муниципального района</w:t>
            </w:r>
          </w:p>
          <w:p w:rsidR="00A82456" w:rsidRDefault="00A82456" w:rsidP="00CC3F4F">
            <w:pPr>
              <w:pStyle w:val="ae"/>
              <w:widowControl w:val="0"/>
              <w:ind w:left="265"/>
              <w:jc w:val="both"/>
            </w:pPr>
          </w:p>
        </w:tc>
      </w:tr>
      <w:tr w:rsidR="00A82456" w:rsidTr="00A82456">
        <w:trPr>
          <w:gridAfter w:val="1"/>
          <w:wAfter w:w="105" w:type="dxa"/>
          <w:trHeight w:val="780"/>
        </w:trPr>
        <w:tc>
          <w:tcPr>
            <w:tcW w:w="713" w:type="dxa"/>
            <w:tcBorders>
              <w:left w:val="single" w:sz="4" w:space="0" w:color="000000"/>
              <w:bottom w:val="single" w:sz="4" w:space="0" w:color="000000"/>
              <w:right w:val="single" w:sz="4" w:space="0" w:color="000000"/>
            </w:tcBorders>
          </w:tcPr>
          <w:p w:rsidR="00A82456" w:rsidRDefault="00A82456" w:rsidP="00CC3F4F">
            <w:pPr>
              <w:widowControl w:val="0"/>
              <w:tabs>
                <w:tab w:val="left" w:pos="0"/>
              </w:tabs>
              <w:ind w:right="-29"/>
              <w:rPr>
                <w:rFonts w:ascii="PT Astra Serif" w:hAnsi="PT Astra Serif"/>
              </w:rPr>
            </w:pPr>
            <w:r>
              <w:rPr>
                <w:rFonts w:ascii="PT Astra Serif" w:hAnsi="PT Astra Serif"/>
              </w:rPr>
              <w:t>3.1.2</w:t>
            </w:r>
          </w:p>
        </w:tc>
        <w:tc>
          <w:tcPr>
            <w:tcW w:w="2680" w:type="dxa"/>
            <w:tcBorders>
              <w:left w:val="single" w:sz="4" w:space="0" w:color="000000"/>
              <w:bottom w:val="single" w:sz="4" w:space="0" w:color="000000"/>
              <w:right w:val="single" w:sz="4" w:space="0" w:color="000000"/>
            </w:tcBorders>
          </w:tcPr>
          <w:p w:rsidR="00A82456" w:rsidRDefault="00A82456" w:rsidP="00CC3F4F">
            <w:pPr>
              <w:widowControl w:val="0"/>
              <w:outlineLvl w:val="7"/>
              <w:rPr>
                <w:rFonts w:ascii="PT Astra Serif" w:hAnsi="PT Astra Serif"/>
              </w:rPr>
            </w:pPr>
            <w:r>
              <w:rPr>
                <w:rFonts w:ascii="PT Astra Serif" w:hAnsi="PT Astra Serif"/>
              </w:rPr>
              <w:t xml:space="preserve">Подготовка проекта генерального плана </w:t>
            </w:r>
            <w:r w:rsidRPr="00896D65">
              <w:rPr>
                <w:rFonts w:ascii="PT Astra Serif" w:hAnsi="PT Astra Serif"/>
                <w:lang w:eastAsia="zh-CN"/>
              </w:rPr>
              <w:t>Вичугского</w:t>
            </w:r>
            <w:r>
              <w:rPr>
                <w:rFonts w:ascii="PT Astra Serif" w:hAnsi="PT Astra Serif"/>
              </w:rPr>
              <w:t xml:space="preserve"> муниципального округа</w:t>
            </w:r>
          </w:p>
        </w:tc>
        <w:tc>
          <w:tcPr>
            <w:tcW w:w="12600" w:type="dxa"/>
            <w:gridSpan w:val="2"/>
            <w:tcBorders>
              <w:left w:val="single" w:sz="4" w:space="0" w:color="000000"/>
              <w:bottom w:val="single" w:sz="4" w:space="0" w:color="000000"/>
              <w:right w:val="single" w:sz="4" w:space="0" w:color="000000"/>
            </w:tcBorders>
          </w:tcPr>
          <w:p w:rsidR="00A82456" w:rsidRDefault="00A82456" w:rsidP="00CC3F4F">
            <w:pPr>
              <w:widowControl w:val="0"/>
              <w:jc w:val="both"/>
              <w:rPr>
                <w:rFonts w:ascii="PT Astra Serif" w:hAnsi="PT Astra Serif"/>
              </w:rPr>
            </w:pPr>
            <w:r>
              <w:rPr>
                <w:rFonts w:ascii="PT Astra Serif" w:hAnsi="PT Astra Serif"/>
              </w:rPr>
              <w:t>Проект генерального плана разрабатывается как комплексное решение по развитию транспортной, коммунальной, социальной и рекреационной инфраструктур, жилищного и иного инвестиционного строительства, а также зонирования территорий с учетом ограничений использования земельных участков в зонах с особыми условиями использования территорий, ограничений, связанных с особыми условиями охраны объектов культурного наследия, особо охраняемых природных территорий, иных ограничений.</w:t>
            </w:r>
          </w:p>
          <w:p w:rsidR="00A82456" w:rsidRDefault="00A82456" w:rsidP="00CC3F4F">
            <w:pPr>
              <w:widowControl w:val="0"/>
              <w:jc w:val="both"/>
              <w:rPr>
                <w:rFonts w:ascii="PT Astra Serif" w:hAnsi="PT Astra Serif"/>
              </w:rPr>
            </w:pPr>
            <w:r>
              <w:rPr>
                <w:rFonts w:ascii="PT Astra Serif" w:hAnsi="PT Astra Serif"/>
              </w:rPr>
              <w:t>Проектные решения разрабатываются с учетом задачи по сохранению баланса в сфере недропользования, природопользования и охраны окружающей среды.</w:t>
            </w:r>
          </w:p>
          <w:p w:rsidR="00A82456" w:rsidRDefault="00A82456" w:rsidP="00CC3F4F">
            <w:pPr>
              <w:widowControl w:val="0"/>
              <w:jc w:val="both"/>
              <w:rPr>
                <w:rFonts w:ascii="PT Astra Serif" w:hAnsi="PT Astra Serif"/>
              </w:rPr>
            </w:pPr>
            <w:r>
              <w:rPr>
                <w:rFonts w:ascii="PT Astra Serif" w:hAnsi="PT Astra Serif"/>
              </w:rPr>
              <w:t>Проект генерального плана разрабатывается с учетом решений ранее действовавших документов территориального планирования муниципальных образований, преобразованных в муниципальный округ.</w:t>
            </w:r>
          </w:p>
          <w:p w:rsidR="00A82456" w:rsidRDefault="00A82456" w:rsidP="00CC3F4F">
            <w:pPr>
              <w:widowControl w:val="0"/>
              <w:jc w:val="both"/>
              <w:rPr>
                <w:rFonts w:ascii="PT Astra Serif" w:hAnsi="PT Astra Serif"/>
              </w:rPr>
            </w:pPr>
            <w:r>
              <w:rPr>
                <w:rFonts w:ascii="PT Astra Serif" w:hAnsi="PT Astra Serif"/>
              </w:rPr>
              <w:t>Решения генерального плана должны быть согласованы с:</w:t>
            </w:r>
          </w:p>
          <w:p w:rsidR="00A82456" w:rsidRDefault="00A82456" w:rsidP="00CC3F4F">
            <w:pPr>
              <w:widowControl w:val="0"/>
              <w:jc w:val="both"/>
              <w:rPr>
                <w:rFonts w:ascii="PT Astra Serif" w:hAnsi="PT Astra Serif"/>
              </w:rPr>
            </w:pPr>
            <w:r>
              <w:rPr>
                <w:rFonts w:ascii="PT Astra Serif" w:hAnsi="PT Astra Serif"/>
              </w:rPr>
              <w:t>документами стратегического планирования федерального, регионального уровней, документами стратегического планирования муниципального образования;</w:t>
            </w:r>
          </w:p>
          <w:p w:rsidR="00A82456" w:rsidRDefault="00A82456" w:rsidP="00CC3F4F">
            <w:pPr>
              <w:widowControl w:val="0"/>
              <w:jc w:val="both"/>
              <w:rPr>
                <w:rFonts w:ascii="PT Astra Serif" w:hAnsi="PT Astra Serif"/>
              </w:rPr>
            </w:pPr>
            <w:r>
              <w:rPr>
                <w:rFonts w:ascii="PT Astra Serif" w:hAnsi="PT Astra Serif"/>
              </w:rPr>
              <w:t>нормативами градостроительного проектирования муниципального образования, Ивановской области;</w:t>
            </w:r>
          </w:p>
          <w:p w:rsidR="00A82456" w:rsidRDefault="00A82456" w:rsidP="00CC3F4F">
            <w:pPr>
              <w:widowControl w:val="0"/>
              <w:jc w:val="both"/>
              <w:rPr>
                <w:rFonts w:ascii="PT Astra Serif" w:hAnsi="PT Astra Serif"/>
              </w:rPr>
            </w:pPr>
            <w:r>
              <w:rPr>
                <w:rFonts w:ascii="PT Astra Serif" w:hAnsi="PT Astra Serif"/>
              </w:rPr>
              <w:t xml:space="preserve">документами территориального планирования федерального, регионального уровней, документами территориального планирования смежных </w:t>
            </w:r>
            <w:r>
              <w:rPr>
                <w:rFonts w:ascii="PT Astra Serif" w:hAnsi="PT Astra Serif"/>
              </w:rPr>
              <w:lastRenderedPageBreak/>
              <w:t>муниципальных образований.</w:t>
            </w:r>
          </w:p>
          <w:p w:rsidR="00A82456" w:rsidRDefault="00A82456" w:rsidP="00CC3F4F">
            <w:pPr>
              <w:widowControl w:val="0"/>
              <w:jc w:val="both"/>
              <w:rPr>
                <w:rFonts w:ascii="PT Astra Serif" w:hAnsi="PT Astra Serif"/>
              </w:rPr>
            </w:pPr>
            <w:r>
              <w:rPr>
                <w:rFonts w:ascii="PT Astra Serif" w:hAnsi="PT Astra Serif"/>
              </w:rPr>
              <w:t>Материалы проекта генерального плана должны соответствовать Требованиям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утвержденным приказом Минэкономразвития России от 09.01.2018             № 10.</w:t>
            </w:r>
          </w:p>
          <w:p w:rsidR="00A82456" w:rsidRPr="00F019DE" w:rsidRDefault="00A82456" w:rsidP="00CC3F4F">
            <w:pPr>
              <w:widowControl w:val="0"/>
              <w:jc w:val="both"/>
              <w:rPr>
                <w:rFonts w:ascii="PT Astra Serif" w:hAnsi="PT Astra Serif"/>
              </w:rPr>
            </w:pPr>
            <w:r w:rsidRPr="00F019DE">
              <w:rPr>
                <w:rFonts w:ascii="PT Astra Serif" w:hAnsi="PT Astra Serif"/>
              </w:rPr>
              <w:t>Состав проекта устанавливается в соответствии со ст. 23 ГрК РФ, включает основную часть, которая подлежит утверждению и материалы по обоснованию и содержит:</w:t>
            </w:r>
          </w:p>
          <w:p w:rsidR="00A82456" w:rsidRPr="00F019DE" w:rsidRDefault="00A82456" w:rsidP="00CC3F4F">
            <w:pPr>
              <w:widowControl w:val="0"/>
              <w:jc w:val="both"/>
              <w:rPr>
                <w:rFonts w:ascii="PT Astra Serif" w:hAnsi="PT Astra Serif"/>
              </w:rPr>
            </w:pPr>
            <w:r w:rsidRPr="00F019DE">
              <w:rPr>
                <w:rFonts w:ascii="PT Astra Serif" w:hAnsi="PT Astra Serif"/>
              </w:rPr>
              <w:t>1. Положение о территориальном планировании;</w:t>
            </w:r>
          </w:p>
          <w:p w:rsidR="00A82456" w:rsidRPr="00F019DE" w:rsidRDefault="00A82456" w:rsidP="00CC3F4F">
            <w:pPr>
              <w:widowControl w:val="0"/>
              <w:jc w:val="both"/>
              <w:rPr>
                <w:rFonts w:ascii="PT Astra Serif" w:hAnsi="PT Astra Serif"/>
              </w:rPr>
            </w:pPr>
            <w:r w:rsidRPr="00F019DE">
              <w:rPr>
                <w:rFonts w:ascii="PT Astra Serif" w:hAnsi="PT Astra Serif"/>
              </w:rPr>
              <w:t>2. Карты планируемого размещения объектов местного значения;</w:t>
            </w:r>
          </w:p>
          <w:p w:rsidR="00A82456" w:rsidRPr="00F019DE" w:rsidRDefault="00A82456" w:rsidP="00CC3F4F">
            <w:pPr>
              <w:widowControl w:val="0"/>
              <w:jc w:val="both"/>
              <w:rPr>
                <w:rFonts w:ascii="PT Astra Serif" w:hAnsi="PT Astra Serif"/>
              </w:rPr>
            </w:pPr>
            <w:r w:rsidRPr="00F019DE">
              <w:rPr>
                <w:rFonts w:ascii="PT Astra Serif" w:hAnsi="PT Astra Serif"/>
              </w:rPr>
              <w:t xml:space="preserve">3. Карту границ населённых пунктов (в том числе границ образуемых населённых пунктов), входящих в состав </w:t>
            </w:r>
            <w:r>
              <w:rPr>
                <w:rFonts w:ascii="PT Astra Serif" w:hAnsi="PT Astra Serif"/>
              </w:rPr>
              <w:t>муниципального образования</w:t>
            </w:r>
            <w:r w:rsidRPr="00F019DE">
              <w:rPr>
                <w:rFonts w:ascii="PT Astra Serif" w:hAnsi="PT Astra Serif"/>
              </w:rPr>
              <w:t>;</w:t>
            </w:r>
          </w:p>
          <w:p w:rsidR="00A82456" w:rsidRPr="00F019DE" w:rsidRDefault="00A82456" w:rsidP="00CC3F4F">
            <w:pPr>
              <w:widowControl w:val="0"/>
              <w:jc w:val="both"/>
              <w:rPr>
                <w:rFonts w:ascii="PT Astra Serif" w:hAnsi="PT Astra Serif"/>
              </w:rPr>
            </w:pPr>
            <w:r w:rsidRPr="00F019DE">
              <w:rPr>
                <w:rFonts w:ascii="PT Astra Serif" w:hAnsi="PT Astra Serif"/>
              </w:rPr>
              <w:t>4. Карту функциональных зон;</w:t>
            </w:r>
          </w:p>
          <w:p w:rsidR="00A82456" w:rsidRPr="00F019DE" w:rsidRDefault="00A82456" w:rsidP="00CC3F4F">
            <w:pPr>
              <w:widowControl w:val="0"/>
              <w:jc w:val="both"/>
              <w:rPr>
                <w:rFonts w:ascii="PT Astra Serif" w:hAnsi="PT Astra Serif"/>
              </w:rPr>
            </w:pPr>
            <w:r w:rsidRPr="00F019DE">
              <w:rPr>
                <w:rFonts w:ascii="PT Astra Serif" w:hAnsi="PT Astra Serif"/>
              </w:rPr>
              <w:t>5. Материалы по обоснованию в текстовой форме и в виде карт.</w:t>
            </w:r>
          </w:p>
          <w:p w:rsidR="00A82456" w:rsidRPr="00F019DE" w:rsidRDefault="00A82456" w:rsidP="00CC3F4F">
            <w:pPr>
              <w:widowControl w:val="0"/>
              <w:jc w:val="both"/>
              <w:rPr>
                <w:rFonts w:ascii="PT Astra Serif" w:hAnsi="PT Astra Serif"/>
              </w:rPr>
            </w:pPr>
            <w:r w:rsidRPr="00F019DE">
              <w:rPr>
                <w:rFonts w:ascii="PT Astra Serif" w:hAnsi="PT Astra Serif"/>
              </w:rPr>
              <w:t>Положение о территориальном планировании включает в себя:</w:t>
            </w:r>
          </w:p>
          <w:p w:rsidR="00A82456" w:rsidRPr="00F019DE" w:rsidRDefault="00A82456" w:rsidP="00CC3F4F">
            <w:pPr>
              <w:widowControl w:val="0"/>
              <w:jc w:val="both"/>
              <w:rPr>
                <w:rFonts w:ascii="PT Astra Serif" w:hAnsi="PT Astra Serif"/>
              </w:rPr>
            </w:pPr>
            <w:r w:rsidRPr="00F019DE">
              <w:rPr>
                <w:rFonts w:ascii="PT Astra Serif" w:hAnsi="PT Astra Serif"/>
              </w:rPr>
              <w:t>1) сведения о видах, назначении и наименованиях планируемых для размещения объектов местного значения,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A82456" w:rsidRPr="00F019DE" w:rsidRDefault="00A82456" w:rsidP="00CC3F4F">
            <w:pPr>
              <w:widowControl w:val="0"/>
              <w:jc w:val="both"/>
              <w:rPr>
                <w:rFonts w:ascii="PT Astra Serif" w:hAnsi="PT Astra Serif"/>
              </w:rPr>
            </w:pPr>
            <w:r w:rsidRPr="00F019DE">
              <w:rPr>
                <w:rFonts w:ascii="PT Astra Serif" w:hAnsi="PT Astra Serif"/>
              </w:rPr>
              <w:t>2)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rsidR="00A82456" w:rsidRPr="00F019DE" w:rsidRDefault="00A82456" w:rsidP="00CC3F4F">
            <w:pPr>
              <w:widowControl w:val="0"/>
              <w:jc w:val="both"/>
              <w:rPr>
                <w:rFonts w:ascii="PT Astra Serif" w:hAnsi="PT Astra Serif"/>
              </w:rPr>
            </w:pPr>
            <w:r w:rsidRPr="00F019DE">
              <w:rPr>
                <w:rFonts w:ascii="PT Astra Serif" w:hAnsi="PT Astra Serif"/>
              </w:rPr>
              <w:t>На указанных в пунктах 2 - 4 картах соответственно отображаются:</w:t>
            </w:r>
          </w:p>
          <w:p w:rsidR="00A82456" w:rsidRPr="00F019DE" w:rsidRDefault="00A82456" w:rsidP="00CC3F4F">
            <w:pPr>
              <w:widowControl w:val="0"/>
              <w:jc w:val="both"/>
              <w:rPr>
                <w:rFonts w:ascii="PT Astra Serif" w:hAnsi="PT Astra Serif"/>
              </w:rPr>
            </w:pPr>
            <w:r w:rsidRPr="00F019DE">
              <w:rPr>
                <w:rFonts w:ascii="PT Astra Serif" w:hAnsi="PT Astra Serif"/>
              </w:rPr>
              <w:t>1)  планируемые для размещения объекты местного значения, относящиеся к следующим областям:</w:t>
            </w:r>
          </w:p>
          <w:p w:rsidR="00A82456" w:rsidRPr="00F019DE" w:rsidRDefault="00A82456" w:rsidP="00CC3F4F">
            <w:pPr>
              <w:widowControl w:val="0"/>
              <w:jc w:val="both"/>
              <w:rPr>
                <w:rFonts w:ascii="PT Astra Serif" w:hAnsi="PT Astra Serif"/>
              </w:rPr>
            </w:pPr>
            <w:r w:rsidRPr="00F019DE">
              <w:rPr>
                <w:rFonts w:ascii="PT Astra Serif" w:hAnsi="PT Astra Serif"/>
              </w:rPr>
              <w:t>а) электро-, тепло-, газо- и водоснабжение населения, водоотведение;</w:t>
            </w:r>
          </w:p>
          <w:p w:rsidR="00A82456" w:rsidRPr="00F019DE" w:rsidRDefault="00A82456" w:rsidP="00CC3F4F">
            <w:pPr>
              <w:widowControl w:val="0"/>
              <w:jc w:val="both"/>
              <w:rPr>
                <w:rFonts w:ascii="PT Astra Serif" w:hAnsi="PT Astra Serif"/>
              </w:rPr>
            </w:pPr>
            <w:r w:rsidRPr="00F019DE">
              <w:rPr>
                <w:rFonts w:ascii="PT Astra Serif" w:hAnsi="PT Astra Serif"/>
              </w:rPr>
              <w:t>б) автомобильные дороги местного значения;</w:t>
            </w:r>
          </w:p>
          <w:p w:rsidR="00A82456" w:rsidRPr="00F019DE" w:rsidRDefault="00A82456" w:rsidP="00CC3F4F">
            <w:pPr>
              <w:widowControl w:val="0"/>
              <w:jc w:val="both"/>
              <w:rPr>
                <w:rFonts w:ascii="PT Astra Serif" w:hAnsi="PT Astra Serif"/>
              </w:rPr>
            </w:pPr>
            <w:r w:rsidRPr="00F019DE">
              <w:rPr>
                <w:rFonts w:ascii="PT Astra Serif" w:hAnsi="PT Astra Serif"/>
              </w:rPr>
              <w:t>в) физическая культура и массовый спорт, образование, здравоохранение, обработка, утилизация, обезвреживание, размещение твёрдых коммунальных отходов в случае подготовки генерального плана;</w:t>
            </w:r>
          </w:p>
          <w:p w:rsidR="00A82456" w:rsidRPr="00F019DE" w:rsidRDefault="00A82456" w:rsidP="00CC3F4F">
            <w:pPr>
              <w:widowControl w:val="0"/>
              <w:jc w:val="both"/>
              <w:rPr>
                <w:rFonts w:ascii="PT Astra Serif" w:hAnsi="PT Astra Serif"/>
              </w:rPr>
            </w:pPr>
            <w:r w:rsidRPr="00F019DE">
              <w:rPr>
                <w:rFonts w:ascii="PT Astra Serif" w:hAnsi="PT Astra Serif"/>
              </w:rPr>
              <w:t xml:space="preserve">г) иные области в связи с решением вопросов местного значения </w:t>
            </w:r>
            <w:r>
              <w:rPr>
                <w:rFonts w:ascii="PT Astra Serif" w:hAnsi="PT Astra Serif"/>
              </w:rPr>
              <w:t>муниципального</w:t>
            </w:r>
            <w:r w:rsidRPr="00F019DE">
              <w:rPr>
                <w:rFonts w:ascii="PT Astra Serif" w:hAnsi="PT Astra Serif"/>
              </w:rPr>
              <w:t xml:space="preserve"> округа;</w:t>
            </w:r>
          </w:p>
          <w:p w:rsidR="00A82456" w:rsidRPr="00F019DE" w:rsidRDefault="00A82456" w:rsidP="00CC3F4F">
            <w:pPr>
              <w:widowControl w:val="0"/>
              <w:jc w:val="both"/>
              <w:rPr>
                <w:rFonts w:ascii="PT Astra Serif" w:hAnsi="PT Astra Serif"/>
              </w:rPr>
            </w:pPr>
            <w:r w:rsidRPr="00F019DE">
              <w:rPr>
                <w:rFonts w:ascii="PT Astra Serif" w:hAnsi="PT Astra Serif"/>
              </w:rPr>
              <w:t>2) границы населённых пунктов (в том числе границы образуемых населённых пунктов);</w:t>
            </w:r>
          </w:p>
          <w:p w:rsidR="00A82456" w:rsidRPr="00F019DE" w:rsidRDefault="00A82456" w:rsidP="00CC3F4F">
            <w:pPr>
              <w:widowControl w:val="0"/>
              <w:jc w:val="both"/>
              <w:rPr>
                <w:rFonts w:ascii="PT Astra Serif" w:hAnsi="PT Astra Serif"/>
              </w:rPr>
            </w:pPr>
            <w:r w:rsidRPr="00F019DE">
              <w:rPr>
                <w:rFonts w:ascii="PT Astra Serif" w:hAnsi="PT Astra Serif"/>
              </w:rPr>
              <w:t>3) границы и описание функциональных зон с указанием планируемых для размещения в них объектов федерального значения, объектов регионального значения, объектов местного значения (за исключением линейных объектов) и местоположения линейных объектов федерального значения, линейных объектов регионального значения, линейных объектов местного значения.</w:t>
            </w:r>
          </w:p>
          <w:p w:rsidR="00A82456" w:rsidRPr="00F019DE" w:rsidRDefault="00A82456" w:rsidP="00CC3F4F">
            <w:pPr>
              <w:widowControl w:val="0"/>
              <w:jc w:val="both"/>
              <w:rPr>
                <w:rFonts w:ascii="PT Astra Serif" w:hAnsi="PT Astra Serif"/>
              </w:rPr>
            </w:pPr>
            <w:r w:rsidRPr="00F019DE">
              <w:rPr>
                <w:rFonts w:ascii="PT Astra Serif" w:hAnsi="PT Astra Serif"/>
              </w:rPr>
              <w:t>Обязательным приложением к проекту являются сведения о границах населенных пунктов (в том числе границах образуемых населенных пунктов),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Формы графического и текстового описания местоположения границ населённых пунктов, требования к точности определения координат характерных точек границ населённых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A82456" w:rsidRPr="00F019DE" w:rsidRDefault="00A82456" w:rsidP="00CC3F4F">
            <w:pPr>
              <w:widowControl w:val="0"/>
              <w:jc w:val="both"/>
              <w:rPr>
                <w:rFonts w:ascii="PT Astra Serif" w:hAnsi="PT Astra Serif"/>
              </w:rPr>
            </w:pPr>
            <w:r w:rsidRPr="00F019DE">
              <w:rPr>
                <w:rFonts w:ascii="PT Astra Serif" w:hAnsi="PT Astra Serif"/>
              </w:rPr>
              <w:t>К проекту прилагаются материалы по его обоснованию в текстовой форме и в виде карт. Материалы по обоснованию в текстовой форме содержат:</w:t>
            </w:r>
          </w:p>
          <w:p w:rsidR="00A82456" w:rsidRPr="00F019DE" w:rsidRDefault="00A82456" w:rsidP="00CC3F4F">
            <w:pPr>
              <w:widowControl w:val="0"/>
              <w:jc w:val="both"/>
              <w:rPr>
                <w:rFonts w:ascii="PT Astra Serif" w:hAnsi="PT Astra Serif"/>
              </w:rPr>
            </w:pPr>
            <w:r w:rsidRPr="00F019DE">
              <w:rPr>
                <w:rFonts w:ascii="PT Astra Serif" w:hAnsi="PT Astra Serif"/>
              </w:rPr>
              <w:t xml:space="preserve">1) сведения об утверждённых документах стратегического планирования, указанных в части 5.2 статьи 9 Градостроительного Кодекса, о </w:t>
            </w:r>
            <w:r w:rsidRPr="00F019DE">
              <w:rPr>
                <w:rFonts w:ascii="PT Astra Serif" w:hAnsi="PT Astra Serif"/>
              </w:rPr>
              <w:lastRenderedPageBreak/>
              <w:t xml:space="preserve">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 </w:t>
            </w:r>
          </w:p>
          <w:p w:rsidR="00A82456" w:rsidRPr="00F019DE" w:rsidRDefault="00A82456" w:rsidP="00CC3F4F">
            <w:pPr>
              <w:widowControl w:val="0"/>
              <w:jc w:val="both"/>
              <w:rPr>
                <w:rFonts w:ascii="PT Astra Serif" w:hAnsi="PT Astra Serif"/>
              </w:rPr>
            </w:pPr>
            <w:r w:rsidRPr="00F019DE">
              <w:rPr>
                <w:rFonts w:ascii="PT Astra Serif" w:hAnsi="PT Astra Serif"/>
              </w:rPr>
              <w:t>2) сведения об утвержденных документах стратегического планирования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p>
          <w:p w:rsidR="00A82456" w:rsidRPr="00F019DE" w:rsidRDefault="00A82456" w:rsidP="00CC3F4F">
            <w:pPr>
              <w:widowControl w:val="0"/>
              <w:jc w:val="both"/>
              <w:rPr>
                <w:rFonts w:ascii="PT Astra Serif" w:hAnsi="PT Astra Serif"/>
              </w:rPr>
            </w:pPr>
            <w:r w:rsidRPr="00F019DE">
              <w:rPr>
                <w:rFonts w:ascii="PT Astra Serif" w:hAnsi="PT Astra Serif"/>
              </w:rPr>
              <w:t>3) обоснование выбранного варианта размещения объектов местного значения на основе анализа использования территорий, возможных направлений развития этих территорий и прогнозируемых ограничений их использования, определяемых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системах обеспечения градостроительной деятельности;</w:t>
            </w:r>
          </w:p>
          <w:p w:rsidR="00A82456" w:rsidRPr="00F019DE" w:rsidRDefault="00A82456" w:rsidP="00CC3F4F">
            <w:pPr>
              <w:widowControl w:val="0"/>
              <w:jc w:val="both"/>
              <w:rPr>
                <w:rFonts w:ascii="PT Astra Serif" w:hAnsi="PT Astra Serif"/>
              </w:rPr>
            </w:pPr>
            <w:r w:rsidRPr="00F019DE">
              <w:rPr>
                <w:rFonts w:ascii="PT Astra Serif" w:hAnsi="PT Astra Serif"/>
              </w:rPr>
              <w:t>4) оценку возможного влияния планируемых для размещения объектов местного значения на комплексное развитие этих территорий;</w:t>
            </w:r>
          </w:p>
          <w:p w:rsidR="00A82456" w:rsidRPr="00F019DE" w:rsidRDefault="00A82456" w:rsidP="00CC3F4F">
            <w:pPr>
              <w:widowControl w:val="0"/>
              <w:jc w:val="both"/>
              <w:rPr>
                <w:rFonts w:ascii="PT Astra Serif" w:hAnsi="PT Astra Serif"/>
              </w:rPr>
            </w:pPr>
            <w:r w:rsidRPr="00F019DE">
              <w:rPr>
                <w:rFonts w:ascii="PT Astra Serif" w:hAnsi="PT Astra Serif"/>
              </w:rPr>
              <w:t xml:space="preserve">5)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w:t>
            </w:r>
            <w:r>
              <w:rPr>
                <w:rFonts w:ascii="PT Astra Serif" w:hAnsi="PT Astra Serif"/>
              </w:rPr>
              <w:t>муниципального образования</w:t>
            </w:r>
            <w:r w:rsidRPr="00F019DE">
              <w:rPr>
                <w:rFonts w:ascii="PT Astra Serif" w:hAnsi="PT Astra Serif"/>
              </w:rPr>
              <w:t xml:space="preserve">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A82456" w:rsidRPr="00F019DE" w:rsidRDefault="00A82456" w:rsidP="00CC3F4F">
            <w:pPr>
              <w:widowControl w:val="0"/>
              <w:jc w:val="both"/>
              <w:rPr>
                <w:rFonts w:ascii="PT Astra Serif" w:hAnsi="PT Astra Serif"/>
              </w:rPr>
            </w:pPr>
            <w:r w:rsidRPr="00F019DE">
              <w:rPr>
                <w:rFonts w:ascii="PT Astra Serif" w:hAnsi="PT Astra Serif"/>
              </w:rPr>
              <w:t>6) перечень и характеристику основных факторов риска возникновения чрезвычайных ситуаций природного и техногенного характера;</w:t>
            </w:r>
          </w:p>
          <w:p w:rsidR="00A82456" w:rsidRPr="00F019DE" w:rsidRDefault="00A82456" w:rsidP="00CC3F4F">
            <w:pPr>
              <w:widowControl w:val="0"/>
              <w:jc w:val="both"/>
              <w:rPr>
                <w:rFonts w:ascii="PT Astra Serif" w:hAnsi="PT Astra Serif"/>
              </w:rPr>
            </w:pPr>
            <w:r w:rsidRPr="00F019DE">
              <w:rPr>
                <w:rFonts w:ascii="PT Astra Serif" w:hAnsi="PT Astra Serif"/>
              </w:rPr>
              <w:t xml:space="preserve">7) перечень земельных участков, которые включаются в границы населенных пунктов, входящих в состав </w:t>
            </w:r>
            <w:r>
              <w:rPr>
                <w:rFonts w:ascii="PT Astra Serif" w:hAnsi="PT Astra Serif"/>
              </w:rPr>
              <w:t>муниципального</w:t>
            </w:r>
            <w:r w:rsidRPr="00F019DE">
              <w:rPr>
                <w:rFonts w:ascii="PT Astra Serif" w:hAnsi="PT Astra Serif"/>
              </w:rPr>
              <w:t xml:space="preserve"> округа,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p>
          <w:p w:rsidR="00A82456" w:rsidRPr="00F019DE" w:rsidRDefault="00A82456" w:rsidP="00CC3F4F">
            <w:pPr>
              <w:widowControl w:val="0"/>
              <w:jc w:val="both"/>
              <w:rPr>
                <w:rFonts w:ascii="PT Astra Serif" w:hAnsi="PT Astra Serif"/>
              </w:rPr>
            </w:pPr>
            <w:r w:rsidRPr="00F019DE">
              <w:rPr>
                <w:rFonts w:ascii="PT Astra Serif" w:hAnsi="PT Astra Serif"/>
              </w:rPr>
              <w:t>8) сведения об утверждённых предметах охраны и границах территорий исторических поселений федерального значения и исторических поселений регионального значения.</w:t>
            </w:r>
          </w:p>
          <w:p w:rsidR="00A82456" w:rsidRPr="00F019DE" w:rsidRDefault="00A82456" w:rsidP="00CC3F4F">
            <w:pPr>
              <w:widowControl w:val="0"/>
              <w:jc w:val="both"/>
              <w:rPr>
                <w:rFonts w:ascii="PT Astra Serif" w:hAnsi="PT Astra Serif"/>
              </w:rPr>
            </w:pPr>
            <w:r w:rsidRPr="00F019DE">
              <w:rPr>
                <w:rFonts w:ascii="PT Astra Serif" w:hAnsi="PT Astra Serif"/>
              </w:rPr>
              <w:t>Материалы по обоснованию в виде карт отображают:</w:t>
            </w:r>
          </w:p>
          <w:p w:rsidR="00A82456" w:rsidRPr="00F019DE" w:rsidRDefault="00A82456" w:rsidP="00CC3F4F">
            <w:pPr>
              <w:widowControl w:val="0"/>
              <w:jc w:val="both"/>
              <w:rPr>
                <w:rFonts w:ascii="PT Astra Serif" w:hAnsi="PT Astra Serif"/>
              </w:rPr>
            </w:pPr>
            <w:r w:rsidRPr="00F019DE">
              <w:rPr>
                <w:rFonts w:ascii="PT Astra Serif" w:hAnsi="PT Astra Serif"/>
              </w:rPr>
              <w:t xml:space="preserve">1) границы </w:t>
            </w:r>
            <w:r>
              <w:rPr>
                <w:rFonts w:ascii="PT Astra Serif" w:hAnsi="PT Astra Serif"/>
              </w:rPr>
              <w:t>муниципального образования</w:t>
            </w:r>
            <w:r w:rsidRPr="00F019DE">
              <w:rPr>
                <w:rFonts w:ascii="PT Astra Serif" w:hAnsi="PT Astra Serif"/>
              </w:rPr>
              <w:t>;</w:t>
            </w:r>
          </w:p>
          <w:p w:rsidR="00A82456" w:rsidRPr="00F019DE" w:rsidRDefault="00A82456" w:rsidP="00CC3F4F">
            <w:pPr>
              <w:widowControl w:val="0"/>
              <w:jc w:val="both"/>
              <w:rPr>
                <w:rFonts w:ascii="PT Astra Serif" w:hAnsi="PT Astra Serif"/>
              </w:rPr>
            </w:pPr>
            <w:r w:rsidRPr="00F019DE">
              <w:rPr>
                <w:rFonts w:ascii="PT Astra Serif" w:hAnsi="PT Astra Serif"/>
              </w:rPr>
              <w:t xml:space="preserve">2) границы существующих населенных пунктов, входящих в состав </w:t>
            </w:r>
            <w:r>
              <w:rPr>
                <w:rFonts w:ascii="PT Astra Serif" w:hAnsi="PT Astra Serif"/>
              </w:rPr>
              <w:t>муниципального образования</w:t>
            </w:r>
            <w:r w:rsidRPr="00F019DE">
              <w:rPr>
                <w:rFonts w:ascii="PT Astra Serif" w:hAnsi="PT Astra Serif"/>
              </w:rPr>
              <w:t xml:space="preserve">; </w:t>
            </w:r>
          </w:p>
          <w:p w:rsidR="00A82456" w:rsidRPr="00F019DE" w:rsidRDefault="00A82456" w:rsidP="00CC3F4F">
            <w:pPr>
              <w:widowControl w:val="0"/>
              <w:jc w:val="both"/>
              <w:rPr>
                <w:rFonts w:ascii="PT Astra Serif" w:hAnsi="PT Astra Serif"/>
              </w:rPr>
            </w:pPr>
            <w:r w:rsidRPr="00F019DE">
              <w:rPr>
                <w:rFonts w:ascii="PT Astra Serif" w:hAnsi="PT Astra Serif"/>
              </w:rPr>
              <w:t>3) местоположение существующих и строящихся объектов местного значения;</w:t>
            </w:r>
          </w:p>
          <w:p w:rsidR="00A82456" w:rsidRPr="00F019DE" w:rsidRDefault="00A82456" w:rsidP="00CC3F4F">
            <w:pPr>
              <w:widowControl w:val="0"/>
              <w:jc w:val="both"/>
              <w:rPr>
                <w:rFonts w:ascii="PT Astra Serif" w:hAnsi="PT Astra Serif"/>
              </w:rPr>
            </w:pPr>
            <w:r w:rsidRPr="00F019DE">
              <w:rPr>
                <w:rFonts w:ascii="PT Astra Serif" w:hAnsi="PT Astra Serif"/>
              </w:rPr>
              <w:t xml:space="preserve">4) особые экономические зоны; </w:t>
            </w:r>
          </w:p>
          <w:p w:rsidR="00A82456" w:rsidRPr="00F019DE" w:rsidRDefault="00A82456" w:rsidP="00CC3F4F">
            <w:pPr>
              <w:widowControl w:val="0"/>
              <w:jc w:val="both"/>
              <w:rPr>
                <w:rFonts w:ascii="PT Astra Serif" w:hAnsi="PT Astra Serif"/>
              </w:rPr>
            </w:pPr>
            <w:r w:rsidRPr="00F019DE">
              <w:rPr>
                <w:rFonts w:ascii="PT Astra Serif" w:hAnsi="PT Astra Serif"/>
              </w:rPr>
              <w:t xml:space="preserve">5) особо охраняемые природные территории федерального, регионального, местного значения; </w:t>
            </w:r>
          </w:p>
          <w:p w:rsidR="00A82456" w:rsidRPr="00F019DE" w:rsidRDefault="00A82456" w:rsidP="00CC3F4F">
            <w:pPr>
              <w:widowControl w:val="0"/>
              <w:jc w:val="both"/>
              <w:rPr>
                <w:rFonts w:ascii="PT Astra Serif" w:hAnsi="PT Astra Serif"/>
              </w:rPr>
            </w:pPr>
            <w:r w:rsidRPr="00F019DE">
              <w:rPr>
                <w:rFonts w:ascii="PT Astra Serif" w:hAnsi="PT Astra Serif"/>
              </w:rPr>
              <w:t xml:space="preserve">6) территории объектов культурного наследия; </w:t>
            </w:r>
          </w:p>
          <w:p w:rsidR="00A82456" w:rsidRPr="00F019DE" w:rsidRDefault="00A82456" w:rsidP="00CC3F4F">
            <w:pPr>
              <w:widowControl w:val="0"/>
              <w:jc w:val="both"/>
              <w:rPr>
                <w:rFonts w:ascii="PT Astra Serif" w:hAnsi="PT Astra Serif"/>
              </w:rPr>
            </w:pPr>
            <w:r w:rsidRPr="00F019DE">
              <w:rPr>
                <w:rFonts w:ascii="PT Astra Serif" w:hAnsi="PT Astra Serif"/>
              </w:rPr>
              <w:t xml:space="preserve">6.1) территории исторических поселений федерального значения, территории исторических поселений регионального значения, границы которых утверждены в порядке, предусмотренном статьей 59 Федерального закона от 25 июня 2002 года № 73-ФЗ "Об объектах культурного наследия (памятниках истории и культуры) народов Российской Федерации"; </w:t>
            </w:r>
          </w:p>
          <w:p w:rsidR="00A82456" w:rsidRPr="00F019DE" w:rsidRDefault="00A82456" w:rsidP="00CC3F4F">
            <w:pPr>
              <w:widowControl w:val="0"/>
              <w:jc w:val="both"/>
              <w:rPr>
                <w:rFonts w:ascii="PT Astra Serif" w:hAnsi="PT Astra Serif"/>
              </w:rPr>
            </w:pPr>
            <w:r w:rsidRPr="00F019DE">
              <w:rPr>
                <w:rFonts w:ascii="PT Astra Serif" w:hAnsi="PT Astra Serif"/>
              </w:rPr>
              <w:t xml:space="preserve">7) зоны с особыми условиями использования территорий; </w:t>
            </w:r>
          </w:p>
          <w:p w:rsidR="00A82456" w:rsidRPr="00F019DE" w:rsidRDefault="00A82456" w:rsidP="00CC3F4F">
            <w:pPr>
              <w:widowControl w:val="0"/>
              <w:jc w:val="both"/>
              <w:rPr>
                <w:rFonts w:ascii="PT Astra Serif" w:hAnsi="PT Astra Serif"/>
              </w:rPr>
            </w:pPr>
            <w:r w:rsidRPr="00F019DE">
              <w:rPr>
                <w:rFonts w:ascii="PT Astra Serif" w:hAnsi="PT Astra Serif"/>
              </w:rPr>
              <w:t xml:space="preserve">8) территории, подверженные риску возникновения чрезвычайных ситуаций природного и техногенного характера; </w:t>
            </w:r>
          </w:p>
          <w:p w:rsidR="00A82456" w:rsidRPr="00F019DE" w:rsidRDefault="00A82456" w:rsidP="00CC3F4F">
            <w:pPr>
              <w:widowControl w:val="0"/>
              <w:jc w:val="both"/>
              <w:rPr>
                <w:rFonts w:ascii="PT Astra Serif" w:hAnsi="PT Astra Serif"/>
              </w:rPr>
            </w:pPr>
            <w:r w:rsidRPr="00F019DE">
              <w:rPr>
                <w:rFonts w:ascii="PT Astra Serif" w:hAnsi="PT Astra Serif"/>
              </w:rPr>
              <w:t xml:space="preserve">8.1) границы лесничеств; </w:t>
            </w:r>
          </w:p>
          <w:p w:rsidR="00A82456" w:rsidRPr="00F019DE" w:rsidRDefault="00A82456" w:rsidP="00CC3F4F">
            <w:pPr>
              <w:widowControl w:val="0"/>
              <w:jc w:val="both"/>
              <w:rPr>
                <w:rFonts w:ascii="PT Astra Serif" w:hAnsi="PT Astra Serif"/>
              </w:rPr>
            </w:pPr>
            <w:r w:rsidRPr="00F019DE">
              <w:rPr>
                <w:rFonts w:ascii="PT Astra Serif" w:hAnsi="PT Astra Serif"/>
              </w:rPr>
              <w:t xml:space="preserve">9) иные объекты, иные территории и (или) зоны, которые оказали влияние на установление функциональных зон и (или) планируемое размещение объектов местного значения </w:t>
            </w:r>
            <w:r>
              <w:rPr>
                <w:rFonts w:ascii="PT Astra Serif" w:hAnsi="PT Astra Serif"/>
              </w:rPr>
              <w:t>муниципального образования</w:t>
            </w:r>
            <w:r w:rsidRPr="00F019DE">
              <w:rPr>
                <w:rFonts w:ascii="PT Astra Serif" w:hAnsi="PT Astra Serif"/>
              </w:rPr>
              <w:t xml:space="preserve"> или объектов федерального значения, объектов регионального значения, объектов местного значения муниципального района.</w:t>
            </w:r>
          </w:p>
          <w:p w:rsidR="00A82456" w:rsidRDefault="00A82456" w:rsidP="00CC3F4F">
            <w:pPr>
              <w:widowControl w:val="0"/>
              <w:jc w:val="both"/>
              <w:rPr>
                <w:rFonts w:ascii="PT Astra Serif" w:hAnsi="PT Astra Serif"/>
              </w:rPr>
            </w:pPr>
            <w:r>
              <w:rPr>
                <w:rFonts w:ascii="PT Astra Serif" w:hAnsi="PT Astra Serif"/>
              </w:rPr>
              <w:lastRenderedPageBreak/>
              <w:t>В границах муниципального округа должно быть обеспечено сплошное покрытие территории функциональными зонами. Функциональные зоны в населенных пунктах должны устанавливаться в соответствии с планировочной структурой. Функциональные зоны следует укрупнять исходя из основного назначения территории.</w:t>
            </w:r>
          </w:p>
          <w:p w:rsidR="00A82456" w:rsidRDefault="00A82456" w:rsidP="00CC3F4F">
            <w:pPr>
              <w:widowControl w:val="0"/>
              <w:jc w:val="both"/>
              <w:rPr>
                <w:rFonts w:ascii="PT Astra Serif" w:hAnsi="PT Astra Serif"/>
              </w:rPr>
            </w:pPr>
            <w:r>
              <w:rPr>
                <w:rFonts w:ascii="PT Astra Serif" w:hAnsi="PT Astra Serif"/>
              </w:rPr>
              <w:t>Проектные решения должны учитывать, как установленные в предусмотренном законом порядке зоны с особыми условиями использования территории, так и подлежащие установлению от существующих объектов.</w:t>
            </w:r>
          </w:p>
          <w:p w:rsidR="00A82456" w:rsidRDefault="00A82456" w:rsidP="00CC3F4F">
            <w:pPr>
              <w:widowControl w:val="0"/>
              <w:jc w:val="both"/>
              <w:rPr>
                <w:rFonts w:ascii="PT Astra Serif" w:hAnsi="PT Astra Serif"/>
              </w:rPr>
            </w:pPr>
            <w:r>
              <w:rPr>
                <w:rFonts w:ascii="PT Astra Serif" w:hAnsi="PT Astra Serif"/>
              </w:rPr>
              <w:t>Карты границ населенных пунктов должны отображать границы существующих и образуемых населенных пунктов, входящих в состав муниципального образования.</w:t>
            </w:r>
          </w:p>
        </w:tc>
      </w:tr>
      <w:tr w:rsidR="00A82456" w:rsidTr="00A82456">
        <w:trPr>
          <w:gridAfter w:val="1"/>
          <w:wAfter w:w="105" w:type="dxa"/>
          <w:trHeight w:val="321"/>
        </w:trPr>
        <w:tc>
          <w:tcPr>
            <w:tcW w:w="15993" w:type="dxa"/>
            <w:gridSpan w:val="4"/>
            <w:tcBorders>
              <w:left w:val="single" w:sz="4" w:space="0" w:color="000000"/>
              <w:bottom w:val="single" w:sz="4" w:space="0" w:color="000000"/>
              <w:right w:val="single" w:sz="4" w:space="0" w:color="000000"/>
            </w:tcBorders>
            <w:vAlign w:val="center"/>
          </w:tcPr>
          <w:p w:rsidR="00A82456" w:rsidRDefault="00A82456" w:rsidP="00CC3F4F">
            <w:pPr>
              <w:widowControl w:val="0"/>
              <w:tabs>
                <w:tab w:val="left" w:pos="0"/>
              </w:tabs>
              <w:ind w:right="-29"/>
              <w:jc w:val="center"/>
              <w:rPr>
                <w:rFonts w:ascii="PT Astra Serif" w:hAnsi="PT Astra Serif"/>
                <w:b/>
                <w:bCs/>
              </w:rPr>
            </w:pPr>
            <w:r>
              <w:rPr>
                <w:rFonts w:ascii="PT Astra Serif" w:hAnsi="PT Astra Serif"/>
                <w:b/>
                <w:bCs/>
              </w:rPr>
              <w:lastRenderedPageBreak/>
              <w:t>4. Дополнительные требования</w:t>
            </w:r>
          </w:p>
        </w:tc>
      </w:tr>
      <w:tr w:rsidR="00A82456" w:rsidTr="00A82456">
        <w:trPr>
          <w:gridAfter w:val="1"/>
          <w:wAfter w:w="105" w:type="dxa"/>
          <w:trHeight w:val="780"/>
        </w:trPr>
        <w:tc>
          <w:tcPr>
            <w:tcW w:w="713" w:type="dxa"/>
            <w:tcBorders>
              <w:top w:val="single" w:sz="4" w:space="0" w:color="000000"/>
              <w:left w:val="single" w:sz="4" w:space="0" w:color="000000"/>
              <w:bottom w:val="single" w:sz="4" w:space="0" w:color="000000"/>
              <w:right w:val="single" w:sz="4" w:space="0" w:color="000000"/>
            </w:tcBorders>
          </w:tcPr>
          <w:p w:rsidR="00A82456" w:rsidRDefault="00A82456" w:rsidP="00CC3F4F">
            <w:pPr>
              <w:widowControl w:val="0"/>
              <w:tabs>
                <w:tab w:val="left" w:pos="0"/>
              </w:tabs>
              <w:ind w:right="-29"/>
              <w:rPr>
                <w:rFonts w:ascii="PT Astra Serif" w:hAnsi="PT Astra Serif"/>
              </w:rPr>
            </w:pPr>
            <w:r>
              <w:rPr>
                <w:rFonts w:ascii="PT Astra Serif" w:hAnsi="PT Astra Serif"/>
              </w:rPr>
              <w:t>4.1.</w:t>
            </w:r>
          </w:p>
        </w:tc>
        <w:tc>
          <w:tcPr>
            <w:tcW w:w="2680" w:type="dxa"/>
            <w:tcBorders>
              <w:top w:val="single" w:sz="4" w:space="0" w:color="000000"/>
              <w:left w:val="single" w:sz="4" w:space="0" w:color="000000"/>
              <w:bottom w:val="single" w:sz="4" w:space="0" w:color="000000"/>
              <w:right w:val="single" w:sz="4" w:space="0" w:color="000000"/>
            </w:tcBorders>
          </w:tcPr>
          <w:p w:rsidR="00A82456" w:rsidRDefault="00A82456" w:rsidP="00CC3F4F">
            <w:pPr>
              <w:widowControl w:val="0"/>
              <w:spacing w:after="198"/>
              <w:contextualSpacing/>
              <w:rPr>
                <w:rFonts w:ascii="PT Astra Serif" w:hAnsi="PT Astra Serif"/>
              </w:rPr>
            </w:pPr>
            <w:r>
              <w:rPr>
                <w:rFonts w:ascii="PT Astra Serif" w:hAnsi="PT Astra Serif"/>
              </w:rPr>
              <w:t>Соответствие услуг требованиям законодательства Российской Федерации</w:t>
            </w:r>
          </w:p>
        </w:tc>
        <w:tc>
          <w:tcPr>
            <w:tcW w:w="12600" w:type="dxa"/>
            <w:gridSpan w:val="2"/>
            <w:tcBorders>
              <w:top w:val="single" w:sz="4" w:space="0" w:color="000000"/>
              <w:left w:val="single" w:sz="4" w:space="0" w:color="000000"/>
              <w:bottom w:val="single" w:sz="4" w:space="0" w:color="000000"/>
              <w:right w:val="single" w:sz="4" w:space="0" w:color="000000"/>
            </w:tcBorders>
          </w:tcPr>
          <w:p w:rsidR="00A82456" w:rsidRDefault="00A82456" w:rsidP="00CC3F4F">
            <w:pPr>
              <w:widowControl w:val="0"/>
              <w:jc w:val="both"/>
              <w:rPr>
                <w:rFonts w:ascii="PT Astra Serif" w:hAnsi="PT Astra Serif"/>
              </w:rPr>
            </w:pPr>
            <w:r>
              <w:rPr>
                <w:rFonts w:ascii="PT Astra Serif" w:hAnsi="PT Astra Serif"/>
              </w:rPr>
              <w:t>Исполнитель гарантирует оказания услуг требованиям законодательства Российской Федерации</w:t>
            </w:r>
          </w:p>
        </w:tc>
      </w:tr>
      <w:tr w:rsidR="00A82456" w:rsidTr="00A82456">
        <w:trPr>
          <w:gridAfter w:val="1"/>
          <w:wAfter w:w="105" w:type="dxa"/>
          <w:trHeight w:val="780"/>
        </w:trPr>
        <w:tc>
          <w:tcPr>
            <w:tcW w:w="713" w:type="dxa"/>
            <w:tcBorders>
              <w:left w:val="single" w:sz="4" w:space="0" w:color="000000"/>
              <w:bottom w:val="single" w:sz="4" w:space="0" w:color="000000"/>
              <w:right w:val="single" w:sz="4" w:space="0" w:color="000000"/>
            </w:tcBorders>
          </w:tcPr>
          <w:p w:rsidR="00A82456" w:rsidRDefault="00A82456" w:rsidP="00CC3F4F">
            <w:pPr>
              <w:widowControl w:val="0"/>
              <w:tabs>
                <w:tab w:val="left" w:pos="0"/>
              </w:tabs>
              <w:ind w:right="-29"/>
              <w:rPr>
                <w:rFonts w:ascii="PT Astra Serif" w:hAnsi="PT Astra Serif"/>
              </w:rPr>
            </w:pPr>
            <w:r>
              <w:rPr>
                <w:rFonts w:ascii="PT Astra Serif" w:hAnsi="PT Astra Serif"/>
              </w:rPr>
              <w:t>4.2.</w:t>
            </w:r>
          </w:p>
        </w:tc>
        <w:tc>
          <w:tcPr>
            <w:tcW w:w="2680" w:type="dxa"/>
            <w:tcBorders>
              <w:left w:val="single" w:sz="4" w:space="0" w:color="000000"/>
              <w:bottom w:val="single" w:sz="4" w:space="0" w:color="000000"/>
              <w:right w:val="single" w:sz="4" w:space="0" w:color="000000"/>
            </w:tcBorders>
          </w:tcPr>
          <w:p w:rsidR="00A82456" w:rsidRDefault="00A82456" w:rsidP="00CC3F4F">
            <w:pPr>
              <w:widowControl w:val="0"/>
              <w:outlineLvl w:val="7"/>
              <w:rPr>
                <w:rFonts w:ascii="PT Astra Serif" w:hAnsi="PT Astra Serif"/>
              </w:rPr>
            </w:pPr>
            <w:r>
              <w:rPr>
                <w:rFonts w:ascii="PT Astra Serif" w:hAnsi="PT Astra Serif"/>
              </w:rPr>
              <w:t>Обязательства Исполнителя по гарантийному сроку и объему предоставления гарантий качества оказываемых услуг по проекту</w:t>
            </w:r>
          </w:p>
        </w:tc>
        <w:tc>
          <w:tcPr>
            <w:tcW w:w="12600" w:type="dxa"/>
            <w:gridSpan w:val="2"/>
            <w:tcBorders>
              <w:left w:val="single" w:sz="4" w:space="0" w:color="000000"/>
              <w:bottom w:val="single" w:sz="4" w:space="0" w:color="000000"/>
              <w:right w:val="single" w:sz="4" w:space="0" w:color="000000"/>
            </w:tcBorders>
          </w:tcPr>
          <w:p w:rsidR="00A82456" w:rsidRDefault="00A82456" w:rsidP="00CC3F4F">
            <w:pPr>
              <w:widowControl w:val="0"/>
              <w:ind w:firstLine="284"/>
              <w:jc w:val="both"/>
              <w:rPr>
                <w:rFonts w:ascii="PT Astra Serif" w:hAnsi="PT Astra Serif"/>
              </w:rPr>
            </w:pPr>
            <w:r>
              <w:rPr>
                <w:rFonts w:ascii="PT Astra Serif" w:hAnsi="PT Astra Serif"/>
              </w:rPr>
              <w:t xml:space="preserve">Срок действия гарантийных обязательств – 2 года с даты подписания </w:t>
            </w:r>
            <w:r w:rsidRPr="0044548A">
              <w:rPr>
                <w:rFonts w:ascii="PT Astra Serif" w:hAnsi="PT Astra Serif"/>
              </w:rPr>
              <w:t xml:space="preserve">Заказчиком документа о приемке после </w:t>
            </w:r>
            <w:r>
              <w:rPr>
                <w:rFonts w:ascii="PT Astra Serif" w:hAnsi="PT Astra Serif"/>
              </w:rPr>
              <w:t>оказания всех услуг</w:t>
            </w:r>
            <w:r w:rsidRPr="0044548A">
              <w:rPr>
                <w:rFonts w:ascii="PT Astra Serif" w:hAnsi="PT Astra Serif"/>
              </w:rPr>
              <w:t xml:space="preserve"> по Контракту </w:t>
            </w:r>
          </w:p>
          <w:p w:rsidR="00A82456" w:rsidRDefault="00A82456" w:rsidP="00CC3F4F">
            <w:pPr>
              <w:widowControl w:val="0"/>
              <w:ind w:firstLine="284"/>
              <w:jc w:val="both"/>
              <w:rPr>
                <w:rFonts w:ascii="PT Astra Serif" w:hAnsi="PT Astra Serif"/>
              </w:rPr>
            </w:pPr>
            <w:r>
              <w:rPr>
                <w:rFonts w:ascii="PT Astra Serif" w:hAnsi="PT Astra Serif"/>
              </w:rPr>
              <w:t>1. В объем гарантийных обязательств Исполнителя входят следующие услуги:</w:t>
            </w:r>
          </w:p>
          <w:p w:rsidR="00A82456" w:rsidRDefault="00A82456" w:rsidP="00A82456">
            <w:pPr>
              <w:pStyle w:val="ae"/>
              <w:widowControl w:val="0"/>
              <w:numPr>
                <w:ilvl w:val="0"/>
                <w:numId w:val="7"/>
              </w:numPr>
              <w:suppressAutoHyphens/>
              <w:ind w:left="265" w:hanging="265"/>
              <w:contextualSpacing/>
              <w:jc w:val="both"/>
              <w:rPr>
                <w:rFonts w:ascii="PT Astra Serif" w:hAnsi="PT Astra Serif"/>
              </w:rPr>
            </w:pPr>
            <w:r>
              <w:rPr>
                <w:rFonts w:ascii="PT Astra Serif" w:hAnsi="PT Astra Serif"/>
              </w:rPr>
              <w:t>подготовка материалов Проекта для загрузки в ФГИС ТП;</w:t>
            </w:r>
          </w:p>
          <w:p w:rsidR="00A82456" w:rsidRPr="00322826" w:rsidRDefault="00A82456" w:rsidP="00A82456">
            <w:pPr>
              <w:pStyle w:val="ae"/>
              <w:widowControl w:val="0"/>
              <w:numPr>
                <w:ilvl w:val="0"/>
                <w:numId w:val="7"/>
              </w:numPr>
              <w:suppressAutoHyphens/>
              <w:ind w:left="265" w:hanging="265"/>
              <w:contextualSpacing/>
              <w:jc w:val="both"/>
              <w:rPr>
                <w:rFonts w:ascii="PT Astra Serif" w:hAnsi="PT Astra Serif"/>
              </w:rPr>
            </w:pPr>
            <w:r>
              <w:rPr>
                <w:rFonts w:ascii="PT Astra Serif" w:hAnsi="PT Astra Serif"/>
              </w:rPr>
              <w:t>подготовка материалов Проекта для загрузки в ИСОГД Ивановской области</w:t>
            </w:r>
            <w:r>
              <w:rPr>
                <w:sz w:val="24"/>
                <w:szCs w:val="24"/>
              </w:rPr>
              <w:t xml:space="preserve"> </w:t>
            </w:r>
            <w:r>
              <w:rPr>
                <w:rFonts w:ascii="PT Astra Serif" w:hAnsi="PT Astra Serif"/>
              </w:rPr>
              <w:t>(при необходимости);</w:t>
            </w:r>
          </w:p>
          <w:p w:rsidR="00A82456" w:rsidRDefault="00A82456" w:rsidP="00A82456">
            <w:pPr>
              <w:pStyle w:val="ae"/>
              <w:widowControl w:val="0"/>
              <w:numPr>
                <w:ilvl w:val="0"/>
                <w:numId w:val="7"/>
              </w:numPr>
              <w:suppressAutoHyphens/>
              <w:ind w:left="265" w:hanging="265"/>
              <w:contextualSpacing/>
              <w:jc w:val="both"/>
              <w:rPr>
                <w:rFonts w:ascii="PT Astra Serif" w:hAnsi="PT Astra Serif"/>
              </w:rPr>
            </w:pPr>
            <w:r>
              <w:rPr>
                <w:rFonts w:ascii="PT Astra Serif" w:hAnsi="PT Astra Serif"/>
              </w:rPr>
              <w:t>участие в процессе публичных слушаний или общественных обсуждений по Проекту с предоставлением демонстрационных и презентационных материалов (в случае необходимости, по решению заказчика);</w:t>
            </w:r>
          </w:p>
          <w:p w:rsidR="00A82456" w:rsidRPr="00331195" w:rsidRDefault="00A82456" w:rsidP="00A82456">
            <w:pPr>
              <w:pStyle w:val="ae"/>
              <w:widowControl w:val="0"/>
              <w:numPr>
                <w:ilvl w:val="0"/>
                <w:numId w:val="7"/>
              </w:numPr>
              <w:suppressAutoHyphens/>
              <w:ind w:left="265" w:hanging="265"/>
              <w:contextualSpacing/>
              <w:jc w:val="both"/>
              <w:rPr>
                <w:rFonts w:ascii="PT Astra Serif" w:hAnsi="PT Astra Serif"/>
              </w:rPr>
            </w:pPr>
            <w:r>
              <w:rPr>
                <w:rFonts w:ascii="PT Astra Serif" w:hAnsi="PT Astra Serif"/>
              </w:rPr>
              <w:t xml:space="preserve">сопровождение Заказчика при согласовании проекта с федеральными, региональными органами государственной власти, органами местного самоуправления; </w:t>
            </w:r>
            <w:r w:rsidRPr="00331195">
              <w:rPr>
                <w:rFonts w:ascii="PT Astra Serif" w:hAnsi="PT Astra Serif"/>
              </w:rPr>
              <w:t>устранение замечаний, полученных от согласующих органов;</w:t>
            </w:r>
          </w:p>
          <w:p w:rsidR="00A82456" w:rsidRDefault="00A82456" w:rsidP="00A82456">
            <w:pPr>
              <w:pStyle w:val="ae"/>
              <w:widowControl w:val="0"/>
              <w:numPr>
                <w:ilvl w:val="0"/>
                <w:numId w:val="7"/>
              </w:numPr>
              <w:suppressAutoHyphens/>
              <w:ind w:left="265" w:hanging="265"/>
              <w:contextualSpacing/>
              <w:jc w:val="both"/>
              <w:rPr>
                <w:rFonts w:ascii="PT Astra Serif" w:hAnsi="PT Astra Serif"/>
              </w:rPr>
            </w:pPr>
            <w:r>
              <w:rPr>
                <w:rFonts w:ascii="PT Astra Serif" w:hAnsi="PT Astra Serif"/>
              </w:rPr>
              <w:t>устранение в выполненных работах опечаток, ошибок в текстовых и графических материалах;</w:t>
            </w:r>
          </w:p>
          <w:p w:rsidR="00A82456" w:rsidRDefault="00A82456" w:rsidP="00A82456">
            <w:pPr>
              <w:pStyle w:val="ae"/>
              <w:widowControl w:val="0"/>
              <w:numPr>
                <w:ilvl w:val="0"/>
                <w:numId w:val="7"/>
              </w:numPr>
              <w:suppressAutoHyphens/>
              <w:ind w:left="265" w:hanging="265"/>
              <w:contextualSpacing/>
              <w:jc w:val="both"/>
              <w:rPr>
                <w:rFonts w:ascii="PT Astra Serif" w:hAnsi="PT Astra Serif"/>
              </w:rPr>
            </w:pPr>
            <w:r>
              <w:rPr>
                <w:rFonts w:ascii="PT Astra Serif" w:hAnsi="PT Astra Serif"/>
              </w:rPr>
              <w:t>предоставление устных и письменных консультаций, рекомендации и разъяснений, а также иной информации, касающейся результатов выполненных работ;</w:t>
            </w:r>
          </w:p>
          <w:p w:rsidR="00A82456" w:rsidRDefault="00A82456" w:rsidP="00A82456">
            <w:pPr>
              <w:pStyle w:val="ae"/>
              <w:widowControl w:val="0"/>
              <w:numPr>
                <w:ilvl w:val="0"/>
                <w:numId w:val="7"/>
              </w:numPr>
              <w:suppressAutoHyphens/>
              <w:ind w:left="265" w:hanging="265"/>
              <w:contextualSpacing/>
              <w:jc w:val="both"/>
              <w:rPr>
                <w:rFonts w:ascii="PT Astra Serif" w:hAnsi="PT Astra Serif"/>
              </w:rPr>
            </w:pPr>
            <w:r>
              <w:rPr>
                <w:rFonts w:ascii="PT Astra Serif" w:hAnsi="PT Astra Serif"/>
              </w:rPr>
              <w:t>сопровождение проектов Проекта до его утверждения и внесение соответствующих изменений в рамках гарантийных обязательств после утверждения;</w:t>
            </w:r>
          </w:p>
          <w:p w:rsidR="00A82456" w:rsidRDefault="00A82456" w:rsidP="00A82456">
            <w:pPr>
              <w:pStyle w:val="ae"/>
              <w:widowControl w:val="0"/>
              <w:numPr>
                <w:ilvl w:val="0"/>
                <w:numId w:val="7"/>
              </w:numPr>
              <w:suppressAutoHyphens/>
              <w:ind w:left="265" w:hanging="265"/>
              <w:contextualSpacing/>
              <w:jc w:val="both"/>
              <w:rPr>
                <w:rFonts w:ascii="PT Astra Serif" w:hAnsi="PT Astra Serif"/>
              </w:rPr>
            </w:pPr>
            <w:r>
              <w:rPr>
                <w:rFonts w:ascii="PT Astra Serif" w:hAnsi="PT Astra Serif"/>
              </w:rPr>
              <w:t>подготовка окончательной редакции Проекта;</w:t>
            </w:r>
          </w:p>
          <w:p w:rsidR="00A82456" w:rsidRPr="004F0EDB" w:rsidRDefault="00A82456" w:rsidP="00A82456">
            <w:pPr>
              <w:pStyle w:val="ae"/>
              <w:widowControl w:val="0"/>
              <w:numPr>
                <w:ilvl w:val="0"/>
                <w:numId w:val="7"/>
              </w:numPr>
              <w:suppressAutoHyphens/>
              <w:ind w:left="265" w:hanging="265"/>
              <w:contextualSpacing/>
              <w:jc w:val="both"/>
              <w:rPr>
                <w:rFonts w:ascii="PT Astra Serif" w:hAnsi="PT Astra Serif"/>
              </w:rPr>
            </w:pPr>
            <w:r w:rsidRPr="004F0EDB">
              <w:rPr>
                <w:rFonts w:ascii="PT Astra Serif" w:hAnsi="PT Astra Serif"/>
              </w:rPr>
              <w:t>подгот</w:t>
            </w:r>
            <w:r>
              <w:rPr>
                <w:rFonts w:ascii="PT Astra Serif" w:hAnsi="PT Astra Serif"/>
              </w:rPr>
              <w:t>овка</w:t>
            </w:r>
            <w:r w:rsidRPr="004F0EDB">
              <w:rPr>
                <w:rFonts w:ascii="PT Astra Serif" w:hAnsi="PT Astra Serif"/>
              </w:rPr>
              <w:t xml:space="preserve"> документ</w:t>
            </w:r>
            <w:r>
              <w:rPr>
                <w:rFonts w:ascii="PT Astra Serif" w:hAnsi="PT Astra Serif"/>
              </w:rPr>
              <w:t>ов</w:t>
            </w:r>
            <w:r w:rsidRPr="004F0EDB">
              <w:rPr>
                <w:rFonts w:ascii="PT Astra Serif" w:hAnsi="PT Astra Serif"/>
              </w:rPr>
              <w:t>, содержащи</w:t>
            </w:r>
            <w:r>
              <w:rPr>
                <w:rFonts w:ascii="PT Astra Serif" w:hAnsi="PT Astra Serif"/>
              </w:rPr>
              <w:t>х</w:t>
            </w:r>
            <w:r w:rsidRPr="004F0EDB">
              <w:rPr>
                <w:rFonts w:ascii="PT Astra Serif" w:hAnsi="PT Astra Serif"/>
              </w:rPr>
              <w:t xml:space="preserve"> сведения о вновь устанавливаемых, изменяемых и аннулируемых границах населённых пунктов, в формате XML по результатам утверждения </w:t>
            </w:r>
            <w:r>
              <w:rPr>
                <w:rFonts w:ascii="PT Astra Serif" w:hAnsi="PT Astra Serif"/>
              </w:rPr>
              <w:t>Проекта</w:t>
            </w:r>
            <w:r w:rsidRPr="004F0EDB">
              <w:rPr>
                <w:rFonts w:ascii="PT Astra Serif" w:hAnsi="PT Astra Serif"/>
              </w:rPr>
              <w:t xml:space="preserve">, при необходимости, </w:t>
            </w:r>
            <w:r>
              <w:rPr>
                <w:rFonts w:ascii="PT Astra Serif" w:hAnsi="PT Astra Serif"/>
              </w:rPr>
              <w:t xml:space="preserve">их </w:t>
            </w:r>
            <w:r w:rsidRPr="004F0EDB">
              <w:rPr>
                <w:rFonts w:ascii="PT Astra Serif" w:hAnsi="PT Astra Serif"/>
              </w:rPr>
              <w:t>корректировк</w:t>
            </w:r>
            <w:r>
              <w:rPr>
                <w:rFonts w:ascii="PT Astra Serif" w:hAnsi="PT Astra Serif"/>
              </w:rPr>
              <w:t>а</w:t>
            </w:r>
            <w:r w:rsidRPr="004F0EDB">
              <w:rPr>
                <w:rFonts w:ascii="PT Astra Serif" w:hAnsi="PT Astra Serif"/>
              </w:rPr>
              <w:t xml:space="preserve"> по результатам рассмотрения уполномоченным на внесение в ЕГРН сведений органом (организацией).</w:t>
            </w:r>
          </w:p>
          <w:p w:rsidR="00A82456" w:rsidRDefault="00A82456" w:rsidP="00CC3F4F">
            <w:pPr>
              <w:widowControl w:val="0"/>
              <w:ind w:firstLine="284"/>
              <w:jc w:val="both"/>
              <w:rPr>
                <w:rFonts w:ascii="PT Astra Serif" w:hAnsi="PT Astra Serif"/>
              </w:rPr>
            </w:pPr>
            <w:r>
              <w:rPr>
                <w:rFonts w:ascii="PT Astra Serif" w:hAnsi="PT Astra Serif"/>
              </w:rPr>
              <w:t>2. Подрядчик в течение всего срока действия гарантийных обязательств обязан обеспечить сохранность на своих ресурсах исходных данных, материалов и результатов работ, сданных Заказчику.</w:t>
            </w:r>
          </w:p>
        </w:tc>
      </w:tr>
      <w:tr w:rsidR="00A82456" w:rsidTr="00A82456">
        <w:trPr>
          <w:gridAfter w:val="1"/>
          <w:wAfter w:w="105" w:type="dxa"/>
          <w:trHeight w:val="514"/>
        </w:trPr>
        <w:tc>
          <w:tcPr>
            <w:tcW w:w="713" w:type="dxa"/>
            <w:tcBorders>
              <w:left w:val="single" w:sz="4" w:space="0" w:color="000000"/>
              <w:bottom w:val="single" w:sz="4" w:space="0" w:color="000000"/>
              <w:right w:val="single" w:sz="4" w:space="0" w:color="000000"/>
            </w:tcBorders>
          </w:tcPr>
          <w:p w:rsidR="00A82456" w:rsidRDefault="00A82456" w:rsidP="00CC3F4F">
            <w:pPr>
              <w:widowControl w:val="0"/>
              <w:tabs>
                <w:tab w:val="left" w:pos="0"/>
              </w:tabs>
              <w:ind w:right="-29"/>
              <w:rPr>
                <w:rFonts w:ascii="PT Astra Serif" w:hAnsi="PT Astra Serif"/>
              </w:rPr>
            </w:pPr>
            <w:r>
              <w:rPr>
                <w:rFonts w:ascii="PT Astra Serif" w:hAnsi="PT Astra Serif"/>
              </w:rPr>
              <w:t>4.3.</w:t>
            </w:r>
          </w:p>
        </w:tc>
        <w:tc>
          <w:tcPr>
            <w:tcW w:w="2680" w:type="dxa"/>
            <w:tcBorders>
              <w:left w:val="single" w:sz="4" w:space="0" w:color="000000"/>
              <w:bottom w:val="single" w:sz="4" w:space="0" w:color="000000"/>
              <w:right w:val="single" w:sz="4" w:space="0" w:color="000000"/>
            </w:tcBorders>
          </w:tcPr>
          <w:p w:rsidR="00A82456" w:rsidRDefault="00A82456" w:rsidP="00CC3F4F">
            <w:pPr>
              <w:widowControl w:val="0"/>
              <w:outlineLvl w:val="7"/>
              <w:rPr>
                <w:rFonts w:ascii="PT Astra Serif" w:hAnsi="PT Astra Serif"/>
                <w:color w:val="22272F"/>
              </w:rPr>
            </w:pPr>
            <w:r>
              <w:rPr>
                <w:rFonts w:ascii="PT Astra Serif" w:hAnsi="PT Astra Serif"/>
                <w:color w:val="22272F"/>
              </w:rPr>
              <w:t>Формат предоставления Проектов</w:t>
            </w:r>
          </w:p>
        </w:tc>
        <w:tc>
          <w:tcPr>
            <w:tcW w:w="12600" w:type="dxa"/>
            <w:gridSpan w:val="2"/>
            <w:tcBorders>
              <w:left w:val="single" w:sz="4" w:space="0" w:color="000000"/>
              <w:bottom w:val="single" w:sz="4" w:space="0" w:color="000000"/>
              <w:right w:val="single" w:sz="4" w:space="0" w:color="000000"/>
            </w:tcBorders>
          </w:tcPr>
          <w:p w:rsidR="00A82456" w:rsidRPr="00962C32" w:rsidRDefault="00A82456" w:rsidP="00CC3F4F">
            <w:pPr>
              <w:widowControl w:val="0"/>
              <w:jc w:val="both"/>
              <w:rPr>
                <w:rFonts w:ascii="PT Astra Serif" w:hAnsi="PT Astra Serif"/>
              </w:rPr>
            </w:pPr>
            <w:r>
              <w:rPr>
                <w:rFonts w:ascii="PT Astra Serif" w:hAnsi="PT Astra Serif"/>
              </w:rPr>
              <w:t>1. Текстовые материалы проектов предоставляются:</w:t>
            </w:r>
          </w:p>
          <w:p w:rsidR="00A82456" w:rsidRDefault="00A82456" w:rsidP="00A82456">
            <w:pPr>
              <w:pStyle w:val="ae"/>
              <w:widowControl w:val="0"/>
              <w:numPr>
                <w:ilvl w:val="0"/>
                <w:numId w:val="7"/>
              </w:numPr>
              <w:suppressAutoHyphens/>
              <w:ind w:left="265" w:hanging="265"/>
              <w:contextualSpacing/>
              <w:jc w:val="both"/>
              <w:rPr>
                <w:rFonts w:ascii="PT Astra Serif" w:hAnsi="PT Astra Serif"/>
              </w:rPr>
            </w:pPr>
            <w:r>
              <w:rPr>
                <w:rFonts w:ascii="PT Astra Serif" w:hAnsi="PT Astra Serif"/>
              </w:rPr>
              <w:t>в электронном виде, в формате, позволяющем работать в широко используемых текстовых редакторах, а также в формате *.pdf на оптическом носителе (в виде ссылки на облачное хранилище);</w:t>
            </w:r>
          </w:p>
          <w:p w:rsidR="00A82456" w:rsidRDefault="00A82456" w:rsidP="00A82456">
            <w:pPr>
              <w:pStyle w:val="ae"/>
              <w:widowControl w:val="0"/>
              <w:numPr>
                <w:ilvl w:val="0"/>
                <w:numId w:val="7"/>
              </w:numPr>
              <w:suppressAutoHyphens/>
              <w:ind w:left="265" w:hanging="265"/>
              <w:contextualSpacing/>
              <w:jc w:val="both"/>
              <w:rPr>
                <w:rFonts w:ascii="PT Astra Serif" w:hAnsi="PT Astra Serif"/>
              </w:rPr>
            </w:pPr>
            <w:r>
              <w:rPr>
                <w:rFonts w:ascii="PT Astra Serif" w:hAnsi="PT Astra Serif"/>
              </w:rPr>
              <w:t>на бумажном носителе в формате А4.</w:t>
            </w:r>
          </w:p>
          <w:p w:rsidR="00A82456" w:rsidRDefault="00A82456" w:rsidP="00CC3F4F">
            <w:pPr>
              <w:widowControl w:val="0"/>
              <w:ind w:firstLine="284"/>
              <w:jc w:val="both"/>
              <w:rPr>
                <w:rFonts w:ascii="PT Astra Serif" w:hAnsi="PT Astra Serif"/>
              </w:rPr>
            </w:pPr>
            <w:r>
              <w:rPr>
                <w:rFonts w:ascii="PT Astra Serif" w:hAnsi="PT Astra Serif"/>
              </w:rPr>
              <w:t>Текстовые материалы проектов оформляются в соответствии с ГОСТ 7.32-2017. Межгосударственный стандарт. Система стандартов по информации, библиотечному и издательскому делу. Отчет о выполненной работе. Структура и правила оформления.</w:t>
            </w:r>
          </w:p>
          <w:p w:rsidR="00A82456" w:rsidRDefault="00A82456" w:rsidP="00CC3F4F">
            <w:pPr>
              <w:widowControl w:val="0"/>
              <w:jc w:val="both"/>
              <w:rPr>
                <w:rFonts w:ascii="PT Astra Serif" w:hAnsi="PT Astra Serif"/>
              </w:rPr>
            </w:pPr>
            <w:r>
              <w:rPr>
                <w:rFonts w:ascii="PT Astra Serif" w:hAnsi="PT Astra Serif"/>
              </w:rPr>
              <w:t>2. Графические материалы проектов предоставляются:</w:t>
            </w:r>
          </w:p>
          <w:p w:rsidR="00A82456" w:rsidRDefault="00A82456" w:rsidP="00CC3F4F">
            <w:pPr>
              <w:widowControl w:val="0"/>
              <w:ind w:firstLine="284"/>
              <w:jc w:val="both"/>
              <w:rPr>
                <w:rFonts w:ascii="PT Astra Serif" w:hAnsi="PT Astra Serif"/>
              </w:rPr>
            </w:pPr>
            <w:r>
              <w:rPr>
                <w:rFonts w:ascii="PT Astra Serif" w:hAnsi="PT Astra Serif" w:hint="eastAsia"/>
              </w:rPr>
              <w:t>в</w:t>
            </w:r>
            <w:r>
              <w:rPr>
                <w:rFonts w:ascii="PT Astra Serif" w:hAnsi="PT Astra Serif"/>
              </w:rPr>
              <w:t xml:space="preserve"> бумажном и электронном, в т.ч. векторном виде (в виде ссылки на облачное хранилище).</w:t>
            </w:r>
          </w:p>
          <w:p w:rsidR="00A82456" w:rsidRDefault="00A82456" w:rsidP="00CC3F4F">
            <w:pPr>
              <w:widowControl w:val="0"/>
              <w:ind w:firstLine="284"/>
              <w:jc w:val="both"/>
              <w:rPr>
                <w:rFonts w:ascii="PT Astra Serif" w:hAnsi="PT Astra Serif"/>
              </w:rPr>
            </w:pPr>
            <w:r>
              <w:rPr>
                <w:rFonts w:ascii="PT Astra Serif" w:hAnsi="PT Astra Serif"/>
              </w:rPr>
              <w:lastRenderedPageBreak/>
              <w:t>Карты должны иметь растровую и векторную формы представления.</w:t>
            </w:r>
          </w:p>
          <w:p w:rsidR="00A82456" w:rsidRDefault="00A82456" w:rsidP="00CC3F4F">
            <w:pPr>
              <w:widowControl w:val="0"/>
              <w:ind w:firstLine="284"/>
              <w:jc w:val="both"/>
              <w:rPr>
                <w:rFonts w:ascii="PT Astra Serif" w:hAnsi="PT Astra Serif"/>
              </w:rPr>
            </w:pPr>
            <w:r>
              <w:rPr>
                <w:rFonts w:ascii="PT Astra Serif" w:hAnsi="PT Astra Serif"/>
              </w:rPr>
              <w:t>Карты Проекта выполнить в системе координат, используемой для ведения Единого государственного реестра недвижимости в масштабах: 1:25000, 1:10000, 1:5000 или 1:2000 (по согласованию с Заказчиком).</w:t>
            </w:r>
          </w:p>
          <w:p w:rsidR="00A82456" w:rsidRDefault="00A82456" w:rsidP="00CC3F4F">
            <w:pPr>
              <w:widowControl w:val="0"/>
              <w:ind w:firstLine="284"/>
              <w:jc w:val="both"/>
              <w:rPr>
                <w:rFonts w:ascii="PT Astra Serif" w:hAnsi="PT Astra Serif"/>
              </w:rPr>
            </w:pPr>
            <w:r>
              <w:rPr>
                <w:rFonts w:ascii="PT Astra Serif" w:hAnsi="PT Astra Serif"/>
              </w:rPr>
              <w:t xml:space="preserve">Электронный </w:t>
            </w:r>
            <w:r w:rsidRPr="00962C32">
              <w:rPr>
                <w:rFonts w:ascii="PT Astra Serif" w:hAnsi="PT Astra Serif"/>
              </w:rPr>
              <w:t>формат векторных данных</w:t>
            </w:r>
            <w:r>
              <w:rPr>
                <w:rFonts w:ascii="PT Astra Serif" w:hAnsi="PT Astra Serif"/>
              </w:rPr>
              <w:t xml:space="preserve">: </w:t>
            </w:r>
            <w:r w:rsidRPr="00962C32">
              <w:rPr>
                <w:rFonts w:ascii="PT Astra Serif" w:hAnsi="PT Astra Serif"/>
              </w:rPr>
              <w:t>GeoPackage (.gpkg)</w:t>
            </w:r>
            <w:r>
              <w:rPr>
                <w:rFonts w:ascii="PT Astra Serif" w:hAnsi="PT Astra Serif"/>
              </w:rPr>
              <w:t xml:space="preserve"> (д</w:t>
            </w:r>
            <w:r w:rsidRPr="00962C32">
              <w:rPr>
                <w:rFonts w:ascii="PT Astra Serif" w:hAnsi="PT Astra Serif"/>
              </w:rPr>
              <w:t>опускается использование альтернативного формата – ESRI Shapefile (.shp) или MID/MIF (mid, mif) при сохранении полной структуры и атрибутики данных</w:t>
            </w:r>
            <w:r>
              <w:rPr>
                <w:rFonts w:ascii="PT Astra Serif" w:hAnsi="PT Astra Serif"/>
              </w:rPr>
              <w:t>), а также *.gml.</w:t>
            </w:r>
          </w:p>
          <w:p w:rsidR="00A82456" w:rsidRDefault="00A82456" w:rsidP="00CC3F4F">
            <w:pPr>
              <w:widowControl w:val="0"/>
              <w:ind w:firstLine="284"/>
              <w:jc w:val="both"/>
              <w:rPr>
                <w:rFonts w:ascii="PT Astra Serif" w:hAnsi="PT Astra Serif"/>
              </w:rPr>
            </w:pPr>
            <w:r w:rsidRPr="00962C32">
              <w:rPr>
                <w:rFonts w:ascii="PT Astra Serif" w:hAnsi="PT Astra Serif"/>
              </w:rPr>
              <w:t>В файлах должны быть корректно заданы параметры проекции, обеспечивающие однозначную идентификацию системы координат при открытии в ГИС-ПО.</w:t>
            </w:r>
          </w:p>
          <w:p w:rsidR="00A82456" w:rsidRDefault="00A82456" w:rsidP="00CC3F4F">
            <w:pPr>
              <w:widowControl w:val="0"/>
              <w:ind w:firstLine="284"/>
              <w:jc w:val="both"/>
              <w:rPr>
                <w:rFonts w:ascii="PT Astra Serif" w:hAnsi="PT Astra Serif"/>
              </w:rPr>
            </w:pPr>
            <w:r w:rsidRPr="00962C32">
              <w:rPr>
                <w:rFonts w:ascii="PT Astra Serif" w:hAnsi="PT Astra Serif"/>
              </w:rPr>
              <w:t xml:space="preserve">Для каждого векторного объекта должна быть обеспечена полная атрибутивная (семантическая) информация в соответствии </w:t>
            </w:r>
            <w:r>
              <w:rPr>
                <w:rFonts w:ascii="PT Astra Serif" w:hAnsi="PT Astra Serif"/>
              </w:rPr>
              <w:t xml:space="preserve">с </w:t>
            </w:r>
            <w:r w:rsidRPr="00996F4D">
              <w:rPr>
                <w:rFonts w:ascii="PT Astra Serif" w:hAnsi="PT Astra Serif"/>
              </w:rPr>
              <w:t>Приказ</w:t>
            </w:r>
            <w:r>
              <w:rPr>
                <w:rFonts w:ascii="PT Astra Serif" w:hAnsi="PT Astra Serif"/>
              </w:rPr>
              <w:t>ом</w:t>
            </w:r>
            <w:r w:rsidRPr="00996F4D">
              <w:rPr>
                <w:rFonts w:ascii="PT Astra Serif" w:hAnsi="PT Astra Serif"/>
              </w:rPr>
              <w:t xml:space="preserve"> Минэкономразвития России от 09.01.2018 № 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07.12.2016 № 793».</w:t>
            </w:r>
          </w:p>
          <w:p w:rsidR="00A82456" w:rsidRDefault="00A82456" w:rsidP="00CC3F4F">
            <w:pPr>
              <w:widowControl w:val="0"/>
              <w:ind w:firstLine="284"/>
              <w:jc w:val="both"/>
              <w:rPr>
                <w:rFonts w:ascii="PT Astra Serif" w:hAnsi="PT Astra Serif"/>
              </w:rPr>
            </w:pPr>
            <w:r w:rsidRPr="00962C32">
              <w:rPr>
                <w:rFonts w:ascii="PT Astra Serif" w:hAnsi="PT Astra Serif"/>
              </w:rPr>
              <w:t>Предоставляемые векторные данные должны корректно открываться без дополнительных преобразований в программном обеспечении QGIS и большинстве распространённых ГИС-пакетов</w:t>
            </w:r>
            <w:r>
              <w:rPr>
                <w:rFonts w:ascii="PT Astra Serif" w:hAnsi="PT Astra Serif"/>
              </w:rPr>
              <w:t>.</w:t>
            </w:r>
          </w:p>
          <w:p w:rsidR="00A82456" w:rsidRDefault="00A82456" w:rsidP="00CC3F4F">
            <w:pPr>
              <w:widowControl w:val="0"/>
              <w:ind w:firstLine="284"/>
              <w:jc w:val="both"/>
              <w:rPr>
                <w:rFonts w:ascii="PT Astra Serif" w:hAnsi="PT Astra Serif"/>
              </w:rPr>
            </w:pPr>
            <w:r>
              <w:rPr>
                <w:rFonts w:ascii="PT Astra Serif" w:hAnsi="PT Astra Serif"/>
              </w:rPr>
              <w:t>Растровый формат – *.jpg или *.tiff;</w:t>
            </w:r>
          </w:p>
          <w:p w:rsidR="00A82456" w:rsidRDefault="00A82456" w:rsidP="00CC3F4F">
            <w:pPr>
              <w:widowControl w:val="0"/>
              <w:jc w:val="both"/>
              <w:rPr>
                <w:rFonts w:ascii="PT Astra Serif" w:hAnsi="PT Astra Serif"/>
              </w:rPr>
            </w:pPr>
            <w:r>
              <w:rPr>
                <w:rFonts w:ascii="PT Astra Serif" w:hAnsi="PT Astra Serif"/>
              </w:rPr>
              <w:t>3. Подготовка материалов Проекта проводится в том числе с учетом требований законодательства Российской Федерации по работе со сведениями, составляющими государственную тайну. Материалы, содержащие конфиденциальные сведения, не подлежат размещению во ФГИС ТП (см. постановление Правительства Российской Федерации от 12 апреля 2012 г. № 289 «О федеральной государственной информационной системе территориального планирования» (далее - Постановление № 289).</w:t>
            </w:r>
          </w:p>
          <w:p w:rsidR="00A82456" w:rsidRDefault="00A82456" w:rsidP="00CC3F4F">
            <w:pPr>
              <w:widowControl w:val="0"/>
              <w:jc w:val="both"/>
              <w:rPr>
                <w:rFonts w:ascii="PT Astra Serif" w:hAnsi="PT Astra Serif"/>
              </w:rPr>
            </w:pPr>
            <w:r>
              <w:rPr>
                <w:rFonts w:ascii="PT Astra Serif" w:hAnsi="PT Astra Serif"/>
              </w:rPr>
              <w:t>4. Материалы Проекта открытого пользования загружаются в ФГИС ТП Заказчиком при содействии Подрядчика в соответствии с требованиями статьи 57.1 Градостроительного кодекса РФ и Постановления № 289.</w:t>
            </w:r>
          </w:p>
          <w:p w:rsidR="00A82456" w:rsidRDefault="00A82456" w:rsidP="00CC3F4F">
            <w:pPr>
              <w:widowControl w:val="0"/>
              <w:jc w:val="both"/>
              <w:rPr>
                <w:rFonts w:ascii="PT Astra Serif" w:hAnsi="PT Astra Serif"/>
              </w:rPr>
            </w:pPr>
            <w:r>
              <w:rPr>
                <w:rFonts w:ascii="PT Astra Serif" w:hAnsi="PT Astra Serif"/>
              </w:rPr>
              <w:t>5. Наименования файлов и папок в электронной версии должно совпадать с наименованием документов на бумажном носителе.</w:t>
            </w:r>
          </w:p>
        </w:tc>
      </w:tr>
      <w:tr w:rsidR="00A82456" w:rsidTr="00A82456">
        <w:trPr>
          <w:gridAfter w:val="1"/>
          <w:wAfter w:w="105" w:type="dxa"/>
          <w:trHeight w:val="780"/>
        </w:trPr>
        <w:tc>
          <w:tcPr>
            <w:tcW w:w="713" w:type="dxa"/>
            <w:tcBorders>
              <w:left w:val="single" w:sz="4" w:space="0" w:color="000000"/>
              <w:bottom w:val="single" w:sz="4" w:space="0" w:color="000000"/>
              <w:right w:val="single" w:sz="4" w:space="0" w:color="000000"/>
            </w:tcBorders>
          </w:tcPr>
          <w:p w:rsidR="00A82456" w:rsidRDefault="00A82456" w:rsidP="00CC3F4F">
            <w:pPr>
              <w:widowControl w:val="0"/>
              <w:tabs>
                <w:tab w:val="left" w:pos="0"/>
              </w:tabs>
              <w:ind w:right="-29"/>
              <w:rPr>
                <w:rFonts w:ascii="PT Astra Serif" w:hAnsi="PT Astra Serif"/>
              </w:rPr>
            </w:pPr>
            <w:r>
              <w:rPr>
                <w:rFonts w:ascii="PT Astra Serif" w:hAnsi="PT Astra Serif"/>
              </w:rPr>
              <w:lastRenderedPageBreak/>
              <w:t>4.4.</w:t>
            </w:r>
          </w:p>
        </w:tc>
        <w:tc>
          <w:tcPr>
            <w:tcW w:w="2680" w:type="dxa"/>
            <w:tcBorders>
              <w:left w:val="single" w:sz="4" w:space="0" w:color="000000"/>
              <w:bottom w:val="single" w:sz="4" w:space="0" w:color="000000"/>
              <w:right w:val="single" w:sz="4" w:space="0" w:color="000000"/>
            </w:tcBorders>
          </w:tcPr>
          <w:p w:rsidR="00A82456" w:rsidRDefault="00A82456" w:rsidP="00CC3F4F">
            <w:pPr>
              <w:widowControl w:val="0"/>
              <w:outlineLvl w:val="7"/>
              <w:rPr>
                <w:rFonts w:ascii="PT Astra Serif" w:hAnsi="PT Astra Serif"/>
                <w:color w:val="22272F"/>
              </w:rPr>
            </w:pPr>
            <w:r>
              <w:rPr>
                <w:rFonts w:ascii="PT Astra Serif" w:hAnsi="PT Astra Serif"/>
                <w:color w:val="22272F"/>
              </w:rPr>
              <w:t>Количество экземпляров Проекта, выдаваемых заказчику, по этапам выполнения и окончательной сдаче услуг.</w:t>
            </w:r>
          </w:p>
        </w:tc>
        <w:tc>
          <w:tcPr>
            <w:tcW w:w="12600" w:type="dxa"/>
            <w:gridSpan w:val="2"/>
            <w:tcBorders>
              <w:left w:val="single" w:sz="4" w:space="0" w:color="000000"/>
              <w:bottom w:val="single" w:sz="4" w:space="0" w:color="000000"/>
              <w:right w:val="single" w:sz="4" w:space="0" w:color="000000"/>
            </w:tcBorders>
          </w:tcPr>
          <w:p w:rsidR="00A82456" w:rsidRDefault="00A82456" w:rsidP="00CC3F4F">
            <w:pPr>
              <w:widowControl w:val="0"/>
              <w:jc w:val="both"/>
              <w:rPr>
                <w:rFonts w:ascii="PT Astra Serif" w:hAnsi="PT Astra Serif"/>
              </w:rPr>
            </w:pPr>
            <w:r>
              <w:rPr>
                <w:rFonts w:ascii="PT Astra Serif" w:hAnsi="PT Astra Serif"/>
              </w:rPr>
              <w:t>1. По завершении подготовки проектов Заказчику передаются:</w:t>
            </w:r>
          </w:p>
          <w:p w:rsidR="00A82456" w:rsidRDefault="00A82456" w:rsidP="00A82456">
            <w:pPr>
              <w:pStyle w:val="ae"/>
              <w:widowControl w:val="0"/>
              <w:numPr>
                <w:ilvl w:val="0"/>
                <w:numId w:val="7"/>
              </w:numPr>
              <w:suppressAutoHyphens/>
              <w:ind w:left="265" w:hanging="265"/>
              <w:contextualSpacing/>
              <w:jc w:val="both"/>
              <w:rPr>
                <w:rFonts w:ascii="PT Astra Serif" w:hAnsi="PT Astra Serif"/>
              </w:rPr>
            </w:pPr>
            <w:r>
              <w:rPr>
                <w:rFonts w:ascii="PT Astra Serif" w:hAnsi="PT Astra Serif"/>
              </w:rPr>
              <w:t>текстовые материалы в электронном виде и на бумажном носителе;</w:t>
            </w:r>
          </w:p>
          <w:p w:rsidR="00A82456" w:rsidRDefault="00A82456" w:rsidP="00A82456">
            <w:pPr>
              <w:pStyle w:val="ae"/>
              <w:widowControl w:val="0"/>
              <w:numPr>
                <w:ilvl w:val="0"/>
                <w:numId w:val="7"/>
              </w:numPr>
              <w:suppressAutoHyphens/>
              <w:ind w:left="265" w:hanging="265"/>
              <w:contextualSpacing/>
              <w:jc w:val="both"/>
              <w:rPr>
                <w:rFonts w:ascii="PT Astra Serif" w:hAnsi="PT Astra Serif"/>
              </w:rPr>
            </w:pPr>
            <w:r>
              <w:rPr>
                <w:rFonts w:ascii="PT Astra Serif" w:hAnsi="PT Astra Serif"/>
              </w:rPr>
              <w:t>графические материалы в электронном виде и на бумажном носителе.</w:t>
            </w:r>
          </w:p>
          <w:p w:rsidR="00A82456" w:rsidRPr="006814DF" w:rsidRDefault="00A82456" w:rsidP="00CC3F4F">
            <w:pPr>
              <w:widowControl w:val="0"/>
              <w:jc w:val="both"/>
              <w:rPr>
                <w:rFonts w:ascii="PT Astra Serif" w:hAnsi="PT Astra Serif"/>
              </w:rPr>
            </w:pPr>
            <w:r w:rsidRPr="006814DF">
              <w:rPr>
                <w:rFonts w:ascii="PT Astra Serif" w:hAnsi="PT Astra Serif"/>
              </w:rPr>
              <w:t>2. Для проведения публичных слушаний или общественных обсуждений Заказчику передаются:</w:t>
            </w:r>
          </w:p>
          <w:p w:rsidR="00A82456" w:rsidRDefault="00A82456" w:rsidP="00A82456">
            <w:pPr>
              <w:pStyle w:val="ae"/>
              <w:widowControl w:val="0"/>
              <w:numPr>
                <w:ilvl w:val="0"/>
                <w:numId w:val="7"/>
              </w:numPr>
              <w:suppressAutoHyphens/>
              <w:ind w:left="265" w:hanging="265"/>
              <w:contextualSpacing/>
              <w:jc w:val="both"/>
              <w:rPr>
                <w:rFonts w:ascii="PT Astra Serif" w:hAnsi="PT Astra Serif"/>
              </w:rPr>
            </w:pPr>
            <w:r>
              <w:rPr>
                <w:rFonts w:ascii="PT Astra Serif" w:hAnsi="PT Astra Serif"/>
              </w:rPr>
              <w:t>текстовые материалы в электронном виде в 2 экз. и бумажном виде в 1 экз.;</w:t>
            </w:r>
          </w:p>
          <w:p w:rsidR="00A82456" w:rsidRDefault="00A82456" w:rsidP="00A82456">
            <w:pPr>
              <w:pStyle w:val="ae"/>
              <w:widowControl w:val="0"/>
              <w:numPr>
                <w:ilvl w:val="0"/>
                <w:numId w:val="7"/>
              </w:numPr>
              <w:suppressAutoHyphens/>
              <w:ind w:left="265" w:hanging="265"/>
              <w:contextualSpacing/>
              <w:jc w:val="both"/>
              <w:rPr>
                <w:rFonts w:ascii="PT Astra Serif" w:hAnsi="PT Astra Serif"/>
              </w:rPr>
            </w:pPr>
            <w:r>
              <w:rPr>
                <w:rFonts w:ascii="PT Astra Serif" w:hAnsi="PT Astra Serif"/>
              </w:rPr>
              <w:t>графические материалы в электронном виде в 2 экз. и бумажном виде в 1 экз.</w:t>
            </w:r>
          </w:p>
          <w:p w:rsidR="00A82456" w:rsidRPr="006814DF" w:rsidRDefault="00A82456" w:rsidP="00CC3F4F">
            <w:pPr>
              <w:widowControl w:val="0"/>
              <w:jc w:val="both"/>
              <w:rPr>
                <w:rFonts w:ascii="PT Astra Serif" w:hAnsi="PT Astra Serif"/>
              </w:rPr>
            </w:pPr>
            <w:r w:rsidRPr="006814DF">
              <w:rPr>
                <w:rFonts w:ascii="PT Astra Serif" w:hAnsi="PT Astra Serif"/>
              </w:rPr>
              <w:t xml:space="preserve">3. По окончании работ (утверждения </w:t>
            </w:r>
            <w:r>
              <w:rPr>
                <w:rFonts w:ascii="PT Astra Serif" w:hAnsi="PT Astra Serif"/>
              </w:rPr>
              <w:t>П</w:t>
            </w:r>
            <w:r w:rsidRPr="006814DF">
              <w:rPr>
                <w:rFonts w:ascii="PT Astra Serif" w:hAnsi="PT Astra Serif"/>
              </w:rPr>
              <w:t>роект</w:t>
            </w:r>
            <w:r>
              <w:rPr>
                <w:rFonts w:ascii="PT Astra Serif" w:hAnsi="PT Astra Serif"/>
              </w:rPr>
              <w:t>а</w:t>
            </w:r>
            <w:r w:rsidRPr="006814DF">
              <w:rPr>
                <w:rFonts w:ascii="PT Astra Serif" w:hAnsi="PT Astra Serif"/>
              </w:rPr>
              <w:t>) Заказчику передается:</w:t>
            </w:r>
          </w:p>
          <w:p w:rsidR="00A82456" w:rsidRDefault="00A82456" w:rsidP="00A82456">
            <w:pPr>
              <w:pStyle w:val="ae"/>
              <w:widowControl w:val="0"/>
              <w:numPr>
                <w:ilvl w:val="0"/>
                <w:numId w:val="7"/>
              </w:numPr>
              <w:suppressAutoHyphens/>
              <w:ind w:left="265" w:hanging="265"/>
              <w:contextualSpacing/>
              <w:jc w:val="both"/>
              <w:rPr>
                <w:rFonts w:ascii="PT Astra Serif" w:hAnsi="PT Astra Serif"/>
              </w:rPr>
            </w:pPr>
            <w:r>
              <w:rPr>
                <w:rFonts w:ascii="PT Astra Serif" w:hAnsi="PT Astra Serif"/>
              </w:rPr>
              <w:t>1 (один) экземпляр отчета в виде комплекта текстовых и графических материалов на бумажном носителе;</w:t>
            </w:r>
          </w:p>
          <w:p w:rsidR="00A82456" w:rsidRPr="006814DF" w:rsidRDefault="00A82456" w:rsidP="00A82456">
            <w:pPr>
              <w:pStyle w:val="ae"/>
              <w:widowControl w:val="0"/>
              <w:numPr>
                <w:ilvl w:val="0"/>
                <w:numId w:val="7"/>
              </w:numPr>
              <w:suppressAutoHyphens/>
              <w:ind w:left="265" w:hanging="265"/>
              <w:contextualSpacing/>
              <w:jc w:val="both"/>
              <w:rPr>
                <w:rFonts w:ascii="PT Astra Serif" w:hAnsi="PT Astra Serif"/>
              </w:rPr>
            </w:pPr>
            <w:r>
              <w:rPr>
                <w:rFonts w:ascii="PT Astra Serif" w:hAnsi="PT Astra Serif" w:hint="eastAsia"/>
              </w:rPr>
              <w:t>Э</w:t>
            </w:r>
            <w:r>
              <w:rPr>
                <w:rFonts w:ascii="PT Astra Serif" w:hAnsi="PT Astra Serif"/>
              </w:rPr>
              <w:t>лектронная версия проектов (в виде ссылки на облачное хранилище) с передачей Проекта градостроительной документации, готовой для внесения в  ЕГРН.</w:t>
            </w:r>
          </w:p>
        </w:tc>
      </w:tr>
      <w:tr w:rsidR="00A82456" w:rsidTr="00A82456">
        <w:trPr>
          <w:gridBefore w:val="3"/>
          <w:wBefore w:w="6532" w:type="dxa"/>
        </w:trPr>
        <w:tc>
          <w:tcPr>
            <w:tcW w:w="9566" w:type="dxa"/>
            <w:gridSpan w:val="2"/>
          </w:tcPr>
          <w:p w:rsidR="00A82456" w:rsidRDefault="00A82456" w:rsidP="00CC3F4F">
            <w:pPr>
              <w:widowControl w:val="0"/>
              <w:ind w:right="-1"/>
            </w:pPr>
          </w:p>
          <w:p w:rsidR="00A82456" w:rsidRDefault="00A82456" w:rsidP="00A82456">
            <w:pPr>
              <w:widowControl w:val="0"/>
              <w:ind w:right="-1"/>
              <w:jc w:val="right"/>
            </w:pPr>
            <w:r>
              <w:t>Приложение № 1</w:t>
            </w:r>
          </w:p>
          <w:p w:rsidR="00A82456" w:rsidRDefault="00A82456" w:rsidP="00A82456">
            <w:pPr>
              <w:widowControl w:val="0"/>
              <w:ind w:right="-1"/>
              <w:jc w:val="right"/>
            </w:pPr>
            <w:r>
              <w:t>к техническому заданию</w:t>
            </w:r>
          </w:p>
          <w:p w:rsidR="00A82456" w:rsidRDefault="00A82456" w:rsidP="00CC3F4F">
            <w:pPr>
              <w:widowControl w:val="0"/>
              <w:ind w:right="-1"/>
              <w:contextualSpacing/>
              <w:jc w:val="center"/>
            </w:pPr>
          </w:p>
        </w:tc>
      </w:tr>
    </w:tbl>
    <w:p w:rsidR="00A82456" w:rsidRDefault="00A82456" w:rsidP="00A82456">
      <w:pPr>
        <w:ind w:firstLine="709"/>
        <w:jc w:val="center"/>
        <w:rPr>
          <w:b/>
          <w:bCs/>
        </w:rPr>
      </w:pPr>
    </w:p>
    <w:p w:rsidR="00A82456" w:rsidRDefault="00A82456" w:rsidP="00A82456">
      <w:pPr>
        <w:ind w:firstLine="709"/>
        <w:jc w:val="center"/>
        <w:rPr>
          <w:b/>
          <w:bCs/>
        </w:rPr>
      </w:pPr>
      <w:r>
        <w:rPr>
          <w:b/>
          <w:bCs/>
        </w:rPr>
        <w:t>Нормативно-правовая база выполнения работы</w:t>
      </w:r>
    </w:p>
    <w:p w:rsidR="00A82456" w:rsidRDefault="00A82456" w:rsidP="00A82456">
      <w:pPr>
        <w:ind w:firstLine="709"/>
        <w:jc w:val="both"/>
      </w:pPr>
    </w:p>
    <w:p w:rsidR="00A82456" w:rsidRDefault="00A82456" w:rsidP="00A82456">
      <w:pPr>
        <w:pStyle w:val="ae"/>
        <w:numPr>
          <w:ilvl w:val="0"/>
          <w:numId w:val="8"/>
        </w:numPr>
        <w:suppressAutoHyphens/>
        <w:contextualSpacing/>
        <w:jc w:val="both"/>
        <w:rPr>
          <w:sz w:val="24"/>
          <w:szCs w:val="24"/>
        </w:rPr>
      </w:pPr>
      <w:r>
        <w:rPr>
          <w:sz w:val="24"/>
          <w:szCs w:val="24"/>
        </w:rPr>
        <w:t>Градостроительный кодекс Российской Федерации.</w:t>
      </w:r>
    </w:p>
    <w:p w:rsidR="00A82456" w:rsidRDefault="00A82456" w:rsidP="00A82456">
      <w:pPr>
        <w:pStyle w:val="ae"/>
        <w:numPr>
          <w:ilvl w:val="0"/>
          <w:numId w:val="8"/>
        </w:numPr>
        <w:suppressAutoHyphens/>
        <w:contextualSpacing/>
        <w:jc w:val="both"/>
        <w:rPr>
          <w:sz w:val="24"/>
          <w:szCs w:val="24"/>
        </w:rPr>
      </w:pPr>
      <w:r>
        <w:rPr>
          <w:sz w:val="24"/>
          <w:szCs w:val="24"/>
        </w:rPr>
        <w:t>Земельный кодекс Российской Федерации.</w:t>
      </w:r>
    </w:p>
    <w:p w:rsidR="00A82456" w:rsidRDefault="00A82456" w:rsidP="00A82456">
      <w:pPr>
        <w:pStyle w:val="ae"/>
        <w:numPr>
          <w:ilvl w:val="0"/>
          <w:numId w:val="8"/>
        </w:numPr>
        <w:suppressAutoHyphens/>
        <w:contextualSpacing/>
        <w:jc w:val="both"/>
        <w:rPr>
          <w:sz w:val="24"/>
          <w:szCs w:val="24"/>
        </w:rPr>
      </w:pPr>
      <w:r>
        <w:rPr>
          <w:sz w:val="24"/>
          <w:szCs w:val="24"/>
        </w:rPr>
        <w:lastRenderedPageBreak/>
        <w:t>Лесной кодекс Российской Федерации.</w:t>
      </w:r>
    </w:p>
    <w:p w:rsidR="00A82456" w:rsidRDefault="00A82456" w:rsidP="00A82456">
      <w:pPr>
        <w:pStyle w:val="ae"/>
        <w:numPr>
          <w:ilvl w:val="0"/>
          <w:numId w:val="8"/>
        </w:numPr>
        <w:suppressAutoHyphens/>
        <w:contextualSpacing/>
        <w:jc w:val="both"/>
        <w:rPr>
          <w:sz w:val="24"/>
          <w:szCs w:val="24"/>
        </w:rPr>
      </w:pPr>
      <w:r>
        <w:rPr>
          <w:sz w:val="24"/>
          <w:szCs w:val="24"/>
        </w:rPr>
        <w:t>Водный кодекс Российской Федерации.</w:t>
      </w:r>
    </w:p>
    <w:p w:rsidR="00A82456" w:rsidRDefault="00A82456" w:rsidP="00A82456">
      <w:pPr>
        <w:pStyle w:val="ae"/>
        <w:numPr>
          <w:ilvl w:val="0"/>
          <w:numId w:val="8"/>
        </w:numPr>
        <w:suppressAutoHyphens/>
        <w:contextualSpacing/>
        <w:jc w:val="both"/>
        <w:rPr>
          <w:sz w:val="24"/>
          <w:szCs w:val="24"/>
        </w:rPr>
      </w:pPr>
      <w:r>
        <w:rPr>
          <w:sz w:val="24"/>
          <w:szCs w:val="24"/>
        </w:rPr>
        <w:t>Жилищный кодекс Российской Федерации.</w:t>
      </w:r>
    </w:p>
    <w:p w:rsidR="00A82456" w:rsidRDefault="00A82456" w:rsidP="00A82456">
      <w:pPr>
        <w:pStyle w:val="ae"/>
        <w:numPr>
          <w:ilvl w:val="0"/>
          <w:numId w:val="8"/>
        </w:numPr>
        <w:suppressAutoHyphens/>
        <w:contextualSpacing/>
        <w:jc w:val="both"/>
        <w:rPr>
          <w:sz w:val="24"/>
          <w:szCs w:val="24"/>
        </w:rPr>
      </w:pPr>
      <w:r>
        <w:rPr>
          <w:sz w:val="24"/>
          <w:szCs w:val="24"/>
        </w:rPr>
        <w:t>Федеральный закон от 23.08.1996 № 127-ФЗ «О науке и государственной научно-технической политике»;</w:t>
      </w:r>
    </w:p>
    <w:p w:rsidR="00A82456" w:rsidRDefault="00A82456" w:rsidP="00A82456">
      <w:pPr>
        <w:pStyle w:val="ae"/>
        <w:numPr>
          <w:ilvl w:val="0"/>
          <w:numId w:val="8"/>
        </w:numPr>
        <w:suppressAutoHyphens/>
        <w:contextualSpacing/>
        <w:jc w:val="both"/>
        <w:rPr>
          <w:sz w:val="24"/>
          <w:szCs w:val="24"/>
        </w:rPr>
      </w:pPr>
      <w:r>
        <w:rPr>
          <w:sz w:val="24"/>
          <w:szCs w:val="24"/>
        </w:rPr>
        <w:t>Федеральный закон от 21.12.2021 № 414-ФЗ «Об общих принципах организации публичной власти в субъектах Российской Федерации»;</w:t>
      </w:r>
    </w:p>
    <w:p w:rsidR="00A82456" w:rsidRDefault="00A82456" w:rsidP="00A82456">
      <w:pPr>
        <w:pStyle w:val="ae"/>
        <w:numPr>
          <w:ilvl w:val="0"/>
          <w:numId w:val="8"/>
        </w:numPr>
        <w:suppressAutoHyphens/>
        <w:contextualSpacing/>
        <w:jc w:val="both"/>
        <w:rPr>
          <w:sz w:val="24"/>
          <w:szCs w:val="24"/>
        </w:rPr>
      </w:pPr>
      <w:r>
        <w:rPr>
          <w:sz w:val="24"/>
          <w:szCs w:val="24"/>
        </w:rPr>
        <w:t>Федеральный закон от 06.10.2003 № 131-ФЗ «Об общих принципах организации местного самоуправления в Российской Федерации»;</w:t>
      </w:r>
    </w:p>
    <w:p w:rsidR="00A82456" w:rsidRDefault="00A82456" w:rsidP="00A82456">
      <w:pPr>
        <w:pStyle w:val="ae"/>
        <w:numPr>
          <w:ilvl w:val="0"/>
          <w:numId w:val="8"/>
        </w:numPr>
        <w:suppressAutoHyphens/>
        <w:contextualSpacing/>
        <w:jc w:val="both"/>
        <w:rPr>
          <w:sz w:val="24"/>
          <w:szCs w:val="24"/>
        </w:rPr>
      </w:pPr>
      <w:r>
        <w:rPr>
          <w:sz w:val="24"/>
          <w:szCs w:val="24"/>
        </w:rPr>
        <w:t>Федеральный закон от 28.06.2014 № 172-ФЗ «О стратегическом планировании в Российской Федерации»;</w:t>
      </w:r>
    </w:p>
    <w:p w:rsidR="00A82456" w:rsidRDefault="00A82456" w:rsidP="00A82456">
      <w:pPr>
        <w:pStyle w:val="ae"/>
        <w:numPr>
          <w:ilvl w:val="0"/>
          <w:numId w:val="8"/>
        </w:numPr>
        <w:suppressAutoHyphens/>
        <w:contextualSpacing/>
        <w:jc w:val="both"/>
        <w:rPr>
          <w:sz w:val="24"/>
          <w:szCs w:val="24"/>
        </w:rPr>
      </w:pPr>
      <w:r>
        <w:rPr>
          <w:sz w:val="24"/>
          <w:szCs w:val="24"/>
        </w:rPr>
        <w:t>Федеральный закон от 21.11.2011 № 323-ФЗ «Об основах охраны здоровья граждан в Российской Федерации»;</w:t>
      </w:r>
    </w:p>
    <w:p w:rsidR="00A82456" w:rsidRDefault="00A82456" w:rsidP="00A82456">
      <w:pPr>
        <w:pStyle w:val="ae"/>
        <w:numPr>
          <w:ilvl w:val="0"/>
          <w:numId w:val="8"/>
        </w:numPr>
        <w:suppressAutoHyphens/>
        <w:contextualSpacing/>
        <w:jc w:val="both"/>
        <w:rPr>
          <w:sz w:val="24"/>
          <w:szCs w:val="24"/>
        </w:rPr>
      </w:pPr>
      <w:r>
        <w:rPr>
          <w:sz w:val="24"/>
          <w:szCs w:val="24"/>
        </w:rPr>
        <w:t>Федеральный закон от 28.12.2013 № 442-ФЗ «Об основах социального обслуживания граждан в Российской Федерации»;</w:t>
      </w:r>
    </w:p>
    <w:p w:rsidR="00A82456" w:rsidRDefault="00A82456" w:rsidP="00A82456">
      <w:pPr>
        <w:pStyle w:val="ae"/>
        <w:numPr>
          <w:ilvl w:val="0"/>
          <w:numId w:val="8"/>
        </w:numPr>
        <w:suppressAutoHyphens/>
        <w:contextualSpacing/>
        <w:jc w:val="both"/>
        <w:rPr>
          <w:sz w:val="24"/>
          <w:szCs w:val="24"/>
        </w:rPr>
      </w:pPr>
      <w:r>
        <w:rPr>
          <w:sz w:val="24"/>
          <w:szCs w:val="24"/>
        </w:rPr>
        <w:t>Федеральный закон от 24.07.1998 № 124-ФЗ «Об основных гарантиях прав ребенка в Российской Федерации»;</w:t>
      </w:r>
    </w:p>
    <w:p w:rsidR="00A82456" w:rsidRDefault="00A82456" w:rsidP="00A82456">
      <w:pPr>
        <w:pStyle w:val="ae"/>
        <w:numPr>
          <w:ilvl w:val="0"/>
          <w:numId w:val="8"/>
        </w:numPr>
        <w:suppressAutoHyphens/>
        <w:contextualSpacing/>
        <w:jc w:val="both"/>
        <w:rPr>
          <w:sz w:val="24"/>
          <w:szCs w:val="24"/>
        </w:rPr>
      </w:pPr>
      <w:r>
        <w:rPr>
          <w:sz w:val="24"/>
          <w:szCs w:val="24"/>
        </w:rPr>
        <w:t>Федеральный закон от 14.03.2022 № 58-ФЗ «О внесении изменений в отдельные законодательные акты Российской Федерации».</w:t>
      </w:r>
    </w:p>
    <w:p w:rsidR="00A82456" w:rsidRDefault="00A82456" w:rsidP="00A82456">
      <w:pPr>
        <w:pStyle w:val="ae"/>
        <w:numPr>
          <w:ilvl w:val="0"/>
          <w:numId w:val="8"/>
        </w:numPr>
        <w:suppressAutoHyphens/>
        <w:contextualSpacing/>
        <w:jc w:val="both"/>
        <w:rPr>
          <w:sz w:val="24"/>
          <w:szCs w:val="24"/>
        </w:rPr>
      </w:pPr>
      <w:r>
        <w:rPr>
          <w:sz w:val="24"/>
          <w:szCs w:val="24"/>
        </w:rPr>
        <w:t>Федеральный закон от 10.01.2002 № 7-ФЗ «Об охране окружающей среды».</w:t>
      </w:r>
    </w:p>
    <w:p w:rsidR="00A82456" w:rsidRDefault="00A82456" w:rsidP="00A82456">
      <w:pPr>
        <w:pStyle w:val="ae"/>
        <w:numPr>
          <w:ilvl w:val="0"/>
          <w:numId w:val="8"/>
        </w:numPr>
        <w:suppressAutoHyphens/>
        <w:contextualSpacing/>
        <w:jc w:val="both"/>
        <w:rPr>
          <w:sz w:val="24"/>
          <w:szCs w:val="24"/>
        </w:rPr>
      </w:pPr>
      <w:r>
        <w:rPr>
          <w:sz w:val="24"/>
          <w:szCs w:val="24"/>
        </w:rPr>
        <w:t>Федеральный закон от 14.03.1995 № 33-ФЗ «Об особо охраняемых природных территориях».</w:t>
      </w:r>
    </w:p>
    <w:p w:rsidR="00A82456" w:rsidRDefault="00A82456" w:rsidP="00A82456">
      <w:pPr>
        <w:pStyle w:val="ae"/>
        <w:numPr>
          <w:ilvl w:val="0"/>
          <w:numId w:val="8"/>
        </w:numPr>
        <w:suppressAutoHyphens/>
        <w:contextualSpacing/>
        <w:jc w:val="both"/>
        <w:rPr>
          <w:sz w:val="24"/>
          <w:szCs w:val="24"/>
        </w:rPr>
      </w:pPr>
      <w:r>
        <w:rPr>
          <w:sz w:val="24"/>
          <w:szCs w:val="24"/>
        </w:rPr>
        <w:t>Федеральный закон от 25.06.2002 № 73-ФЗ «Об объектах культурного наследия, памятниках истории и культуры народов Российской Федерации».</w:t>
      </w:r>
    </w:p>
    <w:p w:rsidR="00A82456" w:rsidRDefault="00A82456" w:rsidP="00A82456">
      <w:pPr>
        <w:pStyle w:val="ae"/>
        <w:numPr>
          <w:ilvl w:val="0"/>
          <w:numId w:val="8"/>
        </w:numPr>
        <w:suppressAutoHyphens/>
        <w:contextualSpacing/>
        <w:jc w:val="both"/>
        <w:rPr>
          <w:sz w:val="24"/>
          <w:szCs w:val="24"/>
        </w:rPr>
      </w:pPr>
      <w:r>
        <w:rPr>
          <w:sz w:val="24"/>
          <w:szCs w:val="24"/>
        </w:rPr>
        <w:t>Федеральный закон от 30.03.1999 № 52-ФЗ «О санитарно-эпидемиологическом благополучии населения».</w:t>
      </w:r>
    </w:p>
    <w:p w:rsidR="00A82456" w:rsidRDefault="00A82456" w:rsidP="00A82456">
      <w:pPr>
        <w:pStyle w:val="ae"/>
        <w:numPr>
          <w:ilvl w:val="0"/>
          <w:numId w:val="8"/>
        </w:numPr>
        <w:suppressAutoHyphens/>
        <w:contextualSpacing/>
        <w:jc w:val="both"/>
        <w:rPr>
          <w:sz w:val="24"/>
          <w:szCs w:val="24"/>
        </w:rPr>
      </w:pPr>
      <w:r>
        <w:rPr>
          <w:sz w:val="24"/>
          <w:szCs w:val="24"/>
        </w:rPr>
        <w:t>Федеральный закон от 21.12.1994 № 68-ФЗ «О защите населения и территорий от чрезвычайных ситуаций природного и техногенного характера».</w:t>
      </w:r>
    </w:p>
    <w:p w:rsidR="00A82456" w:rsidRDefault="00A82456" w:rsidP="00A82456">
      <w:pPr>
        <w:pStyle w:val="ae"/>
        <w:numPr>
          <w:ilvl w:val="0"/>
          <w:numId w:val="8"/>
        </w:numPr>
        <w:suppressAutoHyphens/>
        <w:contextualSpacing/>
        <w:jc w:val="both"/>
        <w:rPr>
          <w:sz w:val="24"/>
          <w:szCs w:val="24"/>
        </w:rPr>
      </w:pPr>
      <w:r>
        <w:rPr>
          <w:sz w:val="24"/>
          <w:szCs w:val="24"/>
        </w:rPr>
        <w:t>Федеральный закон от 21.12.1994 № 69-ФЗ «О пожарной безопасности».</w:t>
      </w:r>
    </w:p>
    <w:p w:rsidR="00A82456" w:rsidRDefault="00A82456" w:rsidP="00A82456">
      <w:pPr>
        <w:pStyle w:val="ae"/>
        <w:numPr>
          <w:ilvl w:val="0"/>
          <w:numId w:val="8"/>
        </w:numPr>
        <w:suppressAutoHyphens/>
        <w:contextualSpacing/>
        <w:jc w:val="both"/>
        <w:rPr>
          <w:sz w:val="24"/>
          <w:szCs w:val="24"/>
        </w:rPr>
      </w:pPr>
      <w:r>
        <w:rPr>
          <w:sz w:val="24"/>
          <w:szCs w:val="24"/>
        </w:rPr>
        <w:t>Федеральный закон от 24.07.2002 № 101-ФЗ «Об обороте земель сельскохозяйственного назначения».</w:t>
      </w:r>
    </w:p>
    <w:p w:rsidR="00A82456" w:rsidRDefault="00A82456" w:rsidP="00A82456">
      <w:pPr>
        <w:pStyle w:val="ae"/>
        <w:numPr>
          <w:ilvl w:val="0"/>
          <w:numId w:val="8"/>
        </w:numPr>
        <w:suppressAutoHyphens/>
        <w:contextualSpacing/>
        <w:jc w:val="both"/>
        <w:rPr>
          <w:sz w:val="24"/>
          <w:szCs w:val="24"/>
        </w:rPr>
      </w:pPr>
      <w:r>
        <w:rPr>
          <w:sz w:val="24"/>
          <w:szCs w:val="24"/>
        </w:rPr>
        <w:t>Федеральный закон от 31.03.1999 № 69-ФЗ «О газоснабжении в Российской Федерации».</w:t>
      </w:r>
    </w:p>
    <w:p w:rsidR="00A82456" w:rsidRDefault="00A82456" w:rsidP="00A82456">
      <w:pPr>
        <w:pStyle w:val="ae"/>
        <w:numPr>
          <w:ilvl w:val="0"/>
          <w:numId w:val="8"/>
        </w:numPr>
        <w:suppressAutoHyphens/>
        <w:contextualSpacing/>
        <w:jc w:val="both"/>
        <w:rPr>
          <w:sz w:val="24"/>
          <w:szCs w:val="24"/>
        </w:rPr>
      </w:pPr>
      <w:r>
        <w:rPr>
          <w:sz w:val="24"/>
          <w:szCs w:val="24"/>
        </w:rPr>
        <w:t>Федеральный закон от 07.12.2011 № 416-ФЗ «О водоснабжении и водоотведении».</w:t>
      </w:r>
    </w:p>
    <w:p w:rsidR="00A82456" w:rsidRDefault="00A82456" w:rsidP="00A82456">
      <w:pPr>
        <w:pStyle w:val="ae"/>
        <w:numPr>
          <w:ilvl w:val="0"/>
          <w:numId w:val="8"/>
        </w:numPr>
        <w:suppressAutoHyphens/>
        <w:contextualSpacing/>
        <w:jc w:val="both"/>
        <w:rPr>
          <w:sz w:val="24"/>
          <w:szCs w:val="24"/>
        </w:rPr>
      </w:pPr>
      <w:r>
        <w:rPr>
          <w:sz w:val="24"/>
          <w:szCs w:val="24"/>
        </w:rPr>
        <w:t>Федеральный закон от 27.07.2010 № 190-ФЗ «О теплоснабжении».</w:t>
      </w:r>
    </w:p>
    <w:p w:rsidR="00A82456" w:rsidRDefault="00A82456" w:rsidP="00A82456">
      <w:pPr>
        <w:pStyle w:val="ae"/>
        <w:numPr>
          <w:ilvl w:val="0"/>
          <w:numId w:val="8"/>
        </w:numPr>
        <w:suppressAutoHyphens/>
        <w:contextualSpacing/>
        <w:jc w:val="both"/>
        <w:rPr>
          <w:sz w:val="24"/>
          <w:szCs w:val="24"/>
        </w:rPr>
      </w:pPr>
      <w:r>
        <w:rPr>
          <w:sz w:val="24"/>
          <w:szCs w:val="24"/>
        </w:rPr>
        <w:t>Федеральный закон от 26.03.2003 № 35-ФЗ «Об электроэнергетике».</w:t>
      </w:r>
    </w:p>
    <w:p w:rsidR="00A82456" w:rsidRDefault="00A82456" w:rsidP="00A82456">
      <w:pPr>
        <w:pStyle w:val="ae"/>
        <w:numPr>
          <w:ilvl w:val="0"/>
          <w:numId w:val="8"/>
        </w:numPr>
        <w:suppressAutoHyphens/>
        <w:contextualSpacing/>
        <w:jc w:val="both"/>
        <w:rPr>
          <w:sz w:val="24"/>
          <w:szCs w:val="24"/>
        </w:rPr>
      </w:pPr>
      <w:r>
        <w:rPr>
          <w:sz w:val="24"/>
          <w:szCs w:val="24"/>
        </w:rPr>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A82456" w:rsidRDefault="00A82456" w:rsidP="00A82456">
      <w:pPr>
        <w:pStyle w:val="ae"/>
        <w:numPr>
          <w:ilvl w:val="0"/>
          <w:numId w:val="8"/>
        </w:numPr>
        <w:suppressAutoHyphens/>
        <w:contextualSpacing/>
        <w:jc w:val="both"/>
        <w:rPr>
          <w:sz w:val="24"/>
          <w:szCs w:val="24"/>
        </w:rPr>
      </w:pPr>
      <w:r>
        <w:rPr>
          <w:sz w:val="24"/>
          <w:szCs w:val="24"/>
        </w:rPr>
        <w:t>Федеральный закон от 12.01.1996 № 8-ФЗ «О погребении и похоронном деле».</w:t>
      </w:r>
    </w:p>
    <w:p w:rsidR="00A82456" w:rsidRDefault="00A82456" w:rsidP="00A82456">
      <w:pPr>
        <w:pStyle w:val="ae"/>
        <w:numPr>
          <w:ilvl w:val="0"/>
          <w:numId w:val="8"/>
        </w:numPr>
        <w:suppressAutoHyphens/>
        <w:contextualSpacing/>
        <w:jc w:val="both"/>
        <w:rPr>
          <w:sz w:val="24"/>
          <w:szCs w:val="24"/>
        </w:rPr>
      </w:pPr>
      <w:r>
        <w:rPr>
          <w:sz w:val="24"/>
          <w:szCs w:val="24"/>
        </w:rPr>
        <w:t>Федеральный закон от 31.12.2014 № 488-ФЗ «О промышленной политике в Российской Федерации».</w:t>
      </w:r>
    </w:p>
    <w:p w:rsidR="00A82456" w:rsidRDefault="00A82456" w:rsidP="00A82456">
      <w:pPr>
        <w:pStyle w:val="ae"/>
        <w:numPr>
          <w:ilvl w:val="0"/>
          <w:numId w:val="8"/>
        </w:numPr>
        <w:suppressAutoHyphens/>
        <w:contextualSpacing/>
        <w:jc w:val="both"/>
        <w:rPr>
          <w:sz w:val="24"/>
          <w:szCs w:val="24"/>
        </w:rPr>
      </w:pPr>
      <w:r>
        <w:rPr>
          <w:sz w:val="24"/>
          <w:szCs w:val="24"/>
        </w:rPr>
        <w:t>Федеральный закон от 29.12.2012 № 273-ФЗ «Об образовании в Российской Федерации».</w:t>
      </w:r>
    </w:p>
    <w:p w:rsidR="00A82456" w:rsidRDefault="00A82456" w:rsidP="00A82456">
      <w:pPr>
        <w:pStyle w:val="ae"/>
        <w:numPr>
          <w:ilvl w:val="0"/>
          <w:numId w:val="8"/>
        </w:numPr>
        <w:suppressAutoHyphens/>
        <w:contextualSpacing/>
        <w:jc w:val="both"/>
        <w:rPr>
          <w:sz w:val="24"/>
          <w:szCs w:val="24"/>
        </w:rPr>
      </w:pPr>
      <w:r>
        <w:rPr>
          <w:sz w:val="24"/>
          <w:szCs w:val="24"/>
        </w:rPr>
        <w:t>Федеральный закон от 04.12.2007 № 329-ФЗ «О физической культуре и спорте в Российской Федерации».</w:t>
      </w:r>
    </w:p>
    <w:p w:rsidR="00A82456" w:rsidRDefault="00A82456" w:rsidP="00A82456">
      <w:pPr>
        <w:pStyle w:val="ae"/>
        <w:numPr>
          <w:ilvl w:val="0"/>
          <w:numId w:val="8"/>
        </w:numPr>
        <w:suppressAutoHyphens/>
        <w:contextualSpacing/>
        <w:jc w:val="both"/>
        <w:rPr>
          <w:sz w:val="24"/>
          <w:szCs w:val="24"/>
        </w:rPr>
      </w:pPr>
      <w:r>
        <w:rPr>
          <w:sz w:val="24"/>
          <w:szCs w:val="24"/>
        </w:rPr>
        <w:t>Федеральный закон от 30.12.2020 № 489-ФЗ «О молодежной политике в Российской Федерации».</w:t>
      </w:r>
    </w:p>
    <w:p w:rsidR="00A82456" w:rsidRDefault="00A82456" w:rsidP="00A82456">
      <w:pPr>
        <w:pStyle w:val="ae"/>
        <w:numPr>
          <w:ilvl w:val="0"/>
          <w:numId w:val="8"/>
        </w:numPr>
        <w:suppressAutoHyphens/>
        <w:contextualSpacing/>
        <w:jc w:val="both"/>
        <w:rPr>
          <w:sz w:val="24"/>
          <w:szCs w:val="24"/>
        </w:rPr>
      </w:pPr>
      <w:r>
        <w:rPr>
          <w:sz w:val="24"/>
          <w:szCs w:val="24"/>
        </w:rPr>
        <w:t>Федеральный закон от 21.11.2011 № 323-ФЗ «Об основах охраны здоровья граждан в Российской Федерации».</w:t>
      </w:r>
    </w:p>
    <w:p w:rsidR="00A82456" w:rsidRDefault="00A82456" w:rsidP="00A82456">
      <w:pPr>
        <w:pStyle w:val="ae"/>
        <w:numPr>
          <w:ilvl w:val="0"/>
          <w:numId w:val="8"/>
        </w:numPr>
        <w:suppressAutoHyphens/>
        <w:contextualSpacing/>
        <w:jc w:val="both"/>
        <w:rPr>
          <w:sz w:val="24"/>
          <w:szCs w:val="24"/>
        </w:rPr>
      </w:pPr>
      <w:r>
        <w:rPr>
          <w:sz w:val="24"/>
          <w:szCs w:val="24"/>
        </w:rPr>
        <w:t>Федеральный закон от 26.05.1996 № 54-ФЗ «О Музейном фонде Российской Федерации и музеях в Российской Федерации».</w:t>
      </w:r>
    </w:p>
    <w:p w:rsidR="00A82456" w:rsidRDefault="00A82456" w:rsidP="00A82456">
      <w:pPr>
        <w:pStyle w:val="ae"/>
        <w:numPr>
          <w:ilvl w:val="0"/>
          <w:numId w:val="8"/>
        </w:numPr>
        <w:suppressAutoHyphens/>
        <w:contextualSpacing/>
        <w:jc w:val="both"/>
        <w:rPr>
          <w:sz w:val="24"/>
          <w:szCs w:val="24"/>
        </w:rPr>
      </w:pPr>
      <w:r>
        <w:rPr>
          <w:sz w:val="24"/>
          <w:szCs w:val="24"/>
        </w:rPr>
        <w:t>Федеральный закон от 29.12.1994 № 78-ФЗ «О библиотечном деле».</w:t>
      </w:r>
    </w:p>
    <w:p w:rsidR="00A82456" w:rsidRDefault="00A82456" w:rsidP="00A82456">
      <w:pPr>
        <w:pStyle w:val="ae"/>
        <w:numPr>
          <w:ilvl w:val="0"/>
          <w:numId w:val="8"/>
        </w:numPr>
        <w:suppressAutoHyphens/>
        <w:contextualSpacing/>
        <w:jc w:val="both"/>
        <w:rPr>
          <w:sz w:val="24"/>
          <w:szCs w:val="24"/>
        </w:rPr>
      </w:pPr>
      <w:r>
        <w:rPr>
          <w:sz w:val="24"/>
          <w:szCs w:val="24"/>
        </w:rPr>
        <w:t>Федеральный закон от 22.10.2004 № 125-ФЗ «Об архивном деле в Российской Федерации».</w:t>
      </w:r>
    </w:p>
    <w:p w:rsidR="00A82456" w:rsidRDefault="00A82456" w:rsidP="00A82456">
      <w:pPr>
        <w:pStyle w:val="ae"/>
        <w:numPr>
          <w:ilvl w:val="0"/>
          <w:numId w:val="8"/>
        </w:numPr>
        <w:suppressAutoHyphens/>
        <w:contextualSpacing/>
        <w:jc w:val="both"/>
        <w:rPr>
          <w:sz w:val="24"/>
          <w:szCs w:val="24"/>
        </w:rPr>
      </w:pPr>
      <w:r>
        <w:rPr>
          <w:sz w:val="24"/>
          <w:szCs w:val="24"/>
        </w:rPr>
        <w:t>Основы законодательства Российской Федерации о культуре, утвержденные ВС РФ 09.10.1992 № 3612-1.</w:t>
      </w:r>
    </w:p>
    <w:p w:rsidR="00A82456" w:rsidRDefault="00A82456" w:rsidP="00A82456">
      <w:pPr>
        <w:pStyle w:val="ae"/>
        <w:numPr>
          <w:ilvl w:val="0"/>
          <w:numId w:val="8"/>
        </w:numPr>
        <w:suppressAutoHyphens/>
        <w:contextualSpacing/>
        <w:jc w:val="both"/>
        <w:rPr>
          <w:sz w:val="24"/>
          <w:szCs w:val="24"/>
        </w:rPr>
      </w:pPr>
      <w:r>
        <w:rPr>
          <w:sz w:val="24"/>
          <w:szCs w:val="24"/>
        </w:rPr>
        <w:t>Закон Российской Федерации от 21.02.1992 № 2395-1 «О недрах».</w:t>
      </w:r>
    </w:p>
    <w:p w:rsidR="00A82456" w:rsidRDefault="00A82456" w:rsidP="00A82456">
      <w:pPr>
        <w:pStyle w:val="ae"/>
        <w:numPr>
          <w:ilvl w:val="0"/>
          <w:numId w:val="8"/>
        </w:numPr>
        <w:suppressAutoHyphens/>
        <w:contextualSpacing/>
        <w:jc w:val="both"/>
        <w:rPr>
          <w:sz w:val="24"/>
          <w:szCs w:val="24"/>
        </w:rPr>
      </w:pPr>
      <w:r>
        <w:rPr>
          <w:sz w:val="24"/>
          <w:szCs w:val="24"/>
        </w:rPr>
        <w:t>Федеральный закон от 13.07.2015 № 218-ФЗ «О государственной регистрации недвижимости».</w:t>
      </w:r>
    </w:p>
    <w:p w:rsidR="00A82456" w:rsidRDefault="00A82456" w:rsidP="00A82456">
      <w:pPr>
        <w:pStyle w:val="ae"/>
        <w:numPr>
          <w:ilvl w:val="0"/>
          <w:numId w:val="8"/>
        </w:numPr>
        <w:suppressAutoHyphens/>
        <w:contextualSpacing/>
        <w:jc w:val="both"/>
        <w:rPr>
          <w:sz w:val="24"/>
          <w:szCs w:val="24"/>
        </w:rPr>
      </w:pPr>
      <w:r>
        <w:rPr>
          <w:sz w:val="24"/>
          <w:szCs w:val="24"/>
        </w:rPr>
        <w:lastRenderedPageBreak/>
        <w:t>Закон Российской Федерации от 21.07.1993 № 5485-1 «О государственной тайне».</w:t>
      </w:r>
    </w:p>
    <w:p w:rsidR="00A82456" w:rsidRDefault="00A82456" w:rsidP="00A82456">
      <w:pPr>
        <w:pStyle w:val="ae"/>
        <w:numPr>
          <w:ilvl w:val="0"/>
          <w:numId w:val="8"/>
        </w:numPr>
        <w:suppressAutoHyphens/>
        <w:contextualSpacing/>
        <w:jc w:val="both"/>
        <w:rPr>
          <w:sz w:val="24"/>
          <w:szCs w:val="24"/>
        </w:rPr>
      </w:pPr>
      <w:r>
        <w:rPr>
          <w:sz w:val="24"/>
          <w:szCs w:val="24"/>
        </w:rPr>
        <w:t>Указ Президента Российской Федерации от 30.11.1995 № 1203 «Об утверждении Перечня сведений, отнесенных к государственной тайне».</w:t>
      </w:r>
    </w:p>
    <w:p w:rsidR="00A82456" w:rsidRDefault="00A82456" w:rsidP="00A82456">
      <w:pPr>
        <w:pStyle w:val="ae"/>
        <w:numPr>
          <w:ilvl w:val="0"/>
          <w:numId w:val="8"/>
        </w:numPr>
        <w:suppressAutoHyphens/>
        <w:contextualSpacing/>
        <w:jc w:val="both"/>
        <w:rPr>
          <w:sz w:val="24"/>
          <w:szCs w:val="24"/>
        </w:rPr>
      </w:pPr>
      <w:r>
        <w:rPr>
          <w:sz w:val="24"/>
          <w:szCs w:val="24"/>
        </w:rPr>
        <w:t>Постановление Правительства Российской Федерации от 31.12.2015 № 1532 «Об утверждении Правил предоставления документов, направляемых или предоставляемых в соответствии с ч.ч. 1, 3–13, 15 ст. 32 Федерального закона «О государственной регистрации недвижимости»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w:t>
      </w:r>
    </w:p>
    <w:p w:rsidR="00A82456" w:rsidRDefault="00A82456" w:rsidP="00A82456">
      <w:pPr>
        <w:pStyle w:val="ae"/>
        <w:numPr>
          <w:ilvl w:val="0"/>
          <w:numId w:val="8"/>
        </w:numPr>
        <w:suppressAutoHyphens/>
        <w:contextualSpacing/>
        <w:jc w:val="both"/>
        <w:rPr>
          <w:sz w:val="24"/>
          <w:szCs w:val="24"/>
        </w:rPr>
      </w:pPr>
      <w:r>
        <w:rPr>
          <w:sz w:val="24"/>
          <w:szCs w:val="24"/>
        </w:rPr>
        <w:t>Приказ Росреестра от 26.07.2022 № П/0292 «Об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использования территории, формату электронного документа, содержащего сведения о границах населенных пунктов, территориальных зон, особо охраняемых природных территорий, зон с особыми условиями использования территории».</w:t>
      </w:r>
    </w:p>
    <w:p w:rsidR="00A82456" w:rsidRDefault="00A82456" w:rsidP="00A82456">
      <w:pPr>
        <w:pStyle w:val="ae"/>
        <w:numPr>
          <w:ilvl w:val="0"/>
          <w:numId w:val="8"/>
        </w:numPr>
        <w:suppressAutoHyphens/>
        <w:contextualSpacing/>
        <w:jc w:val="both"/>
        <w:rPr>
          <w:sz w:val="24"/>
          <w:szCs w:val="24"/>
        </w:rPr>
      </w:pPr>
      <w:r>
        <w:rPr>
          <w:sz w:val="24"/>
          <w:szCs w:val="24"/>
        </w:rPr>
        <w:t>Приказ Росреестра от 10.11.2020 № П/0412 «Об утверждении классификатора видов разрешенного использования земельных участков».</w:t>
      </w:r>
    </w:p>
    <w:p w:rsidR="00A82456" w:rsidRDefault="00A82456" w:rsidP="00A82456">
      <w:pPr>
        <w:pStyle w:val="ae"/>
        <w:numPr>
          <w:ilvl w:val="0"/>
          <w:numId w:val="8"/>
        </w:numPr>
        <w:suppressAutoHyphens/>
        <w:contextualSpacing/>
        <w:jc w:val="both"/>
        <w:rPr>
          <w:sz w:val="24"/>
          <w:szCs w:val="24"/>
        </w:rPr>
      </w:pPr>
      <w:r>
        <w:rPr>
          <w:sz w:val="24"/>
          <w:szCs w:val="24"/>
        </w:rPr>
        <w:t>Приказ Минэкономразвития России от 06.05.2024 №  273 «Об утверждении Методических рекомендаций по разработке проектов схем территориального планирования муниципальных районов, генеральных планов городских округов, муниципальных округов, городских и сельских поселений (проектов внесения изменений в такие документы)».</w:t>
      </w:r>
    </w:p>
    <w:p w:rsidR="00A82456" w:rsidRDefault="00A82456" w:rsidP="00A82456">
      <w:pPr>
        <w:pStyle w:val="ae"/>
        <w:numPr>
          <w:ilvl w:val="0"/>
          <w:numId w:val="8"/>
        </w:numPr>
        <w:suppressAutoHyphens/>
        <w:contextualSpacing/>
        <w:jc w:val="both"/>
        <w:rPr>
          <w:sz w:val="24"/>
          <w:szCs w:val="24"/>
        </w:rPr>
      </w:pPr>
      <w:r>
        <w:rPr>
          <w:sz w:val="24"/>
          <w:szCs w:val="24"/>
        </w:rPr>
        <w:t>Приказ Минстроя России от 06.08.2020 № 433/пр «Об утверждении технических требований к ведению реестров государственных информационных систем обеспечения градостроительной деятельности, методики присвоения регистрационных номеров сведениям, документам, материалам, размещаемым в государственных информационных системах обеспечения градостроительной деятельности, справочников и классификаторов, необходимых для обработки указанных сведений, документов, материалов, форматов предоставления сведений, документов, материалов, содержащихся в государственных информационных системах обеспечения градостроительной деятельности».</w:t>
      </w:r>
    </w:p>
    <w:p w:rsidR="00A82456" w:rsidRDefault="00A82456" w:rsidP="00A82456">
      <w:pPr>
        <w:pStyle w:val="ae"/>
        <w:numPr>
          <w:ilvl w:val="0"/>
          <w:numId w:val="8"/>
        </w:numPr>
        <w:suppressAutoHyphens/>
        <w:contextualSpacing/>
        <w:jc w:val="both"/>
        <w:rPr>
          <w:sz w:val="24"/>
          <w:szCs w:val="24"/>
        </w:rPr>
      </w:pPr>
      <w:r>
        <w:rPr>
          <w:sz w:val="24"/>
          <w:szCs w:val="24"/>
        </w:rPr>
        <w:t>Приказ Минэкономразвития России от 17.06.2021 № 349 «Об утверждении требований к структуре и форматам информации, предусмотренной частью 2 статьи 57.1 Градостроительного кодекса Российской Федерации, составляющей информационный ресурс федеральной государственной информационной системы территориального планирования».</w:t>
      </w:r>
    </w:p>
    <w:p w:rsidR="00A82456" w:rsidRDefault="00A82456" w:rsidP="00A82456">
      <w:pPr>
        <w:pStyle w:val="ae"/>
        <w:numPr>
          <w:ilvl w:val="0"/>
          <w:numId w:val="8"/>
        </w:numPr>
        <w:suppressAutoHyphens/>
        <w:contextualSpacing/>
        <w:jc w:val="both"/>
        <w:rPr>
          <w:sz w:val="24"/>
          <w:szCs w:val="24"/>
        </w:rPr>
      </w:pPr>
      <w:r>
        <w:rPr>
          <w:sz w:val="24"/>
          <w:szCs w:val="24"/>
        </w:rPr>
        <w:t>Приказ Минэкономразвития России от 09.01.2018 № 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07.12.2016 № 793».</w:t>
      </w:r>
    </w:p>
    <w:p w:rsidR="00A82456" w:rsidRDefault="00A82456" w:rsidP="00A82456">
      <w:pPr>
        <w:pStyle w:val="ae"/>
        <w:numPr>
          <w:ilvl w:val="0"/>
          <w:numId w:val="8"/>
        </w:numPr>
        <w:suppressAutoHyphens/>
        <w:contextualSpacing/>
        <w:jc w:val="both"/>
        <w:rPr>
          <w:sz w:val="24"/>
          <w:szCs w:val="24"/>
        </w:rPr>
      </w:pPr>
      <w:r>
        <w:rPr>
          <w:sz w:val="24"/>
          <w:szCs w:val="24"/>
        </w:rPr>
        <w:t>Приказ Минэкономразвития России от 21.07.2016 № 460 «Об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w:t>
      </w:r>
    </w:p>
    <w:p w:rsidR="00A82456" w:rsidRDefault="00A82456" w:rsidP="00A82456">
      <w:pPr>
        <w:pStyle w:val="ae"/>
        <w:numPr>
          <w:ilvl w:val="0"/>
          <w:numId w:val="8"/>
        </w:numPr>
        <w:suppressAutoHyphens/>
        <w:contextualSpacing/>
        <w:jc w:val="both"/>
        <w:rPr>
          <w:sz w:val="24"/>
          <w:szCs w:val="24"/>
        </w:rPr>
      </w:pPr>
      <w:r>
        <w:rPr>
          <w:sz w:val="24"/>
          <w:szCs w:val="24"/>
        </w:rPr>
        <w:t>ГОСТ 7.32-2017 «Система стандартов по информации, библиотечному и издательскому делу. Отчет о научно-исследовательской работе. Структура и правила оформления»;</w:t>
      </w:r>
    </w:p>
    <w:p w:rsidR="00A82456" w:rsidRDefault="00A82456" w:rsidP="00A82456">
      <w:pPr>
        <w:pStyle w:val="ae"/>
        <w:numPr>
          <w:ilvl w:val="0"/>
          <w:numId w:val="8"/>
        </w:numPr>
        <w:suppressAutoHyphens/>
        <w:contextualSpacing/>
        <w:jc w:val="both"/>
        <w:rPr>
          <w:sz w:val="24"/>
          <w:szCs w:val="24"/>
        </w:rPr>
      </w:pPr>
      <w:r w:rsidRPr="008C0108">
        <w:rPr>
          <w:sz w:val="24"/>
          <w:szCs w:val="24"/>
        </w:rPr>
        <w:lastRenderedPageBreak/>
        <w:t>Закон Ивановской области от 2 июня 2025 г. N 24-ОЗ «О преобразовании муниципальных образований, входящих в состав Вичугского муниципального района Ивановской области»</w:t>
      </w:r>
      <w:r>
        <w:rPr>
          <w:sz w:val="24"/>
          <w:szCs w:val="24"/>
        </w:rPr>
        <w:t>;</w:t>
      </w:r>
    </w:p>
    <w:p w:rsidR="00A82456" w:rsidRDefault="00A82456" w:rsidP="00A82456">
      <w:pPr>
        <w:pStyle w:val="ae"/>
        <w:numPr>
          <w:ilvl w:val="0"/>
          <w:numId w:val="8"/>
        </w:numPr>
        <w:suppressAutoHyphens/>
        <w:contextualSpacing/>
        <w:jc w:val="both"/>
        <w:rPr>
          <w:sz w:val="24"/>
          <w:szCs w:val="24"/>
        </w:rPr>
      </w:pPr>
      <w:r>
        <w:rPr>
          <w:sz w:val="24"/>
          <w:szCs w:val="24"/>
        </w:rPr>
        <w:t xml:space="preserve">Стратегия социально-экономического развития Ивановской области до 2030 года, утвержденную </w:t>
      </w:r>
      <w:hyperlink r:id="rId46" w:tooltip="PP-220-27042021-red-09092024.pdf" w:history="1">
        <w:r w:rsidRPr="008C0108">
          <w:rPr>
            <w:sz w:val="24"/>
            <w:szCs w:val="24"/>
          </w:rPr>
          <w:t>Постановлением Правительства Ивановской области от 27.04.2021 № 220-п</w:t>
        </w:r>
      </w:hyperlink>
      <w:r>
        <w:rPr>
          <w:sz w:val="24"/>
          <w:szCs w:val="24"/>
        </w:rPr>
        <w:t>;</w:t>
      </w:r>
    </w:p>
    <w:p w:rsidR="00A82456" w:rsidRDefault="00A82456" w:rsidP="00A82456">
      <w:pPr>
        <w:pStyle w:val="ae"/>
        <w:numPr>
          <w:ilvl w:val="0"/>
          <w:numId w:val="8"/>
        </w:numPr>
        <w:suppressAutoHyphens/>
        <w:contextualSpacing/>
        <w:jc w:val="both"/>
        <w:rPr>
          <w:sz w:val="24"/>
          <w:szCs w:val="24"/>
        </w:rPr>
      </w:pPr>
      <w:r>
        <w:rPr>
          <w:sz w:val="24"/>
          <w:szCs w:val="24"/>
        </w:rPr>
        <w:t>Схема территориального планирования Ивановской области (актуальная версия);</w:t>
      </w:r>
    </w:p>
    <w:p w:rsidR="00A82456" w:rsidRDefault="00A82456" w:rsidP="00A82456">
      <w:pPr>
        <w:pStyle w:val="ae"/>
        <w:numPr>
          <w:ilvl w:val="0"/>
          <w:numId w:val="8"/>
        </w:numPr>
        <w:suppressAutoHyphens/>
        <w:contextualSpacing/>
        <w:jc w:val="both"/>
        <w:rPr>
          <w:sz w:val="24"/>
          <w:szCs w:val="24"/>
        </w:rPr>
      </w:pPr>
      <w:r>
        <w:rPr>
          <w:sz w:val="24"/>
          <w:szCs w:val="24"/>
        </w:rPr>
        <w:t>Региональные нормативы градостроительного проектирования Ивановской области;</w:t>
      </w:r>
    </w:p>
    <w:p w:rsidR="00A82456" w:rsidRDefault="00A82456" w:rsidP="00A82456">
      <w:pPr>
        <w:pStyle w:val="ae"/>
        <w:numPr>
          <w:ilvl w:val="0"/>
          <w:numId w:val="8"/>
        </w:numPr>
        <w:suppressAutoHyphens/>
        <w:contextualSpacing/>
        <w:jc w:val="both"/>
        <w:rPr>
          <w:sz w:val="24"/>
          <w:szCs w:val="24"/>
        </w:rPr>
      </w:pPr>
      <w:r>
        <w:rPr>
          <w:sz w:val="24"/>
          <w:szCs w:val="24"/>
        </w:rPr>
        <w:t xml:space="preserve">Устав </w:t>
      </w:r>
      <w:r w:rsidRPr="00054404">
        <w:rPr>
          <w:sz w:val="24"/>
          <w:szCs w:val="24"/>
        </w:rPr>
        <w:t>Вичугского</w:t>
      </w:r>
      <w:r>
        <w:rPr>
          <w:sz w:val="24"/>
          <w:szCs w:val="24"/>
        </w:rPr>
        <w:t xml:space="preserve"> муниципального округа Ивановской области; </w:t>
      </w:r>
    </w:p>
    <w:p w:rsidR="00A82456" w:rsidRDefault="00A82456" w:rsidP="00A82456">
      <w:pPr>
        <w:pStyle w:val="ae"/>
        <w:numPr>
          <w:ilvl w:val="0"/>
          <w:numId w:val="8"/>
        </w:numPr>
        <w:suppressAutoHyphens/>
        <w:contextualSpacing/>
        <w:jc w:val="both"/>
        <w:rPr>
          <w:sz w:val="24"/>
          <w:szCs w:val="24"/>
        </w:rPr>
      </w:pPr>
      <w:r>
        <w:rPr>
          <w:sz w:val="24"/>
          <w:szCs w:val="24"/>
        </w:rPr>
        <w:t>Иные нормативные документы и правовые акты, необходимые для выполнения работ.</w:t>
      </w:r>
    </w:p>
    <w:p w:rsidR="00A82456" w:rsidRDefault="00A82456" w:rsidP="00A82456">
      <w:pPr>
        <w:ind w:left="284" w:firstLine="426"/>
        <w:jc w:val="both"/>
        <w:rPr>
          <w:sz w:val="24"/>
          <w:szCs w:val="24"/>
        </w:rPr>
      </w:pPr>
      <w:r>
        <w:rPr>
          <w:sz w:val="24"/>
          <w:szCs w:val="24"/>
        </w:rPr>
        <w:t>Выполняемые работы, равно как их результат должны соответствовать требованиям и актам законодательства Российской Федерации, и действующим нормативно-техническим документам и правилам, в случае указания недействующих ГОСТ, СНиП, СанПин, ТР, ТС, иных нормативных регулирующих документов – данными документами руководствоваться не требуется.</w:t>
      </w:r>
    </w:p>
    <w:p w:rsidR="00A82456" w:rsidRDefault="00A82456" w:rsidP="00A82456">
      <w:pPr>
        <w:ind w:left="-851" w:right="-850" w:firstLine="851"/>
        <w:rPr>
          <w:rFonts w:ascii="PT Astra Serif" w:hAnsi="PT Astra Serif"/>
        </w:rPr>
      </w:pPr>
    </w:p>
    <w:p w:rsidR="00C87BD6" w:rsidRDefault="00C87BD6" w:rsidP="002629B3">
      <w:pPr>
        <w:spacing w:line="276" w:lineRule="auto"/>
        <w:jc w:val="center"/>
        <w:rPr>
          <w:rFonts w:eastAsia="Calibri"/>
          <w:b/>
          <w:sz w:val="24"/>
          <w:szCs w:val="24"/>
          <w:lang w:eastAsia="en-US"/>
        </w:rPr>
      </w:pPr>
    </w:p>
    <w:p w:rsidR="00A82456" w:rsidRDefault="00A82456" w:rsidP="00DC5A23">
      <w:pPr>
        <w:pStyle w:val="Standard"/>
        <w:spacing w:after="0" w:line="240" w:lineRule="auto"/>
        <w:jc w:val="both"/>
        <w:rPr>
          <w:rFonts w:cs="Times New Roman"/>
          <w:b/>
          <w:lang w:eastAsia="ru-RU"/>
        </w:rPr>
      </w:pPr>
    </w:p>
    <w:p w:rsidR="00DC5A23" w:rsidRPr="00D60434" w:rsidRDefault="007315FD" w:rsidP="00DC5A23">
      <w:pPr>
        <w:pStyle w:val="Standard"/>
        <w:spacing w:after="0" w:line="240" w:lineRule="auto"/>
        <w:jc w:val="both"/>
        <w:rPr>
          <w:rFonts w:cs="Times New Roman"/>
          <w:lang w:eastAsia="ru-RU"/>
        </w:rPr>
      </w:pPr>
      <w:r>
        <w:rPr>
          <w:rFonts w:cs="Times New Roman"/>
          <w:b/>
          <w:lang w:eastAsia="ru-RU"/>
        </w:rPr>
        <w:t xml:space="preserve">              </w:t>
      </w:r>
      <w:r w:rsidR="00DC5A23" w:rsidRPr="00D60434">
        <w:rPr>
          <w:rFonts w:cs="Times New Roman"/>
          <w:b/>
          <w:lang w:eastAsia="ru-RU"/>
        </w:rPr>
        <w:t>Заказчик                                                                      Поставщик</w:t>
      </w:r>
    </w:p>
    <w:p w:rsidR="00DC5A23" w:rsidRPr="00D60434" w:rsidRDefault="00DC5A23" w:rsidP="00DC5A23">
      <w:pPr>
        <w:pStyle w:val="Standard"/>
        <w:spacing w:after="0" w:line="240" w:lineRule="auto"/>
        <w:jc w:val="both"/>
        <w:rPr>
          <w:rFonts w:cs="Times New Roman"/>
        </w:rPr>
      </w:pPr>
      <w:r w:rsidRPr="00D60434">
        <w:rPr>
          <w:rFonts w:cs="Times New Roman"/>
          <w:lang w:eastAsia="ru-RU"/>
        </w:rPr>
        <w:t xml:space="preserve">    </w:t>
      </w:r>
      <w:r w:rsidR="00412463">
        <w:rPr>
          <w:rFonts w:cs="Times New Roman"/>
          <w:u w:val="single"/>
          <w:lang w:eastAsia="ru-RU"/>
        </w:rPr>
        <w:t>______________</w:t>
      </w:r>
      <w:r w:rsidRPr="00BA4145">
        <w:rPr>
          <w:rFonts w:cs="Times New Roman"/>
          <w:u w:val="single"/>
          <w:lang w:eastAsia="ru-RU"/>
        </w:rPr>
        <w:t>__/</w:t>
      </w:r>
      <w:r w:rsidR="006B1A04">
        <w:rPr>
          <w:rFonts w:cs="Times New Roman"/>
          <w:u w:val="single"/>
          <w:lang w:eastAsia="ru-RU"/>
        </w:rPr>
        <w:t>А.В. Беликов</w:t>
      </w:r>
      <w:r w:rsidRPr="00BA4145">
        <w:rPr>
          <w:rFonts w:cs="Times New Roman"/>
          <w:u w:val="single"/>
          <w:lang w:eastAsia="ru-RU"/>
        </w:rPr>
        <w:t>/</w:t>
      </w:r>
      <w:r w:rsidRPr="00D60434">
        <w:rPr>
          <w:rFonts w:cs="Times New Roman"/>
          <w:lang w:eastAsia="ru-RU"/>
        </w:rPr>
        <w:t xml:space="preserve">   </w:t>
      </w:r>
      <w:r w:rsidRPr="00D60434">
        <w:rPr>
          <w:rFonts w:cs="Times New Roman"/>
          <w:lang w:eastAsia="ru-RU"/>
        </w:rPr>
        <w:tab/>
        <w:t xml:space="preserve">       </w:t>
      </w:r>
      <w:r w:rsidR="00BA4145">
        <w:rPr>
          <w:rFonts w:cs="Times New Roman"/>
          <w:lang w:eastAsia="ru-RU"/>
        </w:rPr>
        <w:t xml:space="preserve">             </w:t>
      </w:r>
      <w:r w:rsidRPr="00D60434">
        <w:rPr>
          <w:rFonts w:cs="Times New Roman"/>
          <w:lang w:eastAsia="ru-RU"/>
        </w:rPr>
        <w:t xml:space="preserve">  __________________/</w:t>
      </w:r>
      <w:r w:rsidR="006B1A04">
        <w:rPr>
          <w:rFonts w:cs="Times New Roman"/>
          <w:lang w:eastAsia="ru-RU"/>
        </w:rPr>
        <w:t>В.А. Прилепин</w:t>
      </w:r>
      <w:r w:rsidRPr="00D60434">
        <w:rPr>
          <w:rFonts w:cs="Times New Roman"/>
          <w:lang w:eastAsia="ru-RU"/>
        </w:rPr>
        <w:t>/</w:t>
      </w:r>
    </w:p>
    <w:p w:rsidR="0096243D" w:rsidRDefault="00DC5A23" w:rsidP="000370F1">
      <w:pPr>
        <w:pStyle w:val="Standard"/>
        <w:spacing w:after="0" w:line="240" w:lineRule="auto"/>
      </w:pPr>
      <w:r w:rsidRPr="00D60434">
        <w:rPr>
          <w:rFonts w:cs="Times New Roman"/>
          <w:lang w:eastAsia="ru-RU"/>
        </w:rPr>
        <w:tab/>
        <w:t xml:space="preserve">     М.П.</w:t>
      </w:r>
      <w:r w:rsidRPr="00D60434">
        <w:rPr>
          <w:rFonts w:cs="Times New Roman"/>
          <w:lang w:eastAsia="ru-RU"/>
        </w:rPr>
        <w:tab/>
      </w:r>
      <w:r w:rsidRPr="00D60434">
        <w:rPr>
          <w:rFonts w:cs="Times New Roman"/>
          <w:lang w:eastAsia="ru-RU"/>
        </w:rPr>
        <w:tab/>
      </w:r>
      <w:r w:rsidRPr="00D60434">
        <w:rPr>
          <w:rFonts w:cs="Times New Roman"/>
          <w:lang w:eastAsia="ru-RU"/>
        </w:rPr>
        <w:tab/>
      </w:r>
      <w:r w:rsidRPr="00D60434">
        <w:rPr>
          <w:rFonts w:cs="Times New Roman"/>
          <w:lang w:eastAsia="ru-RU"/>
        </w:rPr>
        <w:tab/>
      </w:r>
      <w:r w:rsidRPr="00D60434">
        <w:rPr>
          <w:rFonts w:cs="Times New Roman"/>
          <w:lang w:eastAsia="ru-RU"/>
        </w:rPr>
        <w:tab/>
      </w:r>
      <w:r w:rsidRPr="00D60434">
        <w:rPr>
          <w:rFonts w:cs="Times New Roman"/>
          <w:lang w:eastAsia="ru-RU"/>
        </w:rPr>
        <w:tab/>
      </w:r>
      <w:r w:rsidRPr="00D60434">
        <w:rPr>
          <w:rFonts w:cs="Times New Roman"/>
          <w:lang w:eastAsia="ru-RU"/>
        </w:rPr>
        <w:tab/>
        <w:t>М.П. (при наличии)</w:t>
      </w:r>
    </w:p>
    <w:sectPr w:rsidR="0096243D" w:rsidSect="00A82456">
      <w:pgSz w:w="16838" w:h="11906" w:orient="landscape"/>
      <w:pgMar w:top="707" w:right="284" w:bottom="1134" w:left="42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91B" w:rsidRDefault="00A9591B" w:rsidP="00DC5A23">
      <w:r>
        <w:separator/>
      </w:r>
    </w:p>
  </w:endnote>
  <w:endnote w:type="continuationSeparator" w:id="0">
    <w:p w:rsidR="00A9591B" w:rsidRDefault="00A9591B" w:rsidP="00DC5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PT Serif">
    <w:altName w:val="Times New Roman"/>
    <w:charset w:val="CC"/>
    <w:family w:val="roman"/>
    <w:pitch w:val="variable"/>
  </w:font>
  <w:font w:name="PT Astra Serif">
    <w:altName w:val="Times New Roman"/>
    <w:charset w:val="01"/>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F4F" w:rsidRDefault="00CC3F4F" w:rsidP="00CC3F4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C3F4F" w:rsidRDefault="00CC3F4F">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F4F" w:rsidRDefault="00CC3F4F" w:rsidP="00CC3F4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D4AF3">
      <w:rPr>
        <w:rStyle w:val="a5"/>
        <w:noProof/>
      </w:rPr>
      <w:t>10</w:t>
    </w:r>
    <w:r>
      <w:rPr>
        <w:rStyle w:val="a5"/>
      </w:rPr>
      <w:fldChar w:fldCharType="end"/>
    </w:r>
  </w:p>
  <w:p w:rsidR="00CC3F4F" w:rsidRDefault="00CC3F4F">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91B" w:rsidRDefault="00A9591B" w:rsidP="00DC5A23">
      <w:r>
        <w:separator/>
      </w:r>
    </w:p>
  </w:footnote>
  <w:footnote w:type="continuationSeparator" w:id="0">
    <w:p w:rsidR="00A9591B" w:rsidRDefault="00A9591B" w:rsidP="00DC5A23">
      <w:r>
        <w:continuationSeparator/>
      </w:r>
    </w:p>
  </w:footnote>
  <w:footnote w:id="1">
    <w:p w:rsidR="00CC3F4F" w:rsidRDefault="00CC3F4F" w:rsidP="00DF1784">
      <w:pPr>
        <w:pStyle w:val="a9"/>
        <w:jc w:val="both"/>
        <w:rPr>
          <w:sz w:val="18"/>
          <w:szCs w:val="18"/>
        </w:rPr>
      </w:pPr>
      <w:r>
        <w:rPr>
          <w:rStyle w:val="ab"/>
          <w:sz w:val="18"/>
          <w:szCs w:val="18"/>
        </w:rPr>
        <w:footnoteRef/>
      </w:r>
      <w:r>
        <w:rPr>
          <w:sz w:val="18"/>
          <w:szCs w:val="18"/>
        </w:rPr>
        <w:t xml:space="preserve"> в соответствии с Постановлением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rsidR="00CC3F4F" w:rsidRDefault="00CC3F4F" w:rsidP="00DF1784">
      <w:pPr>
        <w:pStyle w:val="Footnote"/>
        <w:tabs>
          <w:tab w:val="clear" w:pos="708"/>
          <w:tab w:val="left" w:pos="2540"/>
        </w:tabs>
      </w:pPr>
      <w:r>
        <w:tab/>
      </w:r>
      <w:r>
        <w:tab/>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0E1D50"/>
    <w:multiLevelType w:val="multilevel"/>
    <w:tmpl w:val="77987572"/>
    <w:styleLink w:val="WWNum46"/>
    <w:lvl w:ilvl="0">
      <w:start w:val="7"/>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3DDA0296"/>
    <w:multiLevelType w:val="hybridMultilevel"/>
    <w:tmpl w:val="B5FE4F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41F1D4E"/>
    <w:multiLevelType w:val="multilevel"/>
    <w:tmpl w:val="FE686F36"/>
    <w:styleLink w:val="WWNum9"/>
    <w:lvl w:ilvl="0">
      <w:start w:val="2"/>
      <w:numFmt w:val="decimal"/>
      <w:lvlText w:val="%1."/>
      <w:lvlJc w:val="left"/>
      <w:pPr>
        <w:ind w:left="360" w:hanging="36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2160" w:hanging="108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3240" w:hanging="1440"/>
      </w:pPr>
      <w:rPr>
        <w:rFonts w:cs="Times New Roman"/>
      </w:rPr>
    </w:lvl>
    <w:lvl w:ilvl="6">
      <w:start w:val="1"/>
      <w:numFmt w:val="decimal"/>
      <w:lvlText w:val="%1.%2.%3.%4.%5.%6.%7."/>
      <w:lvlJc w:val="left"/>
      <w:pPr>
        <w:ind w:left="3960" w:hanging="1800"/>
      </w:pPr>
      <w:rPr>
        <w:rFonts w:cs="Times New Roman"/>
      </w:rPr>
    </w:lvl>
    <w:lvl w:ilvl="7">
      <w:start w:val="1"/>
      <w:numFmt w:val="decimal"/>
      <w:lvlText w:val="%1.%2.%3.%4.%5.%6.%7.%8."/>
      <w:lvlJc w:val="left"/>
      <w:pPr>
        <w:ind w:left="4320" w:hanging="1800"/>
      </w:pPr>
      <w:rPr>
        <w:rFonts w:cs="Times New Roman"/>
      </w:rPr>
    </w:lvl>
    <w:lvl w:ilvl="8">
      <w:start w:val="1"/>
      <w:numFmt w:val="decimal"/>
      <w:lvlText w:val="%1.%2.%3.%4.%5.%6.%7.%8.%9."/>
      <w:lvlJc w:val="left"/>
      <w:pPr>
        <w:ind w:left="5040" w:hanging="2160"/>
      </w:pPr>
      <w:rPr>
        <w:rFonts w:cs="Times New Roman"/>
      </w:rPr>
    </w:lvl>
  </w:abstractNum>
  <w:abstractNum w:abstractNumId="3" w15:restartNumberingAfterBreak="0">
    <w:nsid w:val="6321265E"/>
    <w:multiLevelType w:val="hybridMultilevel"/>
    <w:tmpl w:val="459250D4"/>
    <w:lvl w:ilvl="0" w:tplc="A4DAB34E">
      <w:start w:val="10"/>
      <w:numFmt w:val="decimal"/>
      <w:lvlText w:val="%1."/>
      <w:lvlJc w:val="left"/>
      <w:pPr>
        <w:ind w:left="644" w:hanging="360"/>
      </w:pPr>
      <w:rPr>
        <w:rFonts w:eastAsia="Times New Roman"/>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74FD69D6"/>
    <w:multiLevelType w:val="hybridMultilevel"/>
    <w:tmpl w:val="17321D3E"/>
    <w:lvl w:ilvl="0" w:tplc="778CDC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F8430F1"/>
    <w:multiLevelType w:val="hybridMultilevel"/>
    <w:tmpl w:val="AE2EB124"/>
    <w:lvl w:ilvl="0" w:tplc="778CDC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7"/>
      <w:lvl w:ilvl="0">
        <w:start w:val="7"/>
        <w:numFmt w:val="decimal"/>
        <w:lvlText w:val="%1."/>
        <w:lvlJc w:val="left"/>
        <w:pPr>
          <w:ind w:left="360" w:hanging="360"/>
        </w:pPr>
        <w:rPr>
          <w:b/>
        </w:rPr>
      </w:lvl>
    </w:lvlOverride>
    <w:lvlOverride w:ilvl="1">
      <w:startOverride w:val="7"/>
      <w:lvl w:ilvl="1">
        <w:start w:val="7"/>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C5A23"/>
    <w:rsid w:val="000022B5"/>
    <w:rsid w:val="00027596"/>
    <w:rsid w:val="00033FF8"/>
    <w:rsid w:val="00034139"/>
    <w:rsid w:val="000370F1"/>
    <w:rsid w:val="000673CC"/>
    <w:rsid w:val="00077216"/>
    <w:rsid w:val="00095566"/>
    <w:rsid w:val="000A78DA"/>
    <w:rsid w:val="000B3344"/>
    <w:rsid w:val="000B3796"/>
    <w:rsid w:val="000C0F39"/>
    <w:rsid w:val="000E12A8"/>
    <w:rsid w:val="000E1990"/>
    <w:rsid w:val="000F458C"/>
    <w:rsid w:val="0010420F"/>
    <w:rsid w:val="0015451C"/>
    <w:rsid w:val="00154C38"/>
    <w:rsid w:val="001606A6"/>
    <w:rsid w:val="00170E7F"/>
    <w:rsid w:val="00175A5D"/>
    <w:rsid w:val="001A1EC5"/>
    <w:rsid w:val="001A3E68"/>
    <w:rsid w:val="001A67C7"/>
    <w:rsid w:val="001C1D03"/>
    <w:rsid w:val="001F7092"/>
    <w:rsid w:val="001F7CAA"/>
    <w:rsid w:val="002009E5"/>
    <w:rsid w:val="00213A53"/>
    <w:rsid w:val="0021716D"/>
    <w:rsid w:val="0021759D"/>
    <w:rsid w:val="0023542B"/>
    <w:rsid w:val="00235646"/>
    <w:rsid w:val="00235CCA"/>
    <w:rsid w:val="00255B95"/>
    <w:rsid w:val="002629B3"/>
    <w:rsid w:val="002676B7"/>
    <w:rsid w:val="00273AD3"/>
    <w:rsid w:val="00287E9F"/>
    <w:rsid w:val="0029454B"/>
    <w:rsid w:val="002B0986"/>
    <w:rsid w:val="002D0B25"/>
    <w:rsid w:val="002E1B6F"/>
    <w:rsid w:val="00322EC6"/>
    <w:rsid w:val="00344BF1"/>
    <w:rsid w:val="00350E53"/>
    <w:rsid w:val="003514C2"/>
    <w:rsid w:val="00364E11"/>
    <w:rsid w:val="00370872"/>
    <w:rsid w:val="00375C41"/>
    <w:rsid w:val="00376AD6"/>
    <w:rsid w:val="00382D90"/>
    <w:rsid w:val="00385876"/>
    <w:rsid w:val="00390A35"/>
    <w:rsid w:val="003C0CEE"/>
    <w:rsid w:val="00412463"/>
    <w:rsid w:val="004178B5"/>
    <w:rsid w:val="00423CB7"/>
    <w:rsid w:val="00431117"/>
    <w:rsid w:val="004434DC"/>
    <w:rsid w:val="00445EDC"/>
    <w:rsid w:val="0047150F"/>
    <w:rsid w:val="00476074"/>
    <w:rsid w:val="004A3318"/>
    <w:rsid w:val="004A753B"/>
    <w:rsid w:val="004B7912"/>
    <w:rsid w:val="004E5F67"/>
    <w:rsid w:val="004E696C"/>
    <w:rsid w:val="004F320E"/>
    <w:rsid w:val="0053132E"/>
    <w:rsid w:val="005505B5"/>
    <w:rsid w:val="005733FF"/>
    <w:rsid w:val="0058202E"/>
    <w:rsid w:val="005831F9"/>
    <w:rsid w:val="00594318"/>
    <w:rsid w:val="005C5772"/>
    <w:rsid w:val="005C7922"/>
    <w:rsid w:val="005D46F9"/>
    <w:rsid w:val="00643F56"/>
    <w:rsid w:val="00645BE4"/>
    <w:rsid w:val="006619E0"/>
    <w:rsid w:val="006669AD"/>
    <w:rsid w:val="00671912"/>
    <w:rsid w:val="00681F35"/>
    <w:rsid w:val="006B1A04"/>
    <w:rsid w:val="006B49D2"/>
    <w:rsid w:val="0070006D"/>
    <w:rsid w:val="00721199"/>
    <w:rsid w:val="007239C4"/>
    <w:rsid w:val="0072620C"/>
    <w:rsid w:val="007315FD"/>
    <w:rsid w:val="00746E00"/>
    <w:rsid w:val="00751F0F"/>
    <w:rsid w:val="00757795"/>
    <w:rsid w:val="00771F52"/>
    <w:rsid w:val="00775B03"/>
    <w:rsid w:val="007A6D17"/>
    <w:rsid w:val="007A77C7"/>
    <w:rsid w:val="007C7C2B"/>
    <w:rsid w:val="007F3912"/>
    <w:rsid w:val="008052D5"/>
    <w:rsid w:val="00817B5D"/>
    <w:rsid w:val="0082452A"/>
    <w:rsid w:val="00826BF4"/>
    <w:rsid w:val="0084086B"/>
    <w:rsid w:val="00873004"/>
    <w:rsid w:val="00873323"/>
    <w:rsid w:val="008864F1"/>
    <w:rsid w:val="00893B37"/>
    <w:rsid w:val="008B598F"/>
    <w:rsid w:val="008C3B40"/>
    <w:rsid w:val="008F3350"/>
    <w:rsid w:val="00903F6E"/>
    <w:rsid w:val="00907FDE"/>
    <w:rsid w:val="00937756"/>
    <w:rsid w:val="00943E63"/>
    <w:rsid w:val="0096243D"/>
    <w:rsid w:val="00967CC0"/>
    <w:rsid w:val="009974F2"/>
    <w:rsid w:val="009A1D63"/>
    <w:rsid w:val="009A5E13"/>
    <w:rsid w:val="009B094C"/>
    <w:rsid w:val="009B5A81"/>
    <w:rsid w:val="009C27F0"/>
    <w:rsid w:val="009C2E46"/>
    <w:rsid w:val="009E2916"/>
    <w:rsid w:val="009E6142"/>
    <w:rsid w:val="009F2E2A"/>
    <w:rsid w:val="00A015DC"/>
    <w:rsid w:val="00A07502"/>
    <w:rsid w:val="00A1374A"/>
    <w:rsid w:val="00A155F7"/>
    <w:rsid w:val="00A5362F"/>
    <w:rsid w:val="00A54C95"/>
    <w:rsid w:val="00A82456"/>
    <w:rsid w:val="00A9591B"/>
    <w:rsid w:val="00AB0FD6"/>
    <w:rsid w:val="00AB2DA3"/>
    <w:rsid w:val="00AB408D"/>
    <w:rsid w:val="00AD1BC0"/>
    <w:rsid w:val="00AE0020"/>
    <w:rsid w:val="00AE5A1C"/>
    <w:rsid w:val="00B0181F"/>
    <w:rsid w:val="00B10064"/>
    <w:rsid w:val="00B25450"/>
    <w:rsid w:val="00B603D2"/>
    <w:rsid w:val="00B64D38"/>
    <w:rsid w:val="00B80767"/>
    <w:rsid w:val="00BA4145"/>
    <w:rsid w:val="00BA4C1B"/>
    <w:rsid w:val="00BD3FFE"/>
    <w:rsid w:val="00BE46D1"/>
    <w:rsid w:val="00C00397"/>
    <w:rsid w:val="00C16BA7"/>
    <w:rsid w:val="00C37833"/>
    <w:rsid w:val="00C82117"/>
    <w:rsid w:val="00C87BD6"/>
    <w:rsid w:val="00C87E4E"/>
    <w:rsid w:val="00CB01EA"/>
    <w:rsid w:val="00CC3F4F"/>
    <w:rsid w:val="00CE4830"/>
    <w:rsid w:val="00CF1032"/>
    <w:rsid w:val="00D10862"/>
    <w:rsid w:val="00D32543"/>
    <w:rsid w:val="00D71CF6"/>
    <w:rsid w:val="00D72044"/>
    <w:rsid w:val="00DA28B9"/>
    <w:rsid w:val="00DA3009"/>
    <w:rsid w:val="00DA7896"/>
    <w:rsid w:val="00DB61C4"/>
    <w:rsid w:val="00DB7AC1"/>
    <w:rsid w:val="00DC5A23"/>
    <w:rsid w:val="00DD4E37"/>
    <w:rsid w:val="00DE4721"/>
    <w:rsid w:val="00DF02A9"/>
    <w:rsid w:val="00DF0448"/>
    <w:rsid w:val="00DF1784"/>
    <w:rsid w:val="00E109D6"/>
    <w:rsid w:val="00E2417F"/>
    <w:rsid w:val="00E2524E"/>
    <w:rsid w:val="00E37CCF"/>
    <w:rsid w:val="00E56898"/>
    <w:rsid w:val="00E57287"/>
    <w:rsid w:val="00E67C06"/>
    <w:rsid w:val="00E8145E"/>
    <w:rsid w:val="00E81FF9"/>
    <w:rsid w:val="00E8269D"/>
    <w:rsid w:val="00E950E6"/>
    <w:rsid w:val="00EA56D7"/>
    <w:rsid w:val="00EA6953"/>
    <w:rsid w:val="00EB1A06"/>
    <w:rsid w:val="00EC4F29"/>
    <w:rsid w:val="00EC51D1"/>
    <w:rsid w:val="00ED4AF3"/>
    <w:rsid w:val="00EF7E7F"/>
    <w:rsid w:val="00F136C2"/>
    <w:rsid w:val="00F2707E"/>
    <w:rsid w:val="00F40FD5"/>
    <w:rsid w:val="00F444D6"/>
    <w:rsid w:val="00F53EE2"/>
    <w:rsid w:val="00F6345D"/>
    <w:rsid w:val="00F658EB"/>
    <w:rsid w:val="00F662F0"/>
    <w:rsid w:val="00FC4B2A"/>
    <w:rsid w:val="00FD575B"/>
    <w:rsid w:val="00FE02F3"/>
    <w:rsid w:val="00FE469C"/>
    <w:rsid w:val="00FF5108"/>
    <w:rsid w:val="00FF6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CDF0C"/>
  <w15:docId w15:val="{41C6D70A-1E8E-4329-B3EF-A9A43C3FD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620C"/>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unhideWhenUsed/>
    <w:qFormat/>
    <w:rsid w:val="00A82456"/>
    <w:pPr>
      <w:keepNext/>
      <w:keepLines/>
      <w:suppressAutoHyphens/>
      <w:spacing w:before="40" w:line="276" w:lineRule="auto"/>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C5A23"/>
    <w:pPr>
      <w:tabs>
        <w:tab w:val="center" w:pos="4153"/>
        <w:tab w:val="right" w:pos="8306"/>
      </w:tabs>
    </w:pPr>
  </w:style>
  <w:style w:type="character" w:customStyle="1" w:styleId="a4">
    <w:name w:val="Нижний колонтитул Знак"/>
    <w:basedOn w:val="a0"/>
    <w:link w:val="a3"/>
    <w:rsid w:val="00DC5A23"/>
    <w:rPr>
      <w:rFonts w:ascii="Times New Roman" w:eastAsia="Times New Roman" w:hAnsi="Times New Roman" w:cs="Times New Roman"/>
      <w:sz w:val="20"/>
      <w:szCs w:val="20"/>
      <w:lang w:eastAsia="ru-RU"/>
    </w:rPr>
  </w:style>
  <w:style w:type="character" w:styleId="a5">
    <w:name w:val="page number"/>
    <w:basedOn w:val="a0"/>
    <w:rsid w:val="00DC5A23"/>
  </w:style>
  <w:style w:type="paragraph" w:styleId="a6">
    <w:name w:val="header"/>
    <w:basedOn w:val="a"/>
    <w:link w:val="a7"/>
    <w:rsid w:val="00DC5A23"/>
    <w:pPr>
      <w:tabs>
        <w:tab w:val="center" w:pos="4153"/>
        <w:tab w:val="right" w:pos="8306"/>
      </w:tabs>
    </w:pPr>
  </w:style>
  <w:style w:type="character" w:customStyle="1" w:styleId="a7">
    <w:name w:val="Верхний колонтитул Знак"/>
    <w:basedOn w:val="a0"/>
    <w:link w:val="a6"/>
    <w:rsid w:val="00DC5A23"/>
    <w:rPr>
      <w:rFonts w:ascii="Times New Roman" w:eastAsia="Times New Roman" w:hAnsi="Times New Roman" w:cs="Times New Roman"/>
      <w:sz w:val="20"/>
      <w:szCs w:val="20"/>
      <w:lang w:eastAsia="ru-RU"/>
    </w:rPr>
  </w:style>
  <w:style w:type="character" w:styleId="a8">
    <w:name w:val="Hyperlink"/>
    <w:rsid w:val="00DC5A23"/>
    <w:rPr>
      <w:color w:val="0000FF"/>
      <w:u w:val="single"/>
    </w:rPr>
  </w:style>
  <w:style w:type="paragraph" w:customStyle="1" w:styleId="ConsPlusNormal">
    <w:name w:val="ConsPlusNormal"/>
    <w:link w:val="ConsPlusNormal0"/>
    <w:qFormat/>
    <w:rsid w:val="00DC5A23"/>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footnote text"/>
    <w:basedOn w:val="a"/>
    <w:link w:val="aa"/>
    <w:uiPriority w:val="99"/>
    <w:semiHidden/>
    <w:rsid w:val="00DC5A23"/>
  </w:style>
  <w:style w:type="character" w:customStyle="1" w:styleId="aa">
    <w:name w:val="Текст сноски Знак"/>
    <w:basedOn w:val="a0"/>
    <w:link w:val="a9"/>
    <w:uiPriority w:val="99"/>
    <w:semiHidden/>
    <w:rsid w:val="00DC5A23"/>
    <w:rPr>
      <w:rFonts w:ascii="Times New Roman" w:eastAsia="Times New Roman" w:hAnsi="Times New Roman" w:cs="Times New Roman"/>
      <w:sz w:val="20"/>
      <w:szCs w:val="20"/>
      <w:lang w:eastAsia="ru-RU"/>
    </w:rPr>
  </w:style>
  <w:style w:type="character" w:styleId="ab">
    <w:name w:val="footnote reference"/>
    <w:semiHidden/>
    <w:rsid w:val="00DC5A23"/>
    <w:rPr>
      <w:vertAlign w:val="superscript"/>
    </w:rPr>
  </w:style>
  <w:style w:type="paragraph" w:customStyle="1" w:styleId="ac">
    <w:name w:val="Обычный таблица"/>
    <w:basedOn w:val="a"/>
    <w:link w:val="ad"/>
    <w:uiPriority w:val="1"/>
    <w:qFormat/>
    <w:rsid w:val="00DC5A23"/>
    <w:pPr>
      <w:suppressAutoHyphens/>
    </w:pPr>
    <w:rPr>
      <w:sz w:val="18"/>
      <w:szCs w:val="18"/>
      <w:lang w:eastAsia="zh-CN"/>
    </w:rPr>
  </w:style>
  <w:style w:type="character" w:customStyle="1" w:styleId="ConsPlusNormal0">
    <w:name w:val="ConsPlusNormal Знак"/>
    <w:link w:val="ConsPlusNormal"/>
    <w:qFormat/>
    <w:locked/>
    <w:rsid w:val="00DC5A23"/>
    <w:rPr>
      <w:rFonts w:ascii="Arial" w:eastAsia="Times New Roman" w:hAnsi="Arial" w:cs="Arial"/>
      <w:sz w:val="20"/>
      <w:szCs w:val="20"/>
      <w:lang w:eastAsia="ru-RU"/>
    </w:rPr>
  </w:style>
  <w:style w:type="paragraph" w:styleId="ae">
    <w:name w:val="List Paragraph"/>
    <w:aliases w:val="GOST_TableList,Абзац списка5,Абзац списка51,Bullet List,FooterText,numbered,ТЗ список,Paragraphe de liste1,lp1,Bulletr List Paragraph,List Paragraph,SL_Абзац списка,Нумерованый список,Варианты ответов,A_маркированный_список,Bullet 1"/>
    <w:basedOn w:val="a"/>
    <w:link w:val="af"/>
    <w:uiPriority w:val="34"/>
    <w:qFormat/>
    <w:rsid w:val="00DC5A23"/>
    <w:pPr>
      <w:ind w:left="708"/>
    </w:pPr>
  </w:style>
  <w:style w:type="character" w:customStyle="1" w:styleId="af">
    <w:name w:val="Абзац списка Знак"/>
    <w:aliases w:val="GOST_TableList Знак,Абзац списка5 Знак,Абзац списка51 Знак,Bullet List Знак,FooterText Знак,numbered Знак,ТЗ список Знак,Paragraphe de liste1 Знак,lp1 Знак,Bulletr List Paragraph Знак,List Paragraph Знак,SL_Абзац списка Знак"/>
    <w:link w:val="ae"/>
    <w:uiPriority w:val="34"/>
    <w:qFormat/>
    <w:locked/>
    <w:rsid w:val="00DC5A23"/>
    <w:rPr>
      <w:rFonts w:ascii="Times New Roman" w:eastAsia="Times New Roman" w:hAnsi="Times New Roman" w:cs="Times New Roman"/>
      <w:sz w:val="20"/>
      <w:szCs w:val="20"/>
      <w:lang w:eastAsia="ru-RU"/>
    </w:rPr>
  </w:style>
  <w:style w:type="character" w:customStyle="1" w:styleId="ad">
    <w:name w:val="Обычный таблица Знак"/>
    <w:link w:val="ac"/>
    <w:uiPriority w:val="1"/>
    <w:qFormat/>
    <w:rsid w:val="00DC5A23"/>
    <w:rPr>
      <w:rFonts w:ascii="Times New Roman" w:eastAsia="Times New Roman" w:hAnsi="Times New Roman" w:cs="Times New Roman"/>
      <w:sz w:val="18"/>
      <w:szCs w:val="18"/>
      <w:lang w:eastAsia="zh-CN"/>
    </w:rPr>
  </w:style>
  <w:style w:type="paragraph" w:customStyle="1" w:styleId="ConsPlusCell">
    <w:name w:val="ConsPlusCell"/>
    <w:uiPriority w:val="99"/>
    <w:rsid w:val="00DC5A23"/>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Standard">
    <w:name w:val="Standard"/>
    <w:uiPriority w:val="99"/>
    <w:rsid w:val="00DC5A23"/>
    <w:pPr>
      <w:tabs>
        <w:tab w:val="left" w:pos="708"/>
      </w:tabs>
      <w:suppressAutoHyphens/>
      <w:autoSpaceDN w:val="0"/>
    </w:pPr>
    <w:rPr>
      <w:rFonts w:ascii="Times New Roman" w:eastAsia="SimSun" w:hAnsi="Times New Roman" w:cs="Mangal"/>
      <w:kern w:val="3"/>
      <w:sz w:val="24"/>
      <w:szCs w:val="24"/>
      <w:lang w:eastAsia="zh-CN" w:bidi="hi-IN"/>
    </w:rPr>
  </w:style>
  <w:style w:type="paragraph" w:customStyle="1" w:styleId="Footnote">
    <w:name w:val="Footnote"/>
    <w:basedOn w:val="Standard"/>
    <w:uiPriority w:val="99"/>
    <w:rsid w:val="00DC5A23"/>
    <w:pPr>
      <w:suppressLineNumbers/>
      <w:ind w:left="283" w:hanging="283"/>
    </w:pPr>
    <w:rPr>
      <w:sz w:val="20"/>
      <w:szCs w:val="20"/>
    </w:rPr>
  </w:style>
  <w:style w:type="numbering" w:customStyle="1" w:styleId="WWNum9">
    <w:name w:val="WWNum9"/>
    <w:rsid w:val="00DC5A23"/>
    <w:pPr>
      <w:numPr>
        <w:numId w:val="1"/>
      </w:numPr>
    </w:pPr>
  </w:style>
  <w:style w:type="numbering" w:customStyle="1" w:styleId="WWNum46">
    <w:name w:val="WWNum46"/>
    <w:rsid w:val="00DC5A23"/>
    <w:pPr>
      <w:numPr>
        <w:numId w:val="3"/>
      </w:numPr>
    </w:pPr>
  </w:style>
  <w:style w:type="character" w:customStyle="1" w:styleId="af0">
    <w:name w:val="Основной текст_"/>
    <w:basedOn w:val="a0"/>
    <w:link w:val="21"/>
    <w:rsid w:val="003514C2"/>
    <w:rPr>
      <w:rFonts w:ascii="Times New Roman" w:eastAsia="Times New Roman" w:hAnsi="Times New Roman" w:cs="Times New Roman"/>
      <w:sz w:val="21"/>
      <w:szCs w:val="21"/>
      <w:shd w:val="clear" w:color="auto" w:fill="FFFFFF"/>
    </w:rPr>
  </w:style>
  <w:style w:type="paragraph" w:customStyle="1" w:styleId="21">
    <w:name w:val="Основной текст2"/>
    <w:basedOn w:val="a"/>
    <w:link w:val="af0"/>
    <w:rsid w:val="003514C2"/>
    <w:pPr>
      <w:widowControl w:val="0"/>
      <w:shd w:val="clear" w:color="auto" w:fill="FFFFFF"/>
      <w:spacing w:before="300" w:after="420" w:line="0" w:lineRule="atLeast"/>
      <w:jc w:val="both"/>
    </w:pPr>
    <w:rPr>
      <w:sz w:val="21"/>
      <w:szCs w:val="21"/>
      <w:lang w:eastAsia="en-US"/>
    </w:rPr>
  </w:style>
  <w:style w:type="paragraph" w:styleId="af1">
    <w:name w:val="Body Text"/>
    <w:basedOn w:val="a"/>
    <w:link w:val="af2"/>
    <w:uiPriority w:val="99"/>
    <w:unhideWhenUsed/>
    <w:rsid w:val="00DF02A9"/>
    <w:pPr>
      <w:spacing w:after="120"/>
    </w:pPr>
  </w:style>
  <w:style w:type="character" w:customStyle="1" w:styleId="af2">
    <w:name w:val="Основной текст Знак"/>
    <w:basedOn w:val="a0"/>
    <w:link w:val="af1"/>
    <w:uiPriority w:val="99"/>
    <w:rsid w:val="00DF02A9"/>
    <w:rPr>
      <w:rFonts w:ascii="Times New Roman" w:eastAsia="Times New Roman" w:hAnsi="Times New Roman" w:cs="Times New Roman"/>
      <w:sz w:val="20"/>
      <w:szCs w:val="20"/>
      <w:lang w:eastAsia="ru-RU"/>
    </w:rPr>
  </w:style>
  <w:style w:type="table" w:styleId="af3">
    <w:name w:val="Table Grid"/>
    <w:basedOn w:val="a1"/>
    <w:uiPriority w:val="59"/>
    <w:rsid w:val="002629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link w:val="af5"/>
    <w:uiPriority w:val="1"/>
    <w:qFormat/>
    <w:rsid w:val="001A67C7"/>
    <w:pPr>
      <w:spacing w:after="0" w:line="240" w:lineRule="auto"/>
    </w:pPr>
    <w:rPr>
      <w:rFonts w:ascii="Times New Roman" w:eastAsia="Times New Roman" w:hAnsi="Times New Roman" w:cs="Times New Roman"/>
      <w:sz w:val="28"/>
      <w:szCs w:val="20"/>
      <w:lang w:eastAsia="ru-RU"/>
    </w:rPr>
  </w:style>
  <w:style w:type="character" w:customStyle="1" w:styleId="af5">
    <w:name w:val="Без интервала Знак"/>
    <w:link w:val="af4"/>
    <w:uiPriority w:val="1"/>
    <w:locked/>
    <w:rsid w:val="001A67C7"/>
    <w:rPr>
      <w:rFonts w:ascii="Times New Roman" w:eastAsia="Times New Roman" w:hAnsi="Times New Roman" w:cs="Times New Roman"/>
      <w:sz w:val="28"/>
      <w:szCs w:val="20"/>
      <w:lang w:eastAsia="ru-RU"/>
    </w:rPr>
  </w:style>
  <w:style w:type="character" w:customStyle="1" w:styleId="extendedtext-short">
    <w:name w:val="extendedtext-short"/>
    <w:basedOn w:val="a0"/>
    <w:rsid w:val="001A67C7"/>
  </w:style>
  <w:style w:type="paragraph" w:customStyle="1" w:styleId="consplusnormal1">
    <w:name w:val="consplusnormal"/>
    <w:basedOn w:val="a"/>
    <w:qFormat/>
    <w:rsid w:val="00751F0F"/>
    <w:pPr>
      <w:suppressAutoHyphens/>
      <w:spacing w:before="187" w:after="187"/>
      <w:ind w:left="187" w:right="187"/>
    </w:pPr>
    <w:rPr>
      <w:sz w:val="24"/>
      <w:szCs w:val="24"/>
    </w:rPr>
  </w:style>
  <w:style w:type="character" w:customStyle="1" w:styleId="20">
    <w:name w:val="Заголовок 2 Знак"/>
    <w:basedOn w:val="a0"/>
    <w:link w:val="2"/>
    <w:uiPriority w:val="9"/>
    <w:rsid w:val="00A82456"/>
    <w:rPr>
      <w:rFonts w:asciiTheme="majorHAnsi" w:eastAsiaTheme="majorEastAsia" w:hAnsiTheme="majorHAnsi" w:cstheme="majorBidi"/>
      <w:color w:val="365F91" w:themeColor="accent1" w:themeShade="BF"/>
      <w:sz w:val="26"/>
      <w:szCs w:val="26"/>
      <w:lang w:eastAsia="ru-RU"/>
    </w:rPr>
  </w:style>
  <w:style w:type="numbering" w:customStyle="1" w:styleId="WWNum91">
    <w:name w:val="WWNum91"/>
    <w:rsid w:val="00ED4AF3"/>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130174">
      <w:bodyDiv w:val="1"/>
      <w:marLeft w:val="0"/>
      <w:marRight w:val="0"/>
      <w:marTop w:val="0"/>
      <w:marBottom w:val="0"/>
      <w:divBdr>
        <w:top w:val="none" w:sz="0" w:space="0" w:color="auto"/>
        <w:left w:val="none" w:sz="0" w:space="0" w:color="auto"/>
        <w:bottom w:val="none" w:sz="0" w:space="0" w:color="auto"/>
        <w:right w:val="none" w:sz="0" w:space="0" w:color="auto"/>
      </w:divBdr>
    </w:div>
    <w:div w:id="168998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consultantplus://offline/ref=C8BCDFB23B1C18E65B008222B5D194726E8FF829C1D9650D66075EE682CD59066EC72B1C90949786DE3A1176859317CE0A2C71EB46E1KEL4F" TargetMode="External"/><Relationship Id="rId18" Type="http://schemas.openxmlformats.org/officeDocument/2006/relationships/hyperlink" Target="https://internet.garant.ru/" TargetMode="External"/><Relationship Id="rId26" Type="http://schemas.openxmlformats.org/officeDocument/2006/relationships/hyperlink" Target="consultantplus://offline/ref=1DA5A63CD7A37CF608CF358C46DD4A4E77AA43413F7573E5B831CC6A075B06915E5DCD67611289E5C984E72A705B586D0A5756F5DDB38A26C3b2L" TargetMode="External"/><Relationship Id="rId39" Type="http://schemas.openxmlformats.org/officeDocument/2006/relationships/hyperlink" Target="consultantplus://offline/ref=514EC04241FEF57B66AF456AAD0AA325BC1F81D1E9C11EA1186AA625204202F218AD54BCDDB6C21B7C50A305EF5D14E3FE50FFAB2BB62153b94AK" TargetMode="External"/><Relationship Id="rId3" Type="http://schemas.openxmlformats.org/officeDocument/2006/relationships/styles" Target="styles.xml"/><Relationship Id="rId21" Type="http://schemas.openxmlformats.org/officeDocument/2006/relationships/hyperlink" Target="consultantplus://offline/ref=C32EA4492224778845C22506890183917229D1F605F4C1E7DEFFCA077CF7180A23996D5D4A71EF25A30F69186ED67C1C84359F9F5680d8H7L" TargetMode="External"/><Relationship Id="rId34" Type="http://schemas.openxmlformats.org/officeDocument/2006/relationships/hyperlink" Target="consultantplus://offline/ref=892FF21E720BF4581F8E05169D942C9F0F19F25612C5F319725B84DA34AEE447BDDB86A7364D86E41394F9E6B6A0E8F78EF63192A18202j4L" TargetMode="External"/><Relationship Id="rId42" Type="http://schemas.openxmlformats.org/officeDocument/2006/relationships/footer" Target="footer2.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consultantplus://offline/ref=A860A11541A24573FBE45BDAD287B326041D856C04F2E6CD76AED0CAD59D1CD0A6CA9ABD0756752B8936813513A588FC1A59F4AFRELFL" TargetMode="External"/><Relationship Id="rId33" Type="http://schemas.openxmlformats.org/officeDocument/2006/relationships/hyperlink" Target="consultantplus://offline/ref=892FF21E720BF4581F8E05169D942C9F0811FF5A19C5F319725B84DA34AEE447BDDB86A7374D8EE747CEE9E2FFF7E2EB89E92F91BF8226CA05j6L" TargetMode="External"/><Relationship Id="rId38" Type="http://schemas.openxmlformats.org/officeDocument/2006/relationships/hyperlink" Target="consultantplus://offline/ref=892FF21E720BF4581F8E05169D942C9F0F19F25612C5F319725B84DA34AEE447BDDB86A2354984BB1681E8BEB9A5F1E98FE92D90A308j2L" TargetMode="External"/><Relationship Id="rId46" Type="http://schemas.openxmlformats.org/officeDocument/2006/relationships/hyperlink" Target="https://derit.ivanovoobl.ru/upload/medialibrary/054/71upytbedhb022u22lh8cumbmlosgaby/PP-220-27042021-red-09092024.pdf"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consultantplus://offline/ref=98CEFD9585AF478CD16ECB6CEF54E47F3C46D184A2A0E5A2283C0DA027244F13B0C136FA498FA74CB3850979C734t9H" TargetMode="External"/><Relationship Id="rId29" Type="http://schemas.openxmlformats.org/officeDocument/2006/relationships/hyperlink" Target="consultantplus://offline/ref=14533BACF0D8B8764411ADE0AB2F73FF45EEE28010099E6149577ED192B18D301423EE611F2A0A0B010EEBCF89ADCD2B738355B7793910613CJ2L"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7752391E3DEB0EA5DE3F0DE03FB7E023135F7B8C1DB514FE8DB0868A26AE02B15A8C490152F2AFA8E9D80CA282FC714C980C3160D61D9C2F" TargetMode="External"/><Relationship Id="rId24" Type="http://schemas.openxmlformats.org/officeDocument/2006/relationships/hyperlink" Target="consultantplus://offline/ref=81CAAEDC3DDB7850E55F1E885BDA82E91B91488521B75F06F01F959C720959B20489AFAC17C4B39E0212626787C12B1CCF055DEB57A5567Eg0i3N" TargetMode="External"/><Relationship Id="rId32" Type="http://schemas.openxmlformats.org/officeDocument/2006/relationships/hyperlink" Target="consultantplus://offline/ref=56BDD1222047D85703198AF707B44F93570D0E3A9DDA342C5038ECCA186A3DBA974E1E49A80C38E74351BC2491B4241A62DD9A2FCAAFX8t0I" TargetMode="External"/><Relationship Id="rId37" Type="http://schemas.openxmlformats.org/officeDocument/2006/relationships/hyperlink" Target="consultantplus://offline/ref=892FF21E720BF4581F8E05169D942C9F0F19F25612C5F319725B84DA34AEE447BDDB86A7364C8DE41394F9E6B6A0E8F78EF63192A18202j4L" TargetMode="External"/><Relationship Id="rId40" Type="http://schemas.openxmlformats.org/officeDocument/2006/relationships/hyperlink" Target="consultantplus://offline/ref=514EC04241FEF57B66AF456AAD0AA325BC1F81D1E9C11EA1186AA625204202F218AD54BCDDB6C6167850A305EF5D14E3FE50FFAB2BB62153b94AK" TargetMode="External"/><Relationship Id="rId45" Type="http://schemas.openxmlformats.org/officeDocument/2006/relationships/hyperlink" Target="https://gasu-gov.ru/fis-sp-gas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consultantplus://offline/ref=81CAAEDC3DDB7850E55F1E885BDA82E91B91488521B75F06F01F959C720959B20489AFAC17C5BF980D12626787C12B1CCF055DEB57A5567Eg0i3N" TargetMode="External"/><Relationship Id="rId28" Type="http://schemas.openxmlformats.org/officeDocument/2006/relationships/hyperlink" Target="consultantplus://offline/ref=14533BACF0D8B8764411ADE0AB2F73FF42E6EE81170E9E6149577ED192B18D301423EE611F2B090E0C0EEBCF89ADCD2B738355B7793910613CJ2L" TargetMode="External"/><Relationship Id="rId36" Type="http://schemas.openxmlformats.org/officeDocument/2006/relationships/hyperlink" Target="consultantplus://offline/ref=892FF21E720BF4581F8E05169D942C9F0F19F25612C5F319725B84DA34AEE447BDDB86A7364C8EE41394F9E6B6A0E8F78EF63192A18202j4L" TargetMode="External"/><Relationship Id="rId10" Type="http://schemas.openxmlformats.org/officeDocument/2006/relationships/hyperlink" Target="https://internet.garant.ru/" TargetMode="External"/><Relationship Id="rId19" Type="http://schemas.openxmlformats.org/officeDocument/2006/relationships/hyperlink" Target="mailto:khvichuga@mail.ru" TargetMode="External"/><Relationship Id="rId31" Type="http://schemas.openxmlformats.org/officeDocument/2006/relationships/hyperlink" Target="consultantplus://offline/ref=56BDD1222047D85703198AF707B44F93570D0E3A9DDA342C5038ECCA186A3DBA974E1E49A80C3BE74351BC2491B4241A62DD9A2FCAAFX8t0I" TargetMode="External"/><Relationship Id="rId44" Type="http://schemas.openxmlformats.org/officeDocument/2006/relationships/hyperlink" Target="https://nspd.gov.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consultantplus://offline/ref=C8BCDFB23B1C18E65B008222B5D194726E8FF829C1D9650D66075EE682CD59066EC72B1C90949486DE3A1176859317CE0A2C71EB46E1KEL4F" TargetMode="External"/><Relationship Id="rId22" Type="http://schemas.openxmlformats.org/officeDocument/2006/relationships/hyperlink" Target="consultantplus://offline/ref=6202E7486218EC4AAAEA9393A7B4AE706122CFC4BC5E5B4E48C3911F525B7B6346A7D8F32F4D332D04F17B909001B41EB068E642FB013423M1KBO" TargetMode="External"/><Relationship Id="rId27" Type="http://schemas.openxmlformats.org/officeDocument/2006/relationships/hyperlink" Target="consultantplus://offline/ref=14533BACF0D8B8764411ADE0AB2F73FF42E6EE81170E9E6149577ED192B18D301423EE611F2B090E0C0EEBCF89ADCD2B738355B7793910613CJ2L" TargetMode="External"/><Relationship Id="rId30" Type="http://schemas.openxmlformats.org/officeDocument/2006/relationships/hyperlink" Target="consultantplus://offline/ref=21A6A099419314D4A22863EF5974689C3C747A5FDC5D62FD0BD20F32DEEC2BC9149BC1D0EB45977A205C5E56CCE0CB18BDF9E4FAB1BEBCz5WDG" TargetMode="External"/><Relationship Id="rId35" Type="http://schemas.openxmlformats.org/officeDocument/2006/relationships/hyperlink" Target="consultantplus://offline/ref=892FF21E720BF4581F8E05169D942C9F0F19F25612C5F319725B84DA34AEE447BDDB86A7364C8FE41394F9E6B6A0E8F78EF63192A18202j4L" TargetMode="External"/><Relationship Id="rId43" Type="http://schemas.openxmlformats.org/officeDocument/2006/relationships/hyperlink" Target="https://fgistp.economy.gov.ru/"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5C48F-BE04-4DC8-8218-A09BC14C4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21</Pages>
  <Words>11379</Words>
  <Characters>64863</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dc:creator>
  <cp:lastModifiedBy>d20a12m2021r</cp:lastModifiedBy>
  <cp:revision>106</cp:revision>
  <cp:lastPrinted>2022-06-03T06:16:00Z</cp:lastPrinted>
  <dcterms:created xsi:type="dcterms:W3CDTF">2022-06-07T08:12:00Z</dcterms:created>
  <dcterms:modified xsi:type="dcterms:W3CDTF">2026-06-30T08:54:00Z</dcterms:modified>
</cp:coreProperties>
</file>