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686" w:rsidRDefault="00CE263E">
      <w:pPr>
        <w:jc w:val="center"/>
        <w:rPr>
          <w:sz w:val="28"/>
        </w:rPr>
      </w:pPr>
      <w:r>
        <w:rPr>
          <w:noProof/>
          <w:sz w:val="28"/>
        </w:rPr>
        <w:drawing>
          <wp:inline distT="0" distB="0" distL="0" distR="0">
            <wp:extent cx="9652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srcRect/>
                    <a:stretch/>
                  </pic:blipFill>
                  <pic:spPr>
                    <a:xfrm>
                      <a:off x="0" y="0"/>
                      <a:ext cx="965200" cy="762000"/>
                    </a:xfrm>
                    <a:prstGeom prst="rect">
                      <a:avLst/>
                    </a:prstGeom>
                  </pic:spPr>
                </pic:pic>
              </a:graphicData>
            </a:graphic>
          </wp:inline>
        </w:drawing>
      </w:r>
    </w:p>
    <w:p w:rsidR="00C11686" w:rsidRDefault="00C11686">
      <w:pPr>
        <w:jc w:val="center"/>
        <w:rPr>
          <w:sz w:val="28"/>
        </w:rPr>
      </w:pPr>
    </w:p>
    <w:p w:rsidR="00C11686" w:rsidRDefault="00CE263E">
      <w:pPr>
        <w:pStyle w:val="af"/>
        <w:jc w:val="center"/>
        <w:rPr>
          <w:b/>
          <w:spacing w:val="20"/>
          <w:sz w:val="36"/>
          <w:u w:val="single"/>
        </w:rPr>
      </w:pPr>
      <w:r>
        <w:rPr>
          <w:b/>
          <w:spacing w:val="20"/>
          <w:sz w:val="36"/>
          <w:u w:val="single"/>
        </w:rPr>
        <w:t>ПРАВИТЕЛЬСТВО ИВАНОВСКОЙ ОБЛАСТИ</w:t>
      </w:r>
    </w:p>
    <w:p w:rsidR="00C11686" w:rsidRDefault="00C11686">
      <w:pPr>
        <w:pStyle w:val="af"/>
        <w:jc w:val="center"/>
        <w:rPr>
          <w:spacing w:val="20"/>
          <w:sz w:val="28"/>
        </w:rPr>
      </w:pPr>
    </w:p>
    <w:p w:rsidR="00C11686" w:rsidRDefault="00CE263E">
      <w:pPr>
        <w:pStyle w:val="af"/>
        <w:jc w:val="center"/>
        <w:rPr>
          <w:b/>
          <w:spacing w:val="34"/>
          <w:sz w:val="36"/>
        </w:rPr>
      </w:pPr>
      <w:r>
        <w:rPr>
          <w:b/>
          <w:spacing w:val="34"/>
          <w:sz w:val="36"/>
        </w:rPr>
        <w:t>ПОСТАНОВЛЕНИЕ</w:t>
      </w:r>
    </w:p>
    <w:p w:rsidR="00C11686" w:rsidRDefault="00C11686">
      <w:pPr>
        <w:pStyle w:val="af"/>
        <w:jc w:val="center"/>
        <w:rPr>
          <w:spacing w:val="34"/>
          <w:sz w:val="28"/>
        </w:rPr>
      </w:pPr>
    </w:p>
    <w:p w:rsidR="00FA09BF" w:rsidRPr="00174AA9" w:rsidRDefault="00FA09BF" w:rsidP="00FA09BF">
      <w:pPr>
        <w:pStyle w:val="af"/>
        <w:jc w:val="center"/>
        <w:rPr>
          <w:spacing w:val="34"/>
          <w:sz w:val="28"/>
          <w:szCs w:val="28"/>
        </w:rPr>
      </w:pPr>
    </w:p>
    <w:tbl>
      <w:tblPr>
        <w:tblW w:w="0" w:type="auto"/>
        <w:tblLayout w:type="fixed"/>
        <w:tblLook w:val="0000" w:firstRow="0" w:lastRow="0" w:firstColumn="0" w:lastColumn="0" w:noHBand="0" w:noVBand="0"/>
      </w:tblPr>
      <w:tblGrid>
        <w:gridCol w:w="9180"/>
      </w:tblGrid>
      <w:tr w:rsidR="00FA09BF" w:rsidTr="00FA09BF">
        <w:tc>
          <w:tcPr>
            <w:tcW w:w="9180" w:type="dxa"/>
          </w:tcPr>
          <w:p w:rsidR="00FA09BF" w:rsidRDefault="00FA09BF" w:rsidP="00FA09BF">
            <w:pPr>
              <w:jc w:val="center"/>
              <w:rPr>
                <w:sz w:val="28"/>
              </w:rPr>
            </w:pPr>
            <w:r>
              <w:rPr>
                <w:sz w:val="28"/>
              </w:rPr>
              <w:t>от _______________ № _______-п</w:t>
            </w:r>
          </w:p>
          <w:p w:rsidR="00FA09BF" w:rsidRDefault="00FA09BF" w:rsidP="00FA09BF">
            <w:pPr>
              <w:jc w:val="center"/>
              <w:rPr>
                <w:sz w:val="28"/>
              </w:rPr>
            </w:pPr>
            <w:r>
              <w:rPr>
                <w:sz w:val="28"/>
              </w:rPr>
              <w:t>г. Иваново</w:t>
            </w:r>
          </w:p>
        </w:tc>
      </w:tr>
    </w:tbl>
    <w:p w:rsidR="00C11686" w:rsidRDefault="00C11686">
      <w:pPr>
        <w:jc w:val="center"/>
        <w:rPr>
          <w:sz w:val="28"/>
        </w:rPr>
      </w:pPr>
    </w:p>
    <w:tbl>
      <w:tblPr>
        <w:tblW w:w="0" w:type="auto"/>
        <w:tblLayout w:type="fixed"/>
        <w:tblLook w:val="04A0" w:firstRow="1" w:lastRow="0" w:firstColumn="1" w:lastColumn="0" w:noHBand="0" w:noVBand="1"/>
      </w:tblPr>
      <w:tblGrid>
        <w:gridCol w:w="8929"/>
      </w:tblGrid>
      <w:tr w:rsidR="00C11686">
        <w:trPr>
          <w:trHeight w:val="569"/>
        </w:trPr>
        <w:tc>
          <w:tcPr>
            <w:tcW w:w="8929" w:type="dxa"/>
          </w:tcPr>
          <w:p w:rsidR="00CE263E" w:rsidRDefault="00CE263E">
            <w:pPr>
              <w:jc w:val="center"/>
              <w:rPr>
                <w:b/>
                <w:sz w:val="28"/>
              </w:rPr>
            </w:pPr>
            <w:r>
              <w:rPr>
                <w:b/>
                <w:sz w:val="28"/>
              </w:rPr>
              <w:t xml:space="preserve">О прогнозе социально-экономического развития </w:t>
            </w:r>
          </w:p>
          <w:p w:rsidR="00C11686" w:rsidRDefault="00CE263E" w:rsidP="00326FB7">
            <w:pPr>
              <w:jc w:val="center"/>
              <w:rPr>
                <w:b/>
                <w:sz w:val="28"/>
              </w:rPr>
            </w:pPr>
            <w:r>
              <w:rPr>
                <w:b/>
                <w:sz w:val="28"/>
              </w:rPr>
              <w:t xml:space="preserve">Ивановской области на </w:t>
            </w:r>
            <w:r w:rsidR="00131D33">
              <w:rPr>
                <w:b/>
                <w:sz w:val="28"/>
              </w:rPr>
              <w:t>долгосрочный период до 203</w:t>
            </w:r>
            <w:r w:rsidR="00326FB7">
              <w:rPr>
                <w:b/>
                <w:sz w:val="28"/>
              </w:rPr>
              <w:t>5</w:t>
            </w:r>
            <w:r w:rsidR="00131D33">
              <w:rPr>
                <w:b/>
                <w:sz w:val="28"/>
              </w:rPr>
              <w:t xml:space="preserve"> года</w:t>
            </w:r>
          </w:p>
        </w:tc>
      </w:tr>
    </w:tbl>
    <w:p w:rsidR="00C11686" w:rsidRDefault="00C11686">
      <w:pPr>
        <w:jc w:val="center"/>
        <w:rPr>
          <w:sz w:val="28"/>
        </w:rPr>
      </w:pPr>
    </w:p>
    <w:p w:rsidR="00C11686" w:rsidRDefault="00C11686">
      <w:pPr>
        <w:jc w:val="center"/>
        <w:rPr>
          <w:sz w:val="28"/>
        </w:rPr>
      </w:pPr>
    </w:p>
    <w:tbl>
      <w:tblPr>
        <w:tblW w:w="0" w:type="auto"/>
        <w:tblLayout w:type="fixed"/>
        <w:tblLook w:val="04A0" w:firstRow="1" w:lastRow="0" w:firstColumn="1" w:lastColumn="0" w:noHBand="0" w:noVBand="1"/>
      </w:tblPr>
      <w:tblGrid>
        <w:gridCol w:w="8929"/>
      </w:tblGrid>
      <w:tr w:rsidR="00C11686">
        <w:tc>
          <w:tcPr>
            <w:tcW w:w="8929" w:type="dxa"/>
          </w:tcPr>
          <w:p w:rsidR="00C11686" w:rsidRDefault="00CE263E" w:rsidP="00635124">
            <w:pPr>
              <w:ind w:firstLine="709"/>
              <w:jc w:val="both"/>
              <w:rPr>
                <w:b/>
                <w:sz w:val="28"/>
              </w:rPr>
            </w:pPr>
            <w:r>
              <w:rPr>
                <w:sz w:val="28"/>
              </w:rPr>
              <w:t>В соответствии с Бюджетным кодексом Российской Федерации, Федеральным законом от 28.06.2014 № 172-ФЗ «О стратегическом планировании в Российской Федерации», Законом Ивановской области</w:t>
            </w:r>
            <w:r w:rsidR="006F441C">
              <w:rPr>
                <w:sz w:val="28"/>
              </w:rPr>
              <w:t xml:space="preserve"> </w:t>
            </w:r>
            <w:r>
              <w:rPr>
                <w:sz w:val="28"/>
              </w:rPr>
              <w:t>от 01.06.2016 № 40-ОЗ «О стратегическом планировании в Ивановской области», постановлени</w:t>
            </w:r>
            <w:r w:rsidR="0068098E">
              <w:rPr>
                <w:sz w:val="28"/>
              </w:rPr>
              <w:t xml:space="preserve">ями </w:t>
            </w:r>
            <w:r>
              <w:rPr>
                <w:sz w:val="28"/>
              </w:rPr>
              <w:t>Правительства Ивановской области</w:t>
            </w:r>
            <w:r w:rsidR="006F441C">
              <w:rPr>
                <w:sz w:val="28"/>
              </w:rPr>
              <w:t xml:space="preserve"> </w:t>
            </w:r>
            <w:r w:rsidR="0068098E">
              <w:rPr>
                <w:sz w:val="28"/>
              </w:rPr>
              <w:t xml:space="preserve">                 </w:t>
            </w:r>
            <w:r>
              <w:rPr>
                <w:sz w:val="28"/>
              </w:rPr>
              <w:t xml:space="preserve">от 30.12.2015 </w:t>
            </w:r>
            <w:r w:rsidR="0068098E">
              <w:rPr>
                <w:sz w:val="28"/>
              </w:rPr>
              <w:t>№ 638 «О бюджетном прогнозе Ивановской области</w:t>
            </w:r>
            <w:r w:rsidR="00F001D3">
              <w:rPr>
                <w:sz w:val="28"/>
              </w:rPr>
              <w:t xml:space="preserve">             </w:t>
            </w:r>
            <w:r w:rsidR="003103FD">
              <w:rPr>
                <w:sz w:val="28"/>
              </w:rPr>
              <w:t xml:space="preserve"> </w:t>
            </w:r>
            <w:r w:rsidR="0068098E">
              <w:rPr>
                <w:sz w:val="28"/>
              </w:rPr>
              <w:t>на долгосрочный период</w:t>
            </w:r>
            <w:r>
              <w:rPr>
                <w:sz w:val="28"/>
              </w:rPr>
              <w:t xml:space="preserve">» </w:t>
            </w:r>
            <w:r w:rsidR="005002F1">
              <w:rPr>
                <w:sz w:val="28"/>
              </w:rPr>
              <w:t>и от 30.12.2015</w:t>
            </w:r>
            <w:r w:rsidR="00F001D3">
              <w:rPr>
                <w:sz w:val="28"/>
              </w:rPr>
              <w:t xml:space="preserve"> </w:t>
            </w:r>
            <w:r w:rsidR="005002F1">
              <w:rPr>
                <w:sz w:val="28"/>
              </w:rPr>
              <w:t xml:space="preserve">№ 639-п </w:t>
            </w:r>
            <w:r w:rsidR="005002F1" w:rsidRPr="005002F1">
              <w:rPr>
                <w:sz w:val="28"/>
              </w:rPr>
              <w:t xml:space="preserve">«Об утверждении порядка разработки, корректировки, осуществления мониторинга </w:t>
            </w:r>
            <w:r w:rsidR="00F001D3">
              <w:rPr>
                <w:sz w:val="28"/>
              </w:rPr>
              <w:t xml:space="preserve">                </w:t>
            </w:r>
            <w:r w:rsidR="005002F1" w:rsidRPr="005002F1">
              <w:rPr>
                <w:sz w:val="28"/>
              </w:rPr>
              <w:t>и контроля реализации прогнозов социально-экономического развития Ивановской области на среднесрочный и долгосрочный периоды»</w:t>
            </w:r>
            <w:r w:rsidR="005002F1">
              <w:rPr>
                <w:sz w:val="28"/>
              </w:rPr>
              <w:t xml:space="preserve"> </w:t>
            </w:r>
            <w:r>
              <w:rPr>
                <w:sz w:val="28"/>
              </w:rPr>
              <w:t xml:space="preserve">Правительство Ивановской </w:t>
            </w:r>
            <w:r w:rsidR="0068098E">
              <w:rPr>
                <w:sz w:val="28"/>
              </w:rPr>
              <w:t>области</w:t>
            </w:r>
            <w:r w:rsidR="003002F9">
              <w:rPr>
                <w:sz w:val="28"/>
              </w:rPr>
              <w:t xml:space="preserve"> </w:t>
            </w:r>
            <w:r>
              <w:rPr>
                <w:b/>
                <w:sz w:val="28"/>
              </w:rPr>
              <w:t>п о с т а н о в л я е т:</w:t>
            </w:r>
          </w:p>
          <w:p w:rsidR="00C11686" w:rsidRPr="002E62CD" w:rsidRDefault="00F001D3" w:rsidP="00F001D3">
            <w:pPr>
              <w:ind w:firstLine="709"/>
              <w:jc w:val="both"/>
              <w:rPr>
                <w:sz w:val="28"/>
              </w:rPr>
            </w:pPr>
            <w:r>
              <w:rPr>
                <w:sz w:val="28"/>
              </w:rPr>
              <w:t>О</w:t>
            </w:r>
            <w:r w:rsidR="00CE263E">
              <w:rPr>
                <w:sz w:val="28"/>
              </w:rPr>
              <w:t>добрить прогноз социально-экономического развития Ивановской области на</w:t>
            </w:r>
            <w:r w:rsidR="00131D33">
              <w:rPr>
                <w:sz w:val="28"/>
              </w:rPr>
              <w:t xml:space="preserve"> долгосрочный период до 203</w:t>
            </w:r>
            <w:r w:rsidR="003C296C">
              <w:rPr>
                <w:sz w:val="28"/>
              </w:rPr>
              <w:t>5</w:t>
            </w:r>
            <w:r w:rsidR="00CE263E">
              <w:rPr>
                <w:sz w:val="28"/>
              </w:rPr>
              <w:t xml:space="preserve"> год</w:t>
            </w:r>
            <w:r w:rsidR="00131D33">
              <w:rPr>
                <w:sz w:val="28"/>
              </w:rPr>
              <w:t>а</w:t>
            </w:r>
            <w:r w:rsidR="00CE263E">
              <w:rPr>
                <w:sz w:val="28"/>
              </w:rPr>
              <w:t xml:space="preserve"> (прилагается).</w:t>
            </w:r>
          </w:p>
        </w:tc>
      </w:tr>
    </w:tbl>
    <w:p w:rsidR="00C11686" w:rsidRDefault="00C11686">
      <w:pPr>
        <w:pStyle w:val="af6"/>
      </w:pPr>
    </w:p>
    <w:p w:rsidR="00E96546" w:rsidRDefault="00E96546">
      <w:pPr>
        <w:pStyle w:val="af6"/>
      </w:pPr>
    </w:p>
    <w:p w:rsidR="00C11686" w:rsidRDefault="00C11686">
      <w:pPr>
        <w:pStyle w:val="af6"/>
      </w:pPr>
    </w:p>
    <w:tbl>
      <w:tblPr>
        <w:tblW w:w="0" w:type="auto"/>
        <w:tblLayout w:type="fixed"/>
        <w:tblLook w:val="04A0" w:firstRow="1" w:lastRow="0" w:firstColumn="1" w:lastColumn="0" w:noHBand="0" w:noVBand="1"/>
      </w:tblPr>
      <w:tblGrid>
        <w:gridCol w:w="4441"/>
        <w:gridCol w:w="4488"/>
      </w:tblGrid>
      <w:tr w:rsidR="00C11686">
        <w:tc>
          <w:tcPr>
            <w:tcW w:w="4441" w:type="dxa"/>
          </w:tcPr>
          <w:p w:rsidR="00C11686" w:rsidRDefault="00CE263E">
            <w:pPr>
              <w:pStyle w:val="af6"/>
              <w:ind w:right="-156" w:firstLine="0"/>
              <w:jc w:val="left"/>
              <w:rPr>
                <w:b/>
              </w:rPr>
            </w:pPr>
            <w:r>
              <w:rPr>
                <w:b/>
              </w:rPr>
              <w:t>Губернатор</w:t>
            </w:r>
          </w:p>
          <w:p w:rsidR="00C11686" w:rsidRDefault="00CE263E">
            <w:pPr>
              <w:pStyle w:val="af6"/>
              <w:ind w:right="-156" w:firstLine="0"/>
              <w:jc w:val="left"/>
              <w:rPr>
                <w:b/>
              </w:rPr>
            </w:pPr>
            <w:r>
              <w:rPr>
                <w:b/>
              </w:rPr>
              <w:t>Ивановской области</w:t>
            </w:r>
          </w:p>
        </w:tc>
        <w:tc>
          <w:tcPr>
            <w:tcW w:w="4488" w:type="dxa"/>
          </w:tcPr>
          <w:p w:rsidR="00C11686" w:rsidRDefault="00C11686">
            <w:pPr>
              <w:pStyle w:val="af6"/>
              <w:ind w:firstLine="0"/>
              <w:jc w:val="right"/>
              <w:rPr>
                <w:b/>
              </w:rPr>
            </w:pPr>
          </w:p>
          <w:p w:rsidR="00C11686" w:rsidRDefault="00CE263E">
            <w:pPr>
              <w:pStyle w:val="af6"/>
              <w:ind w:firstLine="0"/>
              <w:jc w:val="right"/>
              <w:rPr>
                <w:b/>
              </w:rPr>
            </w:pPr>
            <w:r>
              <w:rPr>
                <w:b/>
              </w:rPr>
              <w:t>С.С. Воскресенский</w:t>
            </w:r>
          </w:p>
        </w:tc>
      </w:tr>
    </w:tbl>
    <w:p w:rsidR="00C11686" w:rsidRDefault="00C11686">
      <w:pPr>
        <w:rPr>
          <w:sz w:val="28"/>
        </w:rPr>
      </w:pPr>
    </w:p>
    <w:p w:rsidR="00C11686" w:rsidRDefault="00CE263E">
      <w:pPr>
        <w:rPr>
          <w:sz w:val="28"/>
        </w:rPr>
      </w:pPr>
      <w:r>
        <w:rPr>
          <w:sz w:val="28"/>
        </w:rPr>
        <w:br w:type="page"/>
      </w:r>
    </w:p>
    <w:p w:rsidR="00E952E2" w:rsidRDefault="00E952E2" w:rsidP="00E952E2">
      <w:pPr>
        <w:pStyle w:val="10"/>
        <w:spacing w:before="0" w:after="0"/>
        <w:jc w:val="right"/>
        <w:rPr>
          <w:rFonts w:ascii="Times New Roman" w:hAnsi="Times New Roman"/>
          <w:b w:val="0"/>
          <w:sz w:val="28"/>
        </w:rPr>
      </w:pPr>
      <w:r w:rsidRPr="00E952E2">
        <w:rPr>
          <w:rFonts w:ascii="Times New Roman" w:hAnsi="Times New Roman"/>
          <w:b w:val="0"/>
          <w:sz w:val="28"/>
        </w:rPr>
        <w:lastRenderedPageBreak/>
        <w:t xml:space="preserve">Приложение к </w:t>
      </w:r>
      <w:r>
        <w:rPr>
          <w:rFonts w:ascii="Times New Roman" w:hAnsi="Times New Roman"/>
          <w:b w:val="0"/>
          <w:sz w:val="28"/>
        </w:rPr>
        <w:t>постановлению</w:t>
      </w:r>
    </w:p>
    <w:p w:rsidR="00E952E2" w:rsidRPr="00E952E2" w:rsidRDefault="00E952E2" w:rsidP="00E952E2">
      <w:pPr>
        <w:pStyle w:val="10"/>
        <w:spacing w:before="0" w:after="0"/>
        <w:jc w:val="right"/>
        <w:rPr>
          <w:rFonts w:ascii="Times New Roman" w:hAnsi="Times New Roman"/>
          <w:b w:val="0"/>
          <w:sz w:val="28"/>
        </w:rPr>
      </w:pPr>
      <w:r>
        <w:rPr>
          <w:rFonts w:ascii="Times New Roman" w:hAnsi="Times New Roman"/>
          <w:b w:val="0"/>
          <w:sz w:val="28"/>
        </w:rPr>
        <w:t>Правительства Ивановской области</w:t>
      </w:r>
    </w:p>
    <w:p w:rsidR="00E952E2" w:rsidRPr="00E952E2" w:rsidRDefault="00E952E2" w:rsidP="00E952E2">
      <w:pPr>
        <w:pStyle w:val="10"/>
        <w:jc w:val="right"/>
        <w:rPr>
          <w:rFonts w:ascii="Times New Roman" w:hAnsi="Times New Roman"/>
          <w:b w:val="0"/>
          <w:sz w:val="28"/>
        </w:rPr>
      </w:pPr>
      <w:r w:rsidRPr="00E952E2">
        <w:rPr>
          <w:rFonts w:ascii="Times New Roman" w:hAnsi="Times New Roman"/>
          <w:b w:val="0"/>
          <w:sz w:val="28"/>
        </w:rPr>
        <w:t>от ______________ № ______-</w:t>
      </w:r>
      <w:r w:rsidR="00DD73A8">
        <w:rPr>
          <w:rFonts w:ascii="Times New Roman" w:hAnsi="Times New Roman"/>
          <w:b w:val="0"/>
          <w:sz w:val="28"/>
        </w:rPr>
        <w:t>п</w:t>
      </w:r>
    </w:p>
    <w:p w:rsidR="00C11686" w:rsidRDefault="00C11686">
      <w:pPr>
        <w:jc w:val="center"/>
        <w:rPr>
          <w:caps/>
          <w:spacing w:val="120"/>
          <w:sz w:val="28"/>
        </w:rPr>
      </w:pPr>
    </w:p>
    <w:p w:rsidR="00C11686" w:rsidRDefault="002E62CD">
      <w:pPr>
        <w:jc w:val="center"/>
        <w:rPr>
          <w:b/>
          <w:caps/>
          <w:spacing w:val="120"/>
          <w:sz w:val="28"/>
        </w:rPr>
      </w:pPr>
      <w:r>
        <w:rPr>
          <w:b/>
          <w:caps/>
          <w:spacing w:val="120"/>
          <w:sz w:val="28"/>
        </w:rPr>
        <w:t>Прогноз</w:t>
      </w:r>
    </w:p>
    <w:p w:rsidR="00C11686" w:rsidRDefault="00CE263E">
      <w:pPr>
        <w:jc w:val="center"/>
        <w:rPr>
          <w:b/>
          <w:sz w:val="28"/>
        </w:rPr>
      </w:pPr>
      <w:r>
        <w:rPr>
          <w:b/>
          <w:sz w:val="28"/>
        </w:rPr>
        <w:t>социально-экономического развития Ивановской области</w:t>
      </w:r>
    </w:p>
    <w:p w:rsidR="00C11686" w:rsidRDefault="00CE263E">
      <w:pPr>
        <w:jc w:val="center"/>
        <w:rPr>
          <w:b/>
          <w:sz w:val="28"/>
        </w:rPr>
      </w:pPr>
      <w:r>
        <w:rPr>
          <w:b/>
          <w:sz w:val="28"/>
        </w:rPr>
        <w:t xml:space="preserve">на </w:t>
      </w:r>
      <w:r w:rsidR="00131D33">
        <w:rPr>
          <w:b/>
          <w:sz w:val="28"/>
        </w:rPr>
        <w:t>долгосрочный период до 203</w:t>
      </w:r>
      <w:r w:rsidR="00326FB7">
        <w:rPr>
          <w:b/>
          <w:sz w:val="28"/>
        </w:rPr>
        <w:t>5</w:t>
      </w:r>
      <w:r>
        <w:rPr>
          <w:b/>
          <w:sz w:val="28"/>
        </w:rPr>
        <w:t xml:space="preserve"> год</w:t>
      </w:r>
      <w:r w:rsidR="00131D33">
        <w:rPr>
          <w:b/>
          <w:sz w:val="28"/>
        </w:rPr>
        <w:t>а</w:t>
      </w:r>
    </w:p>
    <w:p w:rsidR="00C11686" w:rsidRDefault="00C11686">
      <w:pPr>
        <w:jc w:val="center"/>
        <w:rPr>
          <w:b/>
          <w:sz w:val="28"/>
        </w:rPr>
      </w:pPr>
    </w:p>
    <w:p w:rsidR="00F001D3" w:rsidRDefault="00CE263E">
      <w:pPr>
        <w:jc w:val="center"/>
        <w:rPr>
          <w:b/>
          <w:sz w:val="28"/>
        </w:rPr>
      </w:pPr>
      <w:r>
        <w:rPr>
          <w:b/>
          <w:sz w:val="28"/>
        </w:rPr>
        <w:t xml:space="preserve">Раздел 1. </w:t>
      </w:r>
    </w:p>
    <w:p w:rsidR="00C11686" w:rsidRDefault="00CE263E">
      <w:pPr>
        <w:jc w:val="center"/>
        <w:rPr>
          <w:b/>
          <w:sz w:val="28"/>
        </w:rPr>
      </w:pPr>
      <w:r>
        <w:rPr>
          <w:b/>
          <w:sz w:val="28"/>
        </w:rPr>
        <w:t>Пояснительная записка</w:t>
      </w:r>
    </w:p>
    <w:p w:rsidR="00C11686" w:rsidRDefault="00CE263E">
      <w:pPr>
        <w:jc w:val="center"/>
        <w:rPr>
          <w:b/>
          <w:sz w:val="28"/>
        </w:rPr>
      </w:pPr>
      <w:r>
        <w:rPr>
          <w:b/>
          <w:sz w:val="28"/>
        </w:rPr>
        <w:t>к прогнозу социально-экономического развития Ивановской области</w:t>
      </w:r>
      <w:r>
        <w:rPr>
          <w:b/>
          <w:sz w:val="28"/>
        </w:rPr>
        <w:br/>
        <w:t xml:space="preserve">на </w:t>
      </w:r>
      <w:r w:rsidR="00DF4EAB">
        <w:rPr>
          <w:b/>
          <w:sz w:val="28"/>
        </w:rPr>
        <w:t>долгосрочный период до 203</w:t>
      </w:r>
      <w:r w:rsidR="00326FB7">
        <w:rPr>
          <w:b/>
          <w:sz w:val="28"/>
        </w:rPr>
        <w:t>5</w:t>
      </w:r>
      <w:r w:rsidR="00DF4EAB">
        <w:rPr>
          <w:b/>
          <w:sz w:val="28"/>
        </w:rPr>
        <w:t xml:space="preserve"> года</w:t>
      </w:r>
    </w:p>
    <w:p w:rsidR="00DF4EAB" w:rsidRDefault="00DF4EAB" w:rsidP="00DF4EAB">
      <w:pPr>
        <w:jc w:val="center"/>
        <w:rPr>
          <w:b/>
          <w:sz w:val="28"/>
        </w:rPr>
      </w:pPr>
    </w:p>
    <w:p w:rsidR="003866CC" w:rsidRDefault="00DF4EAB" w:rsidP="00DF4EAB">
      <w:pPr>
        <w:ind w:firstLine="709"/>
        <w:jc w:val="both"/>
        <w:rPr>
          <w:sz w:val="28"/>
        </w:rPr>
      </w:pPr>
      <w:proofErr w:type="gramStart"/>
      <w:r w:rsidRPr="00DF4EAB">
        <w:rPr>
          <w:sz w:val="28"/>
        </w:rPr>
        <w:t xml:space="preserve">Основные показатели прогноза социально-экономического развития Ивановской области на долгосрочный период до 2035 года </w:t>
      </w:r>
      <w:r w:rsidR="003866CC">
        <w:rPr>
          <w:sz w:val="28"/>
        </w:rPr>
        <w:t xml:space="preserve">(далее </w:t>
      </w:r>
      <w:r w:rsidR="00D84690" w:rsidRPr="00EF69C0">
        <w:rPr>
          <w:sz w:val="28"/>
        </w:rPr>
        <w:t>-</w:t>
      </w:r>
      <w:r w:rsidR="003866CC">
        <w:rPr>
          <w:sz w:val="28"/>
        </w:rPr>
        <w:t xml:space="preserve"> Прогноз) </w:t>
      </w:r>
      <w:r w:rsidRPr="00DF4EAB">
        <w:rPr>
          <w:sz w:val="28"/>
        </w:rPr>
        <w:t xml:space="preserve">разрабатывались на основе анализа тенденций развития экономики </w:t>
      </w:r>
      <w:r w:rsidR="00005BC4">
        <w:rPr>
          <w:sz w:val="28"/>
        </w:rPr>
        <w:t>за 20</w:t>
      </w:r>
      <w:r w:rsidRPr="00DF4EAB">
        <w:rPr>
          <w:sz w:val="28"/>
        </w:rPr>
        <w:t>2</w:t>
      </w:r>
      <w:r w:rsidR="0068098E">
        <w:rPr>
          <w:sz w:val="28"/>
        </w:rPr>
        <w:t>3</w:t>
      </w:r>
      <w:r w:rsidRPr="00DF4EAB">
        <w:rPr>
          <w:sz w:val="28"/>
        </w:rPr>
        <w:t xml:space="preserve"> - 202</w:t>
      </w:r>
      <w:r w:rsidR="0068098E">
        <w:rPr>
          <w:sz w:val="28"/>
        </w:rPr>
        <w:t>4</w:t>
      </w:r>
      <w:r w:rsidRPr="00DF4EAB">
        <w:rPr>
          <w:sz w:val="28"/>
        </w:rPr>
        <w:t xml:space="preserve"> годы и сложившейся экономической ситуации </w:t>
      </w:r>
      <w:r w:rsidR="00005BC4">
        <w:rPr>
          <w:sz w:val="28"/>
        </w:rPr>
        <w:t xml:space="preserve">   </w:t>
      </w:r>
      <w:r w:rsidRPr="00DF4EAB">
        <w:rPr>
          <w:sz w:val="28"/>
        </w:rPr>
        <w:t xml:space="preserve">за </w:t>
      </w:r>
      <w:r w:rsidR="0068098E">
        <w:rPr>
          <w:sz w:val="28"/>
        </w:rPr>
        <w:t>6</w:t>
      </w:r>
      <w:r w:rsidRPr="00DF4EAB">
        <w:rPr>
          <w:sz w:val="28"/>
        </w:rPr>
        <w:t xml:space="preserve"> месяцев 202</w:t>
      </w:r>
      <w:r w:rsidR="0068098E">
        <w:rPr>
          <w:sz w:val="28"/>
        </w:rPr>
        <w:t>5</w:t>
      </w:r>
      <w:r w:rsidRPr="00DF4EAB">
        <w:rPr>
          <w:sz w:val="28"/>
        </w:rPr>
        <w:t xml:space="preserve"> года, данных, представленных территориальным органом Федеральной службы государственной статистики по Ивановской области (далее – </w:t>
      </w:r>
      <w:proofErr w:type="spellStart"/>
      <w:r w:rsidR="0068098E">
        <w:rPr>
          <w:sz w:val="28"/>
        </w:rPr>
        <w:t>Ивановостат</w:t>
      </w:r>
      <w:proofErr w:type="spellEnd"/>
      <w:r w:rsidRPr="00DF4EAB">
        <w:rPr>
          <w:sz w:val="28"/>
        </w:rPr>
        <w:t>), Стратегии социально-экономического развития Ивановской области до 2030 года, утвержденной постановлением Правительства Ивановской</w:t>
      </w:r>
      <w:proofErr w:type="gramEnd"/>
      <w:r w:rsidR="00B002CC">
        <w:rPr>
          <w:sz w:val="28"/>
        </w:rPr>
        <w:t xml:space="preserve"> области от 27.04.2021 № 220-п.</w:t>
      </w:r>
    </w:p>
    <w:p w:rsidR="00DF4EAB" w:rsidRPr="00DF4EAB" w:rsidRDefault="00DF4EAB" w:rsidP="00DF4EAB">
      <w:pPr>
        <w:ind w:firstLine="709"/>
        <w:jc w:val="both"/>
        <w:rPr>
          <w:sz w:val="28"/>
        </w:rPr>
      </w:pPr>
      <w:proofErr w:type="gramStart"/>
      <w:r w:rsidRPr="00DF4EAB">
        <w:rPr>
          <w:sz w:val="28"/>
        </w:rPr>
        <w:t>В основу Прогноза заложены предпосылки реализации поставленных Правительств</w:t>
      </w:r>
      <w:r w:rsidR="005A2806">
        <w:rPr>
          <w:sz w:val="28"/>
        </w:rPr>
        <w:t>у</w:t>
      </w:r>
      <w:r w:rsidRPr="00DF4EAB">
        <w:rPr>
          <w:sz w:val="28"/>
        </w:rPr>
        <w:t xml:space="preserve"> Российской Федерации целей и задач, обозначенных</w:t>
      </w:r>
      <w:r w:rsidR="005A2806">
        <w:rPr>
          <w:sz w:val="28"/>
        </w:rPr>
        <w:t xml:space="preserve"> </w:t>
      </w:r>
      <w:r w:rsidR="00005BC4">
        <w:rPr>
          <w:sz w:val="28"/>
        </w:rPr>
        <w:t xml:space="preserve">          </w:t>
      </w:r>
      <w:r w:rsidRPr="00DF4EAB">
        <w:rPr>
          <w:sz w:val="28"/>
        </w:rPr>
        <w:t xml:space="preserve">в </w:t>
      </w:r>
      <w:r w:rsidR="005A2806">
        <w:rPr>
          <w:sz w:val="28"/>
        </w:rPr>
        <w:t>У</w:t>
      </w:r>
      <w:r w:rsidRPr="00DF4EAB">
        <w:rPr>
          <w:sz w:val="28"/>
        </w:rPr>
        <w:t>каз</w:t>
      </w:r>
      <w:r w:rsidR="00BC2EE0">
        <w:rPr>
          <w:sz w:val="28"/>
        </w:rPr>
        <w:t>е</w:t>
      </w:r>
      <w:r w:rsidRPr="00DF4EAB">
        <w:rPr>
          <w:sz w:val="28"/>
        </w:rPr>
        <w:t xml:space="preserve"> Президента Российской Федерации от 07.05.2024 № 309</w:t>
      </w:r>
      <w:r w:rsidR="003866CC">
        <w:rPr>
          <w:sz w:val="28"/>
        </w:rPr>
        <w:t xml:space="preserve"> </w:t>
      </w:r>
      <w:r w:rsidR="00005BC4">
        <w:rPr>
          <w:sz w:val="28"/>
        </w:rPr>
        <w:t xml:space="preserve">               </w:t>
      </w:r>
      <w:r w:rsidRPr="00DF4EAB">
        <w:rPr>
          <w:sz w:val="28"/>
        </w:rPr>
        <w:t xml:space="preserve">«О национальных целях развития Российской Федерации на период </w:t>
      </w:r>
      <w:r w:rsidR="00FF693E">
        <w:rPr>
          <w:sz w:val="28"/>
        </w:rPr>
        <w:t xml:space="preserve">           </w:t>
      </w:r>
      <w:r w:rsidRPr="00DF4EAB">
        <w:rPr>
          <w:sz w:val="28"/>
        </w:rPr>
        <w:t>до 2030 года</w:t>
      </w:r>
      <w:r w:rsidR="005A2806">
        <w:rPr>
          <w:sz w:val="28"/>
        </w:rPr>
        <w:t xml:space="preserve"> </w:t>
      </w:r>
      <w:r w:rsidRPr="00DF4EAB">
        <w:rPr>
          <w:sz w:val="28"/>
        </w:rPr>
        <w:t>и на перспективу до 2036 года»</w:t>
      </w:r>
      <w:r w:rsidR="00EF69C0">
        <w:rPr>
          <w:sz w:val="28"/>
        </w:rPr>
        <w:t xml:space="preserve"> (далее - Указ от 07.05.2024 </w:t>
      </w:r>
      <w:r w:rsidR="00005BC4">
        <w:rPr>
          <w:sz w:val="28"/>
        </w:rPr>
        <w:t xml:space="preserve">        </w:t>
      </w:r>
      <w:r w:rsidR="00EF69C0">
        <w:rPr>
          <w:sz w:val="28"/>
        </w:rPr>
        <w:t>№ 309)</w:t>
      </w:r>
      <w:r w:rsidRPr="00DF4EAB">
        <w:rPr>
          <w:sz w:val="28"/>
        </w:rPr>
        <w:t>, направленных на обеспечение ускорения темпов экономического роста, улучшение демографической ситуации.</w:t>
      </w:r>
      <w:proofErr w:type="gramEnd"/>
    </w:p>
    <w:p w:rsidR="00DF4EAB" w:rsidRPr="00DF4EAB" w:rsidRDefault="00DF4EAB" w:rsidP="00DF4EAB">
      <w:pPr>
        <w:ind w:firstLine="709"/>
        <w:jc w:val="both"/>
        <w:rPr>
          <w:sz w:val="28"/>
        </w:rPr>
      </w:pPr>
      <w:r w:rsidRPr="00DF4EAB">
        <w:rPr>
          <w:sz w:val="28"/>
        </w:rPr>
        <w:t xml:space="preserve">Основные показатели </w:t>
      </w:r>
      <w:r w:rsidR="003866CC">
        <w:rPr>
          <w:sz w:val="28"/>
        </w:rPr>
        <w:t>П</w:t>
      </w:r>
      <w:r w:rsidRPr="00DF4EAB">
        <w:rPr>
          <w:sz w:val="28"/>
        </w:rPr>
        <w:t>рогноза разработаны</w:t>
      </w:r>
      <w:r w:rsidR="003103FD">
        <w:rPr>
          <w:sz w:val="28"/>
        </w:rPr>
        <w:t xml:space="preserve"> </w:t>
      </w:r>
      <w:r w:rsidRPr="00DF4EAB">
        <w:rPr>
          <w:sz w:val="28"/>
        </w:rPr>
        <w:t xml:space="preserve">на основе прогноза социально-экономического развития Ивановской области </w:t>
      </w:r>
      <w:r w:rsidR="005A2806">
        <w:rPr>
          <w:sz w:val="28"/>
        </w:rPr>
        <w:t xml:space="preserve">                                      </w:t>
      </w:r>
      <w:r w:rsidRPr="00DF4EAB">
        <w:rPr>
          <w:sz w:val="28"/>
        </w:rPr>
        <w:t>на среднесрочный период 202</w:t>
      </w:r>
      <w:r w:rsidR="0068098E">
        <w:rPr>
          <w:sz w:val="28"/>
        </w:rPr>
        <w:t>6</w:t>
      </w:r>
      <w:r w:rsidRPr="00DF4EAB">
        <w:rPr>
          <w:sz w:val="28"/>
        </w:rPr>
        <w:t xml:space="preserve"> - 202</w:t>
      </w:r>
      <w:r w:rsidR="0068098E">
        <w:rPr>
          <w:sz w:val="28"/>
        </w:rPr>
        <w:t>8</w:t>
      </w:r>
      <w:r w:rsidRPr="00DF4EAB">
        <w:rPr>
          <w:sz w:val="28"/>
        </w:rPr>
        <w:t xml:space="preserve"> годов в трех вариантах: базовом, консервативном и целевом.</w:t>
      </w:r>
    </w:p>
    <w:p w:rsidR="00360217" w:rsidRDefault="005A2806" w:rsidP="00DF4EAB">
      <w:pPr>
        <w:ind w:firstLine="709"/>
        <w:jc w:val="both"/>
        <w:rPr>
          <w:sz w:val="28"/>
        </w:rPr>
      </w:pPr>
      <w:r>
        <w:rPr>
          <w:sz w:val="28"/>
        </w:rPr>
        <w:t>П</w:t>
      </w:r>
      <w:r w:rsidR="00DF4EAB" w:rsidRPr="00DF4EAB">
        <w:rPr>
          <w:sz w:val="28"/>
        </w:rPr>
        <w:t>ервый вариант</w:t>
      </w:r>
      <w:r>
        <w:rPr>
          <w:sz w:val="28"/>
        </w:rPr>
        <w:t xml:space="preserve"> Прогноза</w:t>
      </w:r>
      <w:r w:rsidR="00DF4EAB" w:rsidRPr="00DF4EAB">
        <w:rPr>
          <w:sz w:val="28"/>
        </w:rPr>
        <w:t xml:space="preserve"> (базовый) </w:t>
      </w:r>
      <w:r w:rsidR="00360217" w:rsidRPr="00360217">
        <w:rPr>
          <w:sz w:val="28"/>
        </w:rPr>
        <w:t>описывает наиболее вероятный сценарий развития</w:t>
      </w:r>
      <w:r w:rsidR="00360217">
        <w:rPr>
          <w:sz w:val="28"/>
        </w:rPr>
        <w:t xml:space="preserve"> </w:t>
      </w:r>
      <w:r w:rsidR="00360217" w:rsidRPr="00360217">
        <w:rPr>
          <w:sz w:val="28"/>
        </w:rPr>
        <w:t>с учетом ожидаемых внешних условий и принимаемых на федеральном и региональном уровне мер, направленных на рост экономики и доходов населения.</w:t>
      </w:r>
    </w:p>
    <w:p w:rsidR="00DF4EAB" w:rsidRPr="00DF4EAB" w:rsidRDefault="00360217" w:rsidP="00DF4EAB">
      <w:pPr>
        <w:ind w:firstLine="709"/>
        <w:jc w:val="both"/>
        <w:rPr>
          <w:sz w:val="28"/>
        </w:rPr>
      </w:pPr>
      <w:r w:rsidRPr="00360217">
        <w:rPr>
          <w:sz w:val="28"/>
        </w:rPr>
        <w:t xml:space="preserve">Базовый вариант </w:t>
      </w:r>
      <w:r w:rsidR="002F4E30">
        <w:rPr>
          <w:sz w:val="28"/>
        </w:rPr>
        <w:t xml:space="preserve">Прогноза </w:t>
      </w:r>
      <w:r>
        <w:rPr>
          <w:sz w:val="28"/>
        </w:rPr>
        <w:t>предполагает</w:t>
      </w:r>
      <w:r w:rsidR="007C2940">
        <w:rPr>
          <w:sz w:val="28"/>
        </w:rPr>
        <w:t xml:space="preserve"> плавное ускорение прироста валового регионального продукта</w:t>
      </w:r>
      <w:r>
        <w:rPr>
          <w:sz w:val="28"/>
        </w:rPr>
        <w:t xml:space="preserve"> (далее – ВРП)</w:t>
      </w:r>
      <w:r w:rsidR="007C2940">
        <w:rPr>
          <w:sz w:val="28"/>
        </w:rPr>
        <w:t>, постепенное замедление темпов инфляции, рост инвестиций в основной капитал</w:t>
      </w:r>
      <w:r w:rsidR="002F4E30">
        <w:rPr>
          <w:sz w:val="28"/>
        </w:rPr>
        <w:t xml:space="preserve">, </w:t>
      </w:r>
      <w:r w:rsidR="00DF4EAB" w:rsidRPr="00DF4EAB">
        <w:rPr>
          <w:sz w:val="28"/>
        </w:rPr>
        <w:t xml:space="preserve">учитывает последние изменения в экономике региона, реальную ситуацию </w:t>
      </w:r>
      <w:r w:rsidR="007E2744">
        <w:rPr>
          <w:sz w:val="28"/>
        </w:rPr>
        <w:t xml:space="preserve">                           </w:t>
      </w:r>
      <w:r w:rsidR="00DF4EAB" w:rsidRPr="00DF4EAB">
        <w:rPr>
          <w:sz w:val="28"/>
        </w:rPr>
        <w:t>в промышленности, сельском хозяйстве</w:t>
      </w:r>
      <w:r w:rsidR="003103FD">
        <w:rPr>
          <w:sz w:val="28"/>
        </w:rPr>
        <w:t xml:space="preserve"> </w:t>
      </w:r>
      <w:r w:rsidR="00DF4EAB" w:rsidRPr="00DF4EAB">
        <w:rPr>
          <w:sz w:val="28"/>
        </w:rPr>
        <w:t xml:space="preserve">и других отраслях экономики области, и служит основой для проектировки областного бюджета </w:t>
      </w:r>
      <w:r w:rsidR="002F4E30">
        <w:rPr>
          <w:sz w:val="28"/>
        </w:rPr>
        <w:t xml:space="preserve"> </w:t>
      </w:r>
      <w:r w:rsidR="007E2744">
        <w:rPr>
          <w:sz w:val="28"/>
        </w:rPr>
        <w:t xml:space="preserve">       </w:t>
      </w:r>
      <w:r w:rsidR="002F4E30">
        <w:rPr>
          <w:sz w:val="28"/>
        </w:rPr>
        <w:t xml:space="preserve">         </w:t>
      </w:r>
      <w:r w:rsidR="007E2744">
        <w:rPr>
          <w:sz w:val="28"/>
        </w:rPr>
        <w:t xml:space="preserve">  </w:t>
      </w:r>
      <w:r w:rsidR="002F4E30">
        <w:rPr>
          <w:sz w:val="28"/>
        </w:rPr>
        <w:t xml:space="preserve">   </w:t>
      </w:r>
      <w:r w:rsidR="00DF4EAB" w:rsidRPr="00DF4EAB">
        <w:rPr>
          <w:sz w:val="28"/>
        </w:rPr>
        <w:t xml:space="preserve">на </w:t>
      </w:r>
      <w:r w:rsidR="00F34DF2">
        <w:rPr>
          <w:sz w:val="28"/>
        </w:rPr>
        <w:t>долгосрочный</w:t>
      </w:r>
      <w:r w:rsidR="00DF4EAB" w:rsidRPr="00DF4EAB">
        <w:rPr>
          <w:sz w:val="28"/>
        </w:rPr>
        <w:t xml:space="preserve"> плановый период.</w:t>
      </w:r>
    </w:p>
    <w:p w:rsidR="00DF4EAB" w:rsidRPr="00DF4EAB" w:rsidRDefault="00DF4EAB" w:rsidP="00DF4EAB">
      <w:pPr>
        <w:ind w:firstLine="709"/>
        <w:jc w:val="both"/>
        <w:rPr>
          <w:sz w:val="28"/>
        </w:rPr>
      </w:pPr>
      <w:r w:rsidRPr="00DF4EAB">
        <w:rPr>
          <w:sz w:val="28"/>
        </w:rPr>
        <w:lastRenderedPageBreak/>
        <w:t xml:space="preserve">Второй вариант </w:t>
      </w:r>
      <w:r w:rsidR="005A2806">
        <w:rPr>
          <w:sz w:val="28"/>
        </w:rPr>
        <w:t xml:space="preserve">Прогноза </w:t>
      </w:r>
      <w:r w:rsidRPr="00DF4EAB">
        <w:rPr>
          <w:sz w:val="28"/>
        </w:rPr>
        <w:t xml:space="preserve">(консервативный) учитывает сложившуюся ситуацию в экономике области, которая предполагает продолжение действия санкций со стороны недружественных стран, </w:t>
      </w:r>
      <w:r w:rsidR="00005BC4">
        <w:rPr>
          <w:sz w:val="28"/>
        </w:rPr>
        <w:t xml:space="preserve">           </w:t>
      </w:r>
      <w:r w:rsidRPr="00DF4EAB">
        <w:rPr>
          <w:sz w:val="28"/>
        </w:rPr>
        <w:t xml:space="preserve">а также влияние </w:t>
      </w:r>
      <w:r w:rsidR="002F4E30">
        <w:rPr>
          <w:sz w:val="28"/>
        </w:rPr>
        <w:t xml:space="preserve">неблагоприятных </w:t>
      </w:r>
      <w:r w:rsidRPr="00DF4EAB">
        <w:rPr>
          <w:sz w:val="28"/>
        </w:rPr>
        <w:t>изменений климата</w:t>
      </w:r>
      <w:r w:rsidR="002F4E30">
        <w:rPr>
          <w:sz w:val="28"/>
        </w:rPr>
        <w:t xml:space="preserve"> в регионе</w:t>
      </w:r>
      <w:r w:rsidRPr="00DF4EAB">
        <w:rPr>
          <w:sz w:val="28"/>
        </w:rPr>
        <w:t xml:space="preserve">. </w:t>
      </w:r>
      <w:r w:rsidR="00005BC4">
        <w:rPr>
          <w:sz w:val="28"/>
        </w:rPr>
        <w:t xml:space="preserve">               </w:t>
      </w:r>
      <w:r w:rsidR="003103FD">
        <w:rPr>
          <w:sz w:val="28"/>
        </w:rPr>
        <w:t xml:space="preserve">В </w:t>
      </w:r>
      <w:proofErr w:type="gramStart"/>
      <w:r w:rsidR="003103FD">
        <w:rPr>
          <w:sz w:val="28"/>
        </w:rPr>
        <w:t>нем</w:t>
      </w:r>
      <w:proofErr w:type="gramEnd"/>
      <w:r w:rsidRPr="00DF4EAB">
        <w:rPr>
          <w:sz w:val="28"/>
        </w:rPr>
        <w:t xml:space="preserve"> рассматривает</w:t>
      </w:r>
      <w:r w:rsidR="003103FD">
        <w:rPr>
          <w:sz w:val="28"/>
        </w:rPr>
        <w:t>ся</w:t>
      </w:r>
      <w:r w:rsidRPr="00DF4EAB">
        <w:rPr>
          <w:sz w:val="28"/>
        </w:rPr>
        <w:t xml:space="preserve"> развитие экономики</w:t>
      </w:r>
      <w:r w:rsidR="003103FD">
        <w:rPr>
          <w:sz w:val="28"/>
        </w:rPr>
        <w:t xml:space="preserve"> </w:t>
      </w:r>
      <w:r w:rsidRPr="00DF4EAB">
        <w:rPr>
          <w:sz w:val="28"/>
        </w:rPr>
        <w:t>в условиях более низкой динамики основных макроэкономических показателей.</w:t>
      </w:r>
    </w:p>
    <w:p w:rsidR="003103FD" w:rsidRDefault="00DF4EAB" w:rsidP="00DF4EAB">
      <w:pPr>
        <w:ind w:firstLine="709"/>
        <w:jc w:val="both"/>
        <w:rPr>
          <w:sz w:val="28"/>
        </w:rPr>
      </w:pPr>
      <w:r w:rsidRPr="00DF4EAB">
        <w:rPr>
          <w:sz w:val="28"/>
        </w:rPr>
        <w:t xml:space="preserve">Третий вариант </w:t>
      </w:r>
      <w:r w:rsidR="005A2806">
        <w:rPr>
          <w:sz w:val="28"/>
        </w:rPr>
        <w:t xml:space="preserve">Прогноза </w:t>
      </w:r>
      <w:r w:rsidRPr="00DF4EAB">
        <w:rPr>
          <w:sz w:val="28"/>
        </w:rPr>
        <w:t xml:space="preserve">(целевой) ориентирует на достижение целевых показателей социально-экономического развития и решение задач стратегического планирования. Предполагается выход экономики </w:t>
      </w:r>
      <w:r w:rsidR="005A2806">
        <w:rPr>
          <w:sz w:val="28"/>
        </w:rPr>
        <w:t xml:space="preserve">                   </w:t>
      </w:r>
      <w:r w:rsidRPr="00DF4EAB">
        <w:rPr>
          <w:sz w:val="28"/>
        </w:rPr>
        <w:t>на траекторию устойчивого роста темпами, приближенными</w:t>
      </w:r>
      <w:r w:rsidR="005A2806">
        <w:rPr>
          <w:sz w:val="28"/>
        </w:rPr>
        <w:t xml:space="preserve">                                  </w:t>
      </w:r>
      <w:r w:rsidR="003103FD">
        <w:rPr>
          <w:sz w:val="28"/>
        </w:rPr>
        <w:t xml:space="preserve"> </w:t>
      </w:r>
      <w:r w:rsidRPr="00DF4EAB">
        <w:rPr>
          <w:sz w:val="28"/>
        </w:rPr>
        <w:t xml:space="preserve">к среднероссийским, </w:t>
      </w:r>
      <w:r w:rsidR="003103FD">
        <w:rPr>
          <w:sz w:val="28"/>
        </w:rPr>
        <w:t xml:space="preserve">максимальное </w:t>
      </w:r>
      <w:r w:rsidRPr="00DF4EAB">
        <w:rPr>
          <w:sz w:val="28"/>
        </w:rPr>
        <w:t>замедление инфляции</w:t>
      </w:r>
      <w:r w:rsidR="003103FD">
        <w:rPr>
          <w:sz w:val="28"/>
        </w:rPr>
        <w:t xml:space="preserve"> и</w:t>
      </w:r>
      <w:r w:rsidRPr="00DF4EAB">
        <w:rPr>
          <w:sz w:val="28"/>
        </w:rPr>
        <w:t xml:space="preserve"> рост ВРП </w:t>
      </w:r>
      <w:r w:rsidR="005A2806">
        <w:rPr>
          <w:sz w:val="28"/>
        </w:rPr>
        <w:t xml:space="preserve">        </w:t>
      </w:r>
      <w:r w:rsidRPr="00DF4EAB">
        <w:rPr>
          <w:sz w:val="28"/>
        </w:rPr>
        <w:t>при одновременном обеспечении макроэкономической сбалансированности.</w:t>
      </w:r>
      <w:r w:rsidR="003103FD">
        <w:rPr>
          <w:sz w:val="28"/>
        </w:rPr>
        <w:t xml:space="preserve"> </w:t>
      </w:r>
      <w:r w:rsidRPr="00DF4EAB">
        <w:rPr>
          <w:sz w:val="28"/>
        </w:rPr>
        <w:t>Он отличается более высокими прогнозируемыми темпами роста</w:t>
      </w:r>
      <w:r w:rsidR="003103FD">
        <w:rPr>
          <w:sz w:val="28"/>
        </w:rPr>
        <w:t xml:space="preserve"> </w:t>
      </w:r>
      <w:r w:rsidRPr="00DF4EAB">
        <w:rPr>
          <w:sz w:val="28"/>
        </w:rPr>
        <w:t xml:space="preserve">по основным социально-экономическим показателям </w:t>
      </w:r>
      <w:r w:rsidR="00005BC4">
        <w:rPr>
          <w:sz w:val="28"/>
        </w:rPr>
        <w:t xml:space="preserve">           </w:t>
      </w:r>
      <w:r w:rsidRPr="00DF4EAB">
        <w:rPr>
          <w:sz w:val="28"/>
        </w:rPr>
        <w:t>и более низким уровнем инфляции в ре</w:t>
      </w:r>
      <w:r w:rsidR="00BB36CA">
        <w:rPr>
          <w:sz w:val="28"/>
        </w:rPr>
        <w:t>гионе.</w:t>
      </w:r>
    </w:p>
    <w:p w:rsidR="00DF4EAB" w:rsidRPr="00DF4EAB" w:rsidRDefault="00DF4EAB" w:rsidP="00DF4EAB">
      <w:pPr>
        <w:ind w:firstLine="709"/>
        <w:jc w:val="both"/>
        <w:rPr>
          <w:sz w:val="28"/>
        </w:rPr>
      </w:pPr>
      <w:r w:rsidRPr="00DF4EAB">
        <w:rPr>
          <w:sz w:val="28"/>
        </w:rPr>
        <w:t>Поскольку первый вариант</w:t>
      </w:r>
      <w:r w:rsidR="005A2806">
        <w:rPr>
          <w:sz w:val="28"/>
        </w:rPr>
        <w:t xml:space="preserve"> Прогноза</w:t>
      </w:r>
      <w:r w:rsidRPr="00DF4EAB">
        <w:rPr>
          <w:sz w:val="28"/>
        </w:rPr>
        <w:t xml:space="preserve"> учитывает реальную ситуацию </w:t>
      </w:r>
      <w:r w:rsidR="003103FD">
        <w:rPr>
          <w:sz w:val="28"/>
        </w:rPr>
        <w:t xml:space="preserve">                  </w:t>
      </w:r>
      <w:r w:rsidRPr="00DF4EAB">
        <w:rPr>
          <w:sz w:val="28"/>
        </w:rPr>
        <w:t>в экономике области, он является базовым для разработки бюджетного прогноза на долгосрочный период до 2035 года.</w:t>
      </w:r>
    </w:p>
    <w:p w:rsidR="00DF4EAB" w:rsidRPr="00DF4EAB" w:rsidRDefault="00DF4EAB" w:rsidP="00DF4EAB">
      <w:pPr>
        <w:ind w:firstLine="709"/>
        <w:jc w:val="both"/>
        <w:rPr>
          <w:sz w:val="28"/>
        </w:rPr>
      </w:pPr>
    </w:p>
    <w:p w:rsidR="00985265" w:rsidRPr="00985265" w:rsidRDefault="00DF4EAB" w:rsidP="005A2806">
      <w:pPr>
        <w:pStyle w:val="a7"/>
        <w:numPr>
          <w:ilvl w:val="0"/>
          <w:numId w:val="2"/>
        </w:numPr>
        <w:jc w:val="center"/>
        <w:rPr>
          <w:rFonts w:ascii="Times New Roman" w:hAnsi="Times New Roman"/>
          <w:b/>
          <w:sz w:val="28"/>
        </w:rPr>
      </w:pPr>
      <w:r w:rsidRPr="00985265">
        <w:rPr>
          <w:rFonts w:ascii="Times New Roman" w:hAnsi="Times New Roman"/>
          <w:b/>
          <w:sz w:val="28"/>
        </w:rPr>
        <w:t>Валовой региональный продукт</w:t>
      </w:r>
    </w:p>
    <w:p w:rsidR="00EF69C0" w:rsidRPr="00EF69C0" w:rsidRDefault="00EF69C0" w:rsidP="00EF69C0">
      <w:pPr>
        <w:ind w:firstLine="709"/>
        <w:jc w:val="both"/>
        <w:rPr>
          <w:sz w:val="28"/>
        </w:rPr>
      </w:pPr>
      <w:r w:rsidRPr="00EF69C0">
        <w:rPr>
          <w:sz w:val="28"/>
        </w:rPr>
        <w:t>Социально-экономическое развитие Ивановской области</w:t>
      </w:r>
      <w:r w:rsidR="005A2806">
        <w:rPr>
          <w:sz w:val="28"/>
        </w:rPr>
        <w:t xml:space="preserve">                            </w:t>
      </w:r>
      <w:r>
        <w:rPr>
          <w:sz w:val="28"/>
        </w:rPr>
        <w:t xml:space="preserve"> </w:t>
      </w:r>
      <w:r w:rsidRPr="00EF69C0">
        <w:rPr>
          <w:sz w:val="28"/>
        </w:rPr>
        <w:t>в долгосрочной перспективе будет поддерживаться реализацией мер</w:t>
      </w:r>
      <w:r w:rsidR="005A2806">
        <w:rPr>
          <w:sz w:val="28"/>
        </w:rPr>
        <w:t xml:space="preserve">              </w:t>
      </w:r>
      <w:r>
        <w:rPr>
          <w:sz w:val="28"/>
        </w:rPr>
        <w:t xml:space="preserve"> </w:t>
      </w:r>
      <w:r w:rsidRPr="00EF69C0">
        <w:rPr>
          <w:sz w:val="28"/>
        </w:rPr>
        <w:t>по достижению целей, поставленных Президент</w:t>
      </w:r>
      <w:r>
        <w:rPr>
          <w:sz w:val="28"/>
        </w:rPr>
        <w:t>ом</w:t>
      </w:r>
      <w:r w:rsidRPr="00EF69C0">
        <w:rPr>
          <w:sz w:val="28"/>
        </w:rPr>
        <w:t xml:space="preserve"> Российской Федерации </w:t>
      </w:r>
      <w:r w:rsidR="002264A5">
        <w:rPr>
          <w:sz w:val="28"/>
        </w:rPr>
        <w:t xml:space="preserve">в Указе </w:t>
      </w:r>
      <w:r w:rsidRPr="00EF69C0">
        <w:rPr>
          <w:sz w:val="28"/>
        </w:rPr>
        <w:t>от 07.05.2024 № 309</w:t>
      </w:r>
      <w:r>
        <w:rPr>
          <w:sz w:val="28"/>
        </w:rPr>
        <w:t>.</w:t>
      </w:r>
    </w:p>
    <w:p w:rsidR="00EF69C0" w:rsidRPr="00EF69C0" w:rsidRDefault="00EF69C0" w:rsidP="00EF69C0">
      <w:pPr>
        <w:ind w:firstLine="709"/>
        <w:jc w:val="both"/>
        <w:rPr>
          <w:sz w:val="28"/>
        </w:rPr>
      </w:pPr>
      <w:r w:rsidRPr="00EF69C0">
        <w:rPr>
          <w:sz w:val="28"/>
        </w:rPr>
        <w:t>Основным механизмом решения поставленных задач будет реализация национальных проектов и мероприятий государственных программ Ивановской области.</w:t>
      </w:r>
    </w:p>
    <w:p w:rsidR="00EF69C0" w:rsidRPr="00EF69C0" w:rsidRDefault="002264A5" w:rsidP="00EF69C0">
      <w:pPr>
        <w:ind w:firstLine="709"/>
        <w:jc w:val="both"/>
        <w:rPr>
          <w:sz w:val="28"/>
        </w:rPr>
      </w:pPr>
      <w:r w:rsidRPr="002264A5">
        <w:rPr>
          <w:sz w:val="28"/>
        </w:rPr>
        <w:t xml:space="preserve">Одним из ключевых индикаторов, позволяющих оценить развитие региональной экономики, является </w:t>
      </w:r>
      <w:r>
        <w:rPr>
          <w:sz w:val="28"/>
        </w:rPr>
        <w:t>ВРП</w:t>
      </w:r>
      <w:r w:rsidRPr="002264A5">
        <w:rPr>
          <w:sz w:val="28"/>
        </w:rPr>
        <w:t>.</w:t>
      </w:r>
      <w:r>
        <w:rPr>
          <w:sz w:val="28"/>
        </w:rPr>
        <w:t xml:space="preserve"> </w:t>
      </w:r>
      <w:r w:rsidR="00EF69C0" w:rsidRPr="00EF69C0">
        <w:rPr>
          <w:sz w:val="28"/>
        </w:rPr>
        <w:t xml:space="preserve">Прогноз ВРП Ивановской области разработан на основе комплексного анализа состояния экономики </w:t>
      </w:r>
      <w:r w:rsidR="005A2806">
        <w:rPr>
          <w:sz w:val="28"/>
        </w:rPr>
        <w:t xml:space="preserve">        </w:t>
      </w:r>
      <w:r>
        <w:rPr>
          <w:sz w:val="28"/>
        </w:rPr>
        <w:t xml:space="preserve">            </w:t>
      </w:r>
      <w:r w:rsidR="00EF69C0" w:rsidRPr="00EF69C0">
        <w:rPr>
          <w:sz w:val="28"/>
        </w:rPr>
        <w:t xml:space="preserve">по итогам работы за 2022 - 2023 годы, исходя из оценки результатов развития </w:t>
      </w:r>
      <w:r w:rsidR="005F5B12">
        <w:rPr>
          <w:sz w:val="28"/>
        </w:rPr>
        <w:t xml:space="preserve">социально-экономических показателей </w:t>
      </w:r>
      <w:r w:rsidR="00EF69C0" w:rsidRPr="00EF69C0">
        <w:rPr>
          <w:sz w:val="28"/>
        </w:rPr>
        <w:t xml:space="preserve">по </w:t>
      </w:r>
      <w:r w:rsidR="005F5B12">
        <w:rPr>
          <w:sz w:val="28"/>
        </w:rPr>
        <w:t xml:space="preserve">Ивановской </w:t>
      </w:r>
      <w:r w:rsidR="00EF69C0" w:rsidRPr="00EF69C0">
        <w:rPr>
          <w:sz w:val="28"/>
        </w:rPr>
        <w:t xml:space="preserve">области </w:t>
      </w:r>
      <w:r>
        <w:rPr>
          <w:sz w:val="28"/>
        </w:rPr>
        <w:t xml:space="preserve">      </w:t>
      </w:r>
      <w:r w:rsidR="00EF69C0" w:rsidRPr="00EF69C0">
        <w:rPr>
          <w:sz w:val="28"/>
        </w:rPr>
        <w:t>в целом</w:t>
      </w:r>
      <w:r w:rsidR="00EF69C0">
        <w:rPr>
          <w:sz w:val="28"/>
        </w:rPr>
        <w:t xml:space="preserve"> </w:t>
      </w:r>
      <w:r w:rsidR="00EF69C0" w:rsidRPr="00EF69C0">
        <w:rPr>
          <w:sz w:val="28"/>
        </w:rPr>
        <w:t>в 2024 году.</w:t>
      </w:r>
    </w:p>
    <w:p w:rsidR="00EF69C0" w:rsidRPr="00EF69C0" w:rsidRDefault="00EF69C0" w:rsidP="00EF69C0">
      <w:pPr>
        <w:ind w:firstLine="709"/>
        <w:jc w:val="both"/>
        <w:rPr>
          <w:sz w:val="28"/>
        </w:rPr>
      </w:pPr>
      <w:r w:rsidRPr="00EF69C0">
        <w:rPr>
          <w:sz w:val="28"/>
        </w:rPr>
        <w:t xml:space="preserve">За 2023 год по предварительным данным </w:t>
      </w:r>
      <w:r w:rsidR="009B6FCD" w:rsidRPr="00EF69C0">
        <w:rPr>
          <w:sz w:val="28"/>
        </w:rPr>
        <w:t xml:space="preserve">Федеральной службы государственной статистики (далее - Росстат) </w:t>
      </w:r>
      <w:r w:rsidRPr="00EF69C0">
        <w:rPr>
          <w:sz w:val="28"/>
        </w:rPr>
        <w:t>ВРП Ивановской области вырос на 6,3% по сравнению с 2022 годом в сопоставимых ценах</w:t>
      </w:r>
      <w:r w:rsidR="009B6FCD">
        <w:rPr>
          <w:sz w:val="28"/>
        </w:rPr>
        <w:t xml:space="preserve"> </w:t>
      </w:r>
      <w:r w:rsidR="00005BC4">
        <w:rPr>
          <w:sz w:val="28"/>
        </w:rPr>
        <w:t xml:space="preserve">                 </w:t>
      </w:r>
      <w:r w:rsidRPr="00EF69C0">
        <w:rPr>
          <w:sz w:val="28"/>
        </w:rPr>
        <w:t xml:space="preserve">и составил 435,2 </w:t>
      </w:r>
      <w:proofErr w:type="gramStart"/>
      <w:r w:rsidRPr="00EF69C0">
        <w:rPr>
          <w:sz w:val="28"/>
        </w:rPr>
        <w:t>млрд</w:t>
      </w:r>
      <w:proofErr w:type="gramEnd"/>
      <w:r w:rsidRPr="00EF69C0">
        <w:rPr>
          <w:sz w:val="28"/>
        </w:rPr>
        <w:t xml:space="preserve"> рублей.</w:t>
      </w:r>
    </w:p>
    <w:p w:rsidR="00EF69C0" w:rsidRPr="00EF69C0" w:rsidRDefault="00EF69C0" w:rsidP="00EF69C0">
      <w:pPr>
        <w:ind w:firstLine="709"/>
        <w:jc w:val="both"/>
        <w:rPr>
          <w:sz w:val="28"/>
        </w:rPr>
      </w:pPr>
      <w:r w:rsidRPr="00EF69C0">
        <w:rPr>
          <w:sz w:val="28"/>
        </w:rPr>
        <w:t xml:space="preserve">На рост индекса физического объема ВРП в 2023 году к уровню </w:t>
      </w:r>
      <w:r w:rsidR="00E50B36">
        <w:rPr>
          <w:sz w:val="28"/>
        </w:rPr>
        <w:t xml:space="preserve"> </w:t>
      </w:r>
      <w:r w:rsidRPr="00EF69C0">
        <w:rPr>
          <w:sz w:val="28"/>
        </w:rPr>
        <w:t>2022 года повлиял рост индексов физического объема валовой добавленной стоимости</w:t>
      </w:r>
      <w:r w:rsidR="00AB24F1">
        <w:rPr>
          <w:sz w:val="28"/>
        </w:rPr>
        <w:t xml:space="preserve"> </w:t>
      </w:r>
      <w:r w:rsidRPr="00EF69C0">
        <w:rPr>
          <w:sz w:val="28"/>
        </w:rPr>
        <w:t xml:space="preserve">по 13 видам экономической деятельности, удельный вес которых в структуре ВРП составил 78,1%. Более 10% рост наблюдался по следующим видам экономической деятельности: сельское, лесное хозяйство, охота, рыболовство и рыбоводство; деятельность административная и сопутствующие дополнительные услуги; добыча </w:t>
      </w:r>
      <w:r w:rsidRPr="00EF69C0">
        <w:rPr>
          <w:sz w:val="28"/>
        </w:rPr>
        <w:lastRenderedPageBreak/>
        <w:t>полезных ископаемых; строительство; торговля оптовая и розничная, ремонт автотранспортных средств и мотоциклов; предоставление прочих видов услуг.</w:t>
      </w:r>
    </w:p>
    <w:p w:rsidR="00EF69C0" w:rsidRPr="00EF69C0" w:rsidRDefault="00EF69C0" w:rsidP="00EF69C0">
      <w:pPr>
        <w:ind w:firstLine="709"/>
        <w:jc w:val="both"/>
        <w:rPr>
          <w:sz w:val="28"/>
        </w:rPr>
      </w:pPr>
      <w:r w:rsidRPr="00EF69C0">
        <w:rPr>
          <w:sz w:val="28"/>
        </w:rPr>
        <w:t xml:space="preserve">В 2024 году объем ВРП оценивается в размере 485,3 </w:t>
      </w:r>
      <w:proofErr w:type="gramStart"/>
      <w:r w:rsidRPr="00EF69C0">
        <w:rPr>
          <w:sz w:val="28"/>
        </w:rPr>
        <w:t>млрд</w:t>
      </w:r>
      <w:proofErr w:type="gramEnd"/>
      <w:r w:rsidRPr="00EF69C0">
        <w:rPr>
          <w:sz w:val="28"/>
        </w:rPr>
        <w:t xml:space="preserve"> рублей, </w:t>
      </w:r>
      <w:r w:rsidR="005A2806">
        <w:rPr>
          <w:sz w:val="28"/>
        </w:rPr>
        <w:t xml:space="preserve">    </w:t>
      </w:r>
      <w:r w:rsidRPr="00EF69C0">
        <w:rPr>
          <w:sz w:val="28"/>
        </w:rPr>
        <w:t>что на 2,2% выше уровня 2023 года в сопоставимых ценах.</w:t>
      </w:r>
    </w:p>
    <w:p w:rsidR="00EF69C0" w:rsidRPr="00EF69C0" w:rsidRDefault="00EF69C0" w:rsidP="00EF69C0">
      <w:pPr>
        <w:ind w:firstLine="709"/>
        <w:jc w:val="both"/>
        <w:rPr>
          <w:sz w:val="28"/>
        </w:rPr>
      </w:pPr>
      <w:r w:rsidRPr="00EF69C0">
        <w:rPr>
          <w:sz w:val="28"/>
        </w:rPr>
        <w:t xml:space="preserve">В 2025 году рост ВРП по оценке составит 101,2% </w:t>
      </w:r>
      <w:r w:rsidR="00005BC4">
        <w:rPr>
          <w:sz w:val="28"/>
        </w:rPr>
        <w:t xml:space="preserve">                          </w:t>
      </w:r>
      <w:r w:rsidRPr="00EF69C0">
        <w:rPr>
          <w:sz w:val="28"/>
        </w:rPr>
        <w:t xml:space="preserve">(536,3 </w:t>
      </w:r>
      <w:proofErr w:type="gramStart"/>
      <w:r w:rsidRPr="00EF69C0">
        <w:rPr>
          <w:sz w:val="28"/>
        </w:rPr>
        <w:t>млрд</w:t>
      </w:r>
      <w:proofErr w:type="gramEnd"/>
      <w:r w:rsidRPr="00EF69C0">
        <w:rPr>
          <w:sz w:val="28"/>
        </w:rPr>
        <w:t xml:space="preserve"> рублей) с последующим ростом в 2026 </w:t>
      </w:r>
      <w:r w:rsidR="00D84690" w:rsidRPr="00EF69C0">
        <w:rPr>
          <w:sz w:val="28"/>
        </w:rPr>
        <w:t>-</w:t>
      </w:r>
      <w:r w:rsidRPr="00EF69C0">
        <w:rPr>
          <w:sz w:val="28"/>
        </w:rPr>
        <w:t xml:space="preserve"> 2035 годах. Прогнозируемый рост ВРП обусловлен его составляющими </w:t>
      </w:r>
      <w:r w:rsidR="00F33FF7" w:rsidRPr="00EF69C0">
        <w:rPr>
          <w:sz w:val="28"/>
        </w:rPr>
        <w:t>-</w:t>
      </w:r>
      <w:r w:rsidRPr="00EF69C0">
        <w:rPr>
          <w:sz w:val="28"/>
        </w:rPr>
        <w:t xml:space="preserve"> ростом промышленного производства, в первую очередь, развитием малого </w:t>
      </w:r>
      <w:r w:rsidR="00005BC4">
        <w:rPr>
          <w:sz w:val="28"/>
        </w:rPr>
        <w:t xml:space="preserve">           </w:t>
      </w:r>
      <w:r w:rsidRPr="00EF69C0">
        <w:rPr>
          <w:sz w:val="28"/>
        </w:rPr>
        <w:t>и среднего предпринимательства, которое продолжает занимать в ВРП значительную часть по сравнению с другими регионами страны, а также ростом инвестиций в отрасли экономики Ивановской области.</w:t>
      </w:r>
    </w:p>
    <w:p w:rsidR="00EF69C0" w:rsidRPr="00EF69C0" w:rsidRDefault="00EF69C0" w:rsidP="00EF69C0">
      <w:pPr>
        <w:ind w:firstLine="709"/>
        <w:jc w:val="both"/>
        <w:rPr>
          <w:sz w:val="28"/>
        </w:rPr>
      </w:pPr>
      <w:r w:rsidRPr="00EF69C0">
        <w:rPr>
          <w:sz w:val="28"/>
        </w:rPr>
        <w:t>По первому (базовому) варианту</w:t>
      </w:r>
      <w:r w:rsidR="005A2806">
        <w:rPr>
          <w:sz w:val="28"/>
        </w:rPr>
        <w:t xml:space="preserve"> Прогноза</w:t>
      </w:r>
      <w:r w:rsidRPr="00EF69C0">
        <w:rPr>
          <w:sz w:val="28"/>
        </w:rPr>
        <w:t xml:space="preserve">, принятому за основу </w:t>
      </w:r>
      <w:r>
        <w:rPr>
          <w:sz w:val="28"/>
        </w:rPr>
        <w:t xml:space="preserve">                        </w:t>
      </w:r>
      <w:r w:rsidRPr="00EF69C0">
        <w:rPr>
          <w:sz w:val="28"/>
        </w:rPr>
        <w:t xml:space="preserve">для разработки бюджетного прогноза Ивановской области </w:t>
      </w:r>
      <w:r w:rsidR="00005BC4">
        <w:rPr>
          <w:sz w:val="28"/>
        </w:rPr>
        <w:t xml:space="preserve">                          </w:t>
      </w:r>
      <w:r w:rsidRPr="00EF69C0">
        <w:rPr>
          <w:sz w:val="28"/>
        </w:rPr>
        <w:t>на долгосрочный период до 2035 года, в 2026 году ВРП вырастет на 1,3%</w:t>
      </w:r>
      <w:r w:rsidR="00C76B07">
        <w:rPr>
          <w:sz w:val="28"/>
        </w:rPr>
        <w:t xml:space="preserve"> </w:t>
      </w:r>
      <w:r w:rsidR="00005BC4">
        <w:rPr>
          <w:sz w:val="28"/>
        </w:rPr>
        <w:t xml:space="preserve">  </w:t>
      </w:r>
      <w:r w:rsidRPr="00EF69C0">
        <w:rPr>
          <w:sz w:val="28"/>
        </w:rPr>
        <w:t xml:space="preserve">и прогнозируется на уровне 576,9 </w:t>
      </w:r>
      <w:proofErr w:type="gramStart"/>
      <w:r w:rsidRPr="00EF69C0">
        <w:rPr>
          <w:sz w:val="28"/>
        </w:rPr>
        <w:t>млрд</w:t>
      </w:r>
      <w:proofErr w:type="gramEnd"/>
      <w:r w:rsidRPr="00EF69C0">
        <w:rPr>
          <w:sz w:val="28"/>
        </w:rPr>
        <w:t xml:space="preserve"> рублей. В последующие годы планируется ежегодное увеличение темпов роста. Так, в 2030 году ВРП вырастет до 760,0 </w:t>
      </w:r>
      <w:proofErr w:type="gramStart"/>
      <w:r w:rsidRPr="00EF69C0">
        <w:rPr>
          <w:sz w:val="28"/>
        </w:rPr>
        <w:t>млрд</w:t>
      </w:r>
      <w:proofErr w:type="gramEnd"/>
      <w:r w:rsidRPr="00EF69C0">
        <w:rPr>
          <w:sz w:val="28"/>
        </w:rPr>
        <w:t xml:space="preserve"> рублей, что выше уровня 2029 года на 2,7%,</w:t>
      </w:r>
      <w:r w:rsidR="00E50B36">
        <w:rPr>
          <w:sz w:val="28"/>
        </w:rPr>
        <w:t xml:space="preserve"> </w:t>
      </w:r>
      <w:r w:rsidR="00005BC4">
        <w:rPr>
          <w:sz w:val="28"/>
        </w:rPr>
        <w:t xml:space="preserve">            </w:t>
      </w:r>
      <w:r w:rsidRPr="00EF69C0">
        <w:rPr>
          <w:sz w:val="28"/>
        </w:rPr>
        <w:t xml:space="preserve">в 2035 году </w:t>
      </w:r>
      <w:r w:rsidR="00D84690" w:rsidRPr="00EF69C0">
        <w:rPr>
          <w:sz w:val="28"/>
        </w:rPr>
        <w:t>-</w:t>
      </w:r>
      <w:r w:rsidR="00C76B07">
        <w:rPr>
          <w:sz w:val="28"/>
        </w:rPr>
        <w:t xml:space="preserve"> </w:t>
      </w:r>
      <w:r w:rsidRPr="00EF69C0">
        <w:rPr>
          <w:sz w:val="28"/>
        </w:rPr>
        <w:t xml:space="preserve">до 1 089,7 млрд рублей, или 103,5% в сопоставимых ценах </w:t>
      </w:r>
      <w:r w:rsidR="00005BC4">
        <w:rPr>
          <w:sz w:val="28"/>
        </w:rPr>
        <w:t xml:space="preserve">     </w:t>
      </w:r>
      <w:r w:rsidRPr="00EF69C0">
        <w:rPr>
          <w:sz w:val="28"/>
        </w:rPr>
        <w:t>к уровню 2034 года.</w:t>
      </w:r>
    </w:p>
    <w:p w:rsidR="00EF69C0" w:rsidRPr="00EF69C0" w:rsidRDefault="00EF69C0" w:rsidP="00EF69C0">
      <w:pPr>
        <w:ind w:firstLine="709"/>
        <w:jc w:val="both"/>
        <w:rPr>
          <w:sz w:val="28"/>
        </w:rPr>
      </w:pPr>
      <w:r w:rsidRPr="00EF69C0">
        <w:rPr>
          <w:sz w:val="28"/>
        </w:rPr>
        <w:t xml:space="preserve">По второму (консервативному) варианту </w:t>
      </w:r>
      <w:r w:rsidR="00C76B07">
        <w:rPr>
          <w:sz w:val="28"/>
        </w:rPr>
        <w:t xml:space="preserve">Прогноза </w:t>
      </w:r>
      <w:r w:rsidRPr="00EF69C0">
        <w:rPr>
          <w:sz w:val="28"/>
        </w:rPr>
        <w:t xml:space="preserve">в 2026 году ВРП Ивановской области оценивается на уровне 576,3 млрд рублей, или 101,0% к уровню 2025 года. В 2030 году ВРП вырастет до 758,3 </w:t>
      </w:r>
      <w:proofErr w:type="gramStart"/>
      <w:r w:rsidRPr="00EF69C0">
        <w:rPr>
          <w:sz w:val="28"/>
        </w:rPr>
        <w:t>млрд</w:t>
      </w:r>
      <w:proofErr w:type="gramEnd"/>
      <w:r w:rsidRPr="00EF69C0">
        <w:rPr>
          <w:sz w:val="28"/>
        </w:rPr>
        <w:t xml:space="preserve"> рублей, </w:t>
      </w:r>
      <w:r w:rsidR="00005BC4">
        <w:rPr>
          <w:sz w:val="28"/>
        </w:rPr>
        <w:t xml:space="preserve">      </w:t>
      </w:r>
      <w:r w:rsidRPr="00EF69C0">
        <w:rPr>
          <w:sz w:val="28"/>
        </w:rPr>
        <w:t xml:space="preserve">что выше уровня 2029 года на 2,5%, в 2035 году </w:t>
      </w:r>
      <w:r w:rsidR="00D84690" w:rsidRPr="00EF69C0">
        <w:rPr>
          <w:sz w:val="28"/>
        </w:rPr>
        <w:t>-</w:t>
      </w:r>
      <w:r w:rsidRPr="00EF69C0">
        <w:rPr>
          <w:sz w:val="28"/>
        </w:rPr>
        <w:t xml:space="preserve"> до 1 085,0 млрд рублей, или 103,3% в сопоставимых ценах к уровню 2034 года.</w:t>
      </w:r>
    </w:p>
    <w:p w:rsidR="00EF69C0" w:rsidRDefault="00EF69C0" w:rsidP="00E50B36">
      <w:pPr>
        <w:ind w:firstLine="709"/>
        <w:jc w:val="both"/>
        <w:rPr>
          <w:sz w:val="28"/>
        </w:rPr>
      </w:pPr>
      <w:r w:rsidRPr="00EF69C0">
        <w:rPr>
          <w:sz w:val="28"/>
        </w:rPr>
        <w:t xml:space="preserve">По третьему (целевому) варианту </w:t>
      </w:r>
      <w:r w:rsidR="00C76B07">
        <w:rPr>
          <w:sz w:val="28"/>
        </w:rPr>
        <w:t>Прогноза</w:t>
      </w:r>
      <w:r w:rsidR="00C76B07" w:rsidRPr="00EF69C0">
        <w:rPr>
          <w:sz w:val="28"/>
        </w:rPr>
        <w:t xml:space="preserve"> </w:t>
      </w:r>
      <w:r w:rsidRPr="00EF69C0">
        <w:rPr>
          <w:sz w:val="28"/>
        </w:rPr>
        <w:t xml:space="preserve">в 2026 году ВРП Ивановской области прогнозируется на уровне 577,5 </w:t>
      </w:r>
      <w:proofErr w:type="gramStart"/>
      <w:r w:rsidRPr="00EF69C0">
        <w:rPr>
          <w:sz w:val="28"/>
        </w:rPr>
        <w:t>млрд</w:t>
      </w:r>
      <w:proofErr w:type="gramEnd"/>
      <w:r w:rsidRPr="00EF69C0">
        <w:rPr>
          <w:sz w:val="28"/>
        </w:rPr>
        <w:t xml:space="preserve"> рублей, </w:t>
      </w:r>
      <w:r w:rsidR="00005BC4">
        <w:rPr>
          <w:sz w:val="28"/>
        </w:rPr>
        <w:t xml:space="preserve">           </w:t>
      </w:r>
      <w:r w:rsidRPr="00EF69C0">
        <w:rPr>
          <w:sz w:val="28"/>
        </w:rPr>
        <w:t>или 101,5%</w:t>
      </w:r>
      <w:r>
        <w:rPr>
          <w:sz w:val="28"/>
        </w:rPr>
        <w:t xml:space="preserve"> </w:t>
      </w:r>
      <w:r w:rsidRPr="00EF69C0">
        <w:rPr>
          <w:sz w:val="28"/>
        </w:rPr>
        <w:t>к уровню 2025 года.</w:t>
      </w:r>
      <w:r w:rsidR="00E50B36">
        <w:rPr>
          <w:sz w:val="28"/>
        </w:rPr>
        <w:t xml:space="preserve"> </w:t>
      </w:r>
      <w:r w:rsidRPr="00EF69C0">
        <w:rPr>
          <w:sz w:val="28"/>
        </w:rPr>
        <w:t xml:space="preserve">В 2030 году ВРП вырастет </w:t>
      </w:r>
      <w:r w:rsidR="00005BC4">
        <w:rPr>
          <w:sz w:val="28"/>
        </w:rPr>
        <w:t xml:space="preserve">                         </w:t>
      </w:r>
      <w:r w:rsidRPr="00EF69C0">
        <w:rPr>
          <w:sz w:val="28"/>
        </w:rPr>
        <w:t xml:space="preserve">до 760,9 </w:t>
      </w:r>
      <w:proofErr w:type="gramStart"/>
      <w:r w:rsidRPr="00EF69C0">
        <w:rPr>
          <w:sz w:val="28"/>
        </w:rPr>
        <w:t>млрд</w:t>
      </w:r>
      <w:proofErr w:type="gramEnd"/>
      <w:r w:rsidRPr="00EF69C0">
        <w:rPr>
          <w:sz w:val="28"/>
        </w:rPr>
        <w:t xml:space="preserve"> рублей, что выше уровня 2029 года на 2,9%, в 2035 году </w:t>
      </w:r>
      <w:r w:rsidR="00D84690" w:rsidRPr="00EF69C0">
        <w:rPr>
          <w:sz w:val="28"/>
        </w:rPr>
        <w:t>-</w:t>
      </w:r>
      <w:r w:rsidRPr="00EF69C0">
        <w:rPr>
          <w:sz w:val="28"/>
        </w:rPr>
        <w:t xml:space="preserve"> </w:t>
      </w:r>
      <w:r w:rsidR="00005BC4">
        <w:rPr>
          <w:sz w:val="28"/>
        </w:rPr>
        <w:t xml:space="preserve">    </w:t>
      </w:r>
      <w:r w:rsidRPr="00EF69C0">
        <w:rPr>
          <w:sz w:val="28"/>
        </w:rPr>
        <w:t xml:space="preserve">до 1 093,1 млрд рублей, или 103,7% в сопоставимых ценах к уровню </w:t>
      </w:r>
      <w:r w:rsidR="00005BC4">
        <w:rPr>
          <w:sz w:val="28"/>
        </w:rPr>
        <w:t xml:space="preserve">       </w:t>
      </w:r>
      <w:r w:rsidRPr="00EF69C0">
        <w:rPr>
          <w:sz w:val="28"/>
        </w:rPr>
        <w:t>2034 года.</w:t>
      </w:r>
    </w:p>
    <w:p w:rsidR="00DF4EAB" w:rsidRDefault="00DF4EAB" w:rsidP="007B755E">
      <w:pPr>
        <w:ind w:firstLine="709"/>
        <w:jc w:val="both"/>
        <w:rPr>
          <w:sz w:val="28"/>
        </w:rPr>
      </w:pPr>
    </w:p>
    <w:p w:rsidR="00BF6596" w:rsidRDefault="00BF6596" w:rsidP="00BF6596">
      <w:pPr>
        <w:ind w:firstLine="709"/>
        <w:jc w:val="center"/>
        <w:rPr>
          <w:b/>
          <w:sz w:val="28"/>
        </w:rPr>
      </w:pPr>
      <w:r>
        <w:rPr>
          <w:b/>
          <w:sz w:val="28"/>
        </w:rPr>
        <w:t>2. Промышленное производство</w:t>
      </w:r>
    </w:p>
    <w:p w:rsidR="00BF6596" w:rsidRDefault="00BF6596" w:rsidP="007B755E">
      <w:pPr>
        <w:ind w:firstLine="709"/>
        <w:jc w:val="both"/>
        <w:rPr>
          <w:sz w:val="28"/>
        </w:rPr>
      </w:pPr>
    </w:p>
    <w:p w:rsidR="00E27B8E" w:rsidRDefault="00A604EE" w:rsidP="00E27B8E">
      <w:pPr>
        <w:ind w:firstLine="709"/>
        <w:jc w:val="both"/>
        <w:rPr>
          <w:sz w:val="28"/>
        </w:rPr>
      </w:pPr>
      <w:r w:rsidRPr="00A604EE">
        <w:rPr>
          <w:sz w:val="28"/>
        </w:rPr>
        <w:t xml:space="preserve">По итогам 2024 года </w:t>
      </w:r>
      <w:r w:rsidR="00BB36CA">
        <w:rPr>
          <w:sz w:val="28"/>
        </w:rPr>
        <w:t xml:space="preserve">индекс промышленного производства (далее – </w:t>
      </w:r>
      <w:r w:rsidRPr="00A604EE">
        <w:rPr>
          <w:sz w:val="28"/>
        </w:rPr>
        <w:t>ИПП</w:t>
      </w:r>
      <w:r w:rsidR="00BB36CA">
        <w:rPr>
          <w:sz w:val="28"/>
        </w:rPr>
        <w:t>)</w:t>
      </w:r>
      <w:r w:rsidRPr="00A604EE">
        <w:rPr>
          <w:sz w:val="28"/>
        </w:rPr>
        <w:t xml:space="preserve"> составил 102,9%, объем отгруженной продукции в промышленности </w:t>
      </w:r>
      <w:r w:rsidR="00201411" w:rsidRPr="00EF69C0">
        <w:rPr>
          <w:sz w:val="28"/>
        </w:rPr>
        <w:t>-</w:t>
      </w:r>
      <w:r w:rsidRPr="00A604EE">
        <w:rPr>
          <w:sz w:val="28"/>
        </w:rPr>
        <w:t xml:space="preserve"> 404,8 млрд рублей.</w:t>
      </w:r>
    </w:p>
    <w:p w:rsidR="00A604EE" w:rsidRPr="00A604EE" w:rsidRDefault="00A604EE" w:rsidP="00A604EE">
      <w:pPr>
        <w:ind w:firstLine="709"/>
        <w:jc w:val="both"/>
        <w:rPr>
          <w:sz w:val="28"/>
        </w:rPr>
      </w:pPr>
      <w:r w:rsidRPr="00A604EE">
        <w:rPr>
          <w:sz w:val="28"/>
        </w:rPr>
        <w:t xml:space="preserve">При разработке прогнозных показателей учитывались следствия </w:t>
      </w:r>
      <w:proofErr w:type="spellStart"/>
      <w:r w:rsidRPr="00A604EE">
        <w:rPr>
          <w:sz w:val="28"/>
        </w:rPr>
        <w:t>санкционных</w:t>
      </w:r>
      <w:proofErr w:type="spellEnd"/>
      <w:r w:rsidRPr="00A604EE">
        <w:rPr>
          <w:sz w:val="28"/>
        </w:rPr>
        <w:t xml:space="preserve"> ограничений в отношении Российской Федерации, а также влияние федеральных и региональных мер поддержки промышленных предприятий и субъектов малого и среднего предпринимательства (далее – субъект</w:t>
      </w:r>
      <w:r w:rsidR="007E2744">
        <w:rPr>
          <w:sz w:val="28"/>
        </w:rPr>
        <w:t>ы</w:t>
      </w:r>
      <w:r w:rsidRPr="00A604EE">
        <w:rPr>
          <w:sz w:val="28"/>
        </w:rPr>
        <w:t xml:space="preserve"> МСП), в условиях введенных ограничительных мер экономического характера, реализация мероприятий в рамках государственных программ Ивановской области «Экономическое развитие и инновационная экономика Ивановской области», «Энергосбережение </w:t>
      </w:r>
      <w:r w:rsidR="00201411">
        <w:rPr>
          <w:sz w:val="28"/>
        </w:rPr>
        <w:t xml:space="preserve">        </w:t>
      </w:r>
      <w:r w:rsidRPr="00A604EE">
        <w:rPr>
          <w:sz w:val="28"/>
        </w:rPr>
        <w:t>и повышение энергетической эффективности в Ивановской области», «Развитие сельского хозяйства и регулирование рынков сельскохозяйственной продукции, сырья и продовольствия Ивановской области», реал</w:t>
      </w:r>
      <w:r w:rsidR="00BB36CA">
        <w:rPr>
          <w:sz w:val="28"/>
        </w:rPr>
        <w:t>изация инвестиционных проектов.</w:t>
      </w:r>
    </w:p>
    <w:p w:rsidR="00A604EE" w:rsidRPr="00A604EE" w:rsidRDefault="00A604EE" w:rsidP="00A604EE">
      <w:pPr>
        <w:ind w:firstLine="709"/>
        <w:jc w:val="both"/>
        <w:rPr>
          <w:sz w:val="28"/>
        </w:rPr>
      </w:pPr>
      <w:r w:rsidRPr="00A604EE">
        <w:rPr>
          <w:sz w:val="28"/>
        </w:rPr>
        <w:t>По итогам 2025 года ожидается рост ИПП на 0,1%. Объем отгруженной продукции в промышленности по оценке за 2025 год составит 442,2 млрд рублей.</w:t>
      </w:r>
    </w:p>
    <w:p w:rsidR="00A604EE" w:rsidRPr="00A604EE" w:rsidRDefault="00A604EE" w:rsidP="00A604EE">
      <w:pPr>
        <w:ind w:firstLine="709"/>
        <w:jc w:val="both"/>
        <w:rPr>
          <w:sz w:val="28"/>
        </w:rPr>
      </w:pPr>
      <w:r w:rsidRPr="00A604EE">
        <w:rPr>
          <w:sz w:val="28"/>
        </w:rPr>
        <w:t xml:space="preserve">Основной задачей развития промышленного комплекса области </w:t>
      </w:r>
      <w:r w:rsidR="00C76B07">
        <w:rPr>
          <w:sz w:val="28"/>
        </w:rPr>
        <w:t xml:space="preserve">       </w:t>
      </w:r>
      <w:r w:rsidR="00201411">
        <w:rPr>
          <w:sz w:val="28"/>
        </w:rPr>
        <w:t xml:space="preserve">       </w:t>
      </w:r>
      <w:r w:rsidRPr="00A604EE">
        <w:rPr>
          <w:sz w:val="28"/>
        </w:rPr>
        <w:t xml:space="preserve">в прогнозном периоде является увеличение объемов отгруженной продукции собственного производства за счет развития производственно-технологического потенциала, создания и развития новых перспективных промышленных производств. Инструментом обеспечения условий для опережающего роста в промышленности в долгосрочной перспективе станет реализация инвестиционных проектов по созданию и развитию производств, в том числе на созданных территориях развития, в том числе </w:t>
      </w:r>
      <w:r w:rsidR="00C76B07">
        <w:rPr>
          <w:sz w:val="28"/>
        </w:rPr>
        <w:t xml:space="preserve">  </w:t>
      </w:r>
      <w:r w:rsidRPr="00A604EE">
        <w:rPr>
          <w:sz w:val="28"/>
        </w:rPr>
        <w:t xml:space="preserve">в рамках </w:t>
      </w:r>
      <w:proofErr w:type="spellStart"/>
      <w:r w:rsidRPr="00A604EE">
        <w:rPr>
          <w:sz w:val="28"/>
        </w:rPr>
        <w:t>импортозамещения</w:t>
      </w:r>
      <w:proofErr w:type="spellEnd"/>
      <w:r w:rsidRPr="00A604EE">
        <w:rPr>
          <w:sz w:val="28"/>
        </w:rPr>
        <w:t>.</w:t>
      </w:r>
    </w:p>
    <w:p w:rsidR="00A604EE" w:rsidRPr="00A604EE" w:rsidRDefault="00A604EE" w:rsidP="00A604EE">
      <w:pPr>
        <w:ind w:firstLine="709"/>
        <w:jc w:val="both"/>
        <w:rPr>
          <w:sz w:val="28"/>
        </w:rPr>
      </w:pPr>
      <w:r w:rsidRPr="00A604EE">
        <w:rPr>
          <w:sz w:val="28"/>
        </w:rPr>
        <w:t xml:space="preserve">Перспективным направлением в укреплении экономического </w:t>
      </w:r>
      <w:r w:rsidR="00201411">
        <w:rPr>
          <w:sz w:val="28"/>
        </w:rPr>
        <w:t xml:space="preserve">                   </w:t>
      </w:r>
      <w:r w:rsidRPr="00A604EE">
        <w:rPr>
          <w:sz w:val="28"/>
        </w:rPr>
        <w:t xml:space="preserve">и технологического суверенитета станет обновление производственных фондов предприятий промышленности с целью приобретения нового, более высокопроизводительного оборудования, автоматизации </w:t>
      </w:r>
      <w:r w:rsidR="00005BC4">
        <w:rPr>
          <w:sz w:val="28"/>
        </w:rPr>
        <w:t xml:space="preserve">                     </w:t>
      </w:r>
      <w:r w:rsidRPr="00A604EE">
        <w:rPr>
          <w:sz w:val="28"/>
        </w:rPr>
        <w:t>и роботизации производственных процессов. Решение данной задачи будет возможно за счет развития инвестиционной деятельности предприятий, привлечения их к участию реализации мер государственной поддержки промышленности на региональном и федеральном уровнях.</w:t>
      </w:r>
    </w:p>
    <w:p w:rsidR="00D84690" w:rsidRDefault="00A604EE" w:rsidP="00A604EE">
      <w:pPr>
        <w:ind w:firstLine="709"/>
        <w:jc w:val="both"/>
        <w:rPr>
          <w:sz w:val="28"/>
        </w:rPr>
      </w:pPr>
      <w:r w:rsidRPr="00A604EE">
        <w:rPr>
          <w:sz w:val="28"/>
        </w:rPr>
        <w:t xml:space="preserve">В целях привлечения дополнительных финансовых ресурсов промышленные предприятия региона могут воспользоваться мерами поддержки в виде субсидий из федерального бюджета по линии Министерства промышленности и торговли Российской Федерации, налоговых преференций, займов регионального фонда развития промышленности, а также мерами государственной поддержки, реализуемыми институтами поддержки субъектов </w:t>
      </w:r>
      <w:r w:rsidR="00201411">
        <w:rPr>
          <w:sz w:val="28"/>
        </w:rPr>
        <w:t>МСП</w:t>
      </w:r>
      <w:r w:rsidRPr="00A604EE">
        <w:rPr>
          <w:sz w:val="28"/>
        </w:rPr>
        <w:t>.</w:t>
      </w:r>
    </w:p>
    <w:p w:rsidR="00201411" w:rsidRPr="00201411" w:rsidRDefault="00201411" w:rsidP="00201411">
      <w:pPr>
        <w:ind w:firstLine="709"/>
        <w:jc w:val="both"/>
        <w:rPr>
          <w:sz w:val="28"/>
        </w:rPr>
      </w:pPr>
      <w:r w:rsidRPr="00201411">
        <w:rPr>
          <w:sz w:val="28"/>
        </w:rPr>
        <w:t>Развитие приоритетных отраслей и производственных комплексов, повышение устойчивости и конкурентоспособности промышленного сектора региона в прогнозном периоде будут обеспечены за счет:</w:t>
      </w:r>
    </w:p>
    <w:p w:rsidR="00201411" w:rsidRPr="00201411" w:rsidRDefault="00201411" w:rsidP="00201411">
      <w:pPr>
        <w:ind w:firstLine="709"/>
        <w:jc w:val="both"/>
        <w:rPr>
          <w:sz w:val="28"/>
        </w:rPr>
      </w:pPr>
      <w:r w:rsidRPr="00201411">
        <w:rPr>
          <w:sz w:val="28"/>
        </w:rPr>
        <w:t>развития инфраструктуры поддержки деятельности в сфере промышленности, в том числе в сфере повышения производительности труда;</w:t>
      </w:r>
    </w:p>
    <w:p w:rsidR="00201411" w:rsidRPr="00201411" w:rsidRDefault="00201411" w:rsidP="00201411">
      <w:pPr>
        <w:ind w:firstLine="709"/>
        <w:jc w:val="both"/>
        <w:rPr>
          <w:sz w:val="28"/>
        </w:rPr>
      </w:pPr>
      <w:r w:rsidRPr="00201411">
        <w:rPr>
          <w:sz w:val="28"/>
        </w:rPr>
        <w:t xml:space="preserve">содействия реализации инвестиционных проектов промышленных предприятий, направленных на развитие производственного потенциала, </w:t>
      </w:r>
      <w:r>
        <w:rPr>
          <w:sz w:val="28"/>
        </w:rPr>
        <w:t xml:space="preserve"> </w:t>
      </w:r>
      <w:r w:rsidR="00C76B07">
        <w:rPr>
          <w:sz w:val="28"/>
        </w:rPr>
        <w:t xml:space="preserve">    </w:t>
      </w:r>
      <w:r>
        <w:rPr>
          <w:sz w:val="28"/>
        </w:rPr>
        <w:t xml:space="preserve">  </w:t>
      </w:r>
      <w:r w:rsidRPr="00201411">
        <w:rPr>
          <w:sz w:val="28"/>
        </w:rPr>
        <w:t xml:space="preserve">в том числе в области </w:t>
      </w:r>
      <w:proofErr w:type="spellStart"/>
      <w:r w:rsidRPr="00201411">
        <w:rPr>
          <w:sz w:val="28"/>
        </w:rPr>
        <w:t>импортозамещения</w:t>
      </w:r>
      <w:proofErr w:type="spellEnd"/>
      <w:r w:rsidRPr="00201411">
        <w:rPr>
          <w:sz w:val="28"/>
        </w:rPr>
        <w:t xml:space="preserve"> и технологического развития;</w:t>
      </w:r>
    </w:p>
    <w:p w:rsidR="00201411" w:rsidRPr="00201411" w:rsidRDefault="00201411" w:rsidP="00201411">
      <w:pPr>
        <w:ind w:firstLine="709"/>
        <w:jc w:val="both"/>
        <w:rPr>
          <w:sz w:val="28"/>
        </w:rPr>
      </w:pPr>
      <w:r w:rsidRPr="00201411">
        <w:rPr>
          <w:sz w:val="28"/>
        </w:rPr>
        <w:t>содействия созданию и развитию промышленных кластеров, территорий развития;</w:t>
      </w:r>
    </w:p>
    <w:p w:rsidR="00201411" w:rsidRPr="00201411" w:rsidRDefault="00201411" w:rsidP="00201411">
      <w:pPr>
        <w:ind w:firstLine="709"/>
        <w:jc w:val="both"/>
        <w:rPr>
          <w:sz w:val="28"/>
        </w:rPr>
      </w:pPr>
      <w:r w:rsidRPr="00201411">
        <w:rPr>
          <w:sz w:val="28"/>
        </w:rPr>
        <w:t>содействия в продвижении продукции промышленных предприятий на внутреннем и внешнем рынках;</w:t>
      </w:r>
    </w:p>
    <w:p w:rsidR="00201411" w:rsidRPr="00201411" w:rsidRDefault="00201411" w:rsidP="00201411">
      <w:pPr>
        <w:ind w:firstLine="709"/>
        <w:jc w:val="both"/>
        <w:rPr>
          <w:sz w:val="28"/>
        </w:rPr>
      </w:pPr>
      <w:r w:rsidRPr="00201411">
        <w:rPr>
          <w:sz w:val="28"/>
        </w:rPr>
        <w:t>содействия в кадровом обеспечении промышленности.</w:t>
      </w:r>
    </w:p>
    <w:p w:rsidR="00201411" w:rsidRPr="00201411" w:rsidRDefault="00201411" w:rsidP="00201411">
      <w:pPr>
        <w:ind w:firstLine="709"/>
        <w:jc w:val="both"/>
        <w:rPr>
          <w:sz w:val="28"/>
        </w:rPr>
      </w:pPr>
      <w:r w:rsidRPr="00201411">
        <w:rPr>
          <w:sz w:val="28"/>
        </w:rPr>
        <w:t>В долгосрочной перспективе ожидаются следующие результаты</w:t>
      </w:r>
      <w:r w:rsidR="00C76B07">
        <w:rPr>
          <w:sz w:val="28"/>
        </w:rPr>
        <w:t xml:space="preserve"> Прогноза</w:t>
      </w:r>
      <w:r w:rsidRPr="00201411">
        <w:rPr>
          <w:sz w:val="28"/>
        </w:rPr>
        <w:t>.</w:t>
      </w:r>
    </w:p>
    <w:p w:rsidR="00201411" w:rsidRPr="00201411" w:rsidRDefault="00201411" w:rsidP="00201411">
      <w:pPr>
        <w:ind w:firstLine="709"/>
        <w:jc w:val="both"/>
        <w:rPr>
          <w:sz w:val="28"/>
        </w:rPr>
      </w:pPr>
      <w:r w:rsidRPr="00201411">
        <w:rPr>
          <w:sz w:val="28"/>
        </w:rPr>
        <w:t xml:space="preserve">По первому (базовому) варианту в 2026 году ИПП прогнозируется </w:t>
      </w:r>
      <w:r>
        <w:rPr>
          <w:sz w:val="28"/>
        </w:rPr>
        <w:t xml:space="preserve"> </w:t>
      </w:r>
      <w:r w:rsidR="00C76B07">
        <w:rPr>
          <w:sz w:val="28"/>
        </w:rPr>
        <w:t xml:space="preserve">    </w:t>
      </w:r>
      <w:r w:rsidRPr="00201411">
        <w:rPr>
          <w:sz w:val="28"/>
        </w:rPr>
        <w:t xml:space="preserve">на уровне 101,1% к 2025 году, в 2030 году данный показатель прогнозируется на уровне 102,6% к 2029 году, в 2035 году </w:t>
      </w:r>
      <w:r w:rsidRPr="00EF69C0">
        <w:rPr>
          <w:sz w:val="28"/>
        </w:rPr>
        <w:t>-</w:t>
      </w:r>
      <w:r w:rsidRPr="00201411">
        <w:rPr>
          <w:sz w:val="28"/>
        </w:rPr>
        <w:t xml:space="preserve"> 104,3% </w:t>
      </w:r>
      <w:r w:rsidR="00005BC4">
        <w:rPr>
          <w:sz w:val="28"/>
        </w:rPr>
        <w:t xml:space="preserve">              </w:t>
      </w:r>
      <w:r w:rsidRPr="00201411">
        <w:rPr>
          <w:sz w:val="28"/>
        </w:rPr>
        <w:t>к уровню 2034 года. Объем отгруженной продукции в промышленности вырастет</w:t>
      </w:r>
      <w:r w:rsidR="00C76B07">
        <w:rPr>
          <w:sz w:val="28"/>
        </w:rPr>
        <w:t xml:space="preserve"> </w:t>
      </w:r>
      <w:r w:rsidRPr="00201411">
        <w:rPr>
          <w:sz w:val="28"/>
        </w:rPr>
        <w:t xml:space="preserve">с 476,9 </w:t>
      </w:r>
      <w:proofErr w:type="gramStart"/>
      <w:r w:rsidRPr="00201411">
        <w:rPr>
          <w:sz w:val="28"/>
        </w:rPr>
        <w:t>млрд</w:t>
      </w:r>
      <w:proofErr w:type="gramEnd"/>
      <w:r w:rsidRPr="00201411">
        <w:rPr>
          <w:sz w:val="28"/>
        </w:rPr>
        <w:t xml:space="preserve"> рублей в 2026 году до 628,1 млрд рублей в 2030 году </w:t>
      </w:r>
      <w:r>
        <w:rPr>
          <w:sz w:val="28"/>
        </w:rPr>
        <w:t xml:space="preserve"> </w:t>
      </w:r>
      <w:r w:rsidR="00C76B07">
        <w:rPr>
          <w:sz w:val="28"/>
        </w:rPr>
        <w:t xml:space="preserve">                         </w:t>
      </w:r>
      <w:r w:rsidRPr="00201411">
        <w:rPr>
          <w:sz w:val="28"/>
        </w:rPr>
        <w:t xml:space="preserve">и </w:t>
      </w:r>
      <w:r>
        <w:rPr>
          <w:sz w:val="28"/>
        </w:rPr>
        <w:t xml:space="preserve">до </w:t>
      </w:r>
      <w:r w:rsidRPr="00201411">
        <w:rPr>
          <w:sz w:val="28"/>
        </w:rPr>
        <w:t>917,1 млрд рублей в 2035 году.</w:t>
      </w:r>
    </w:p>
    <w:p w:rsidR="00201411" w:rsidRPr="00201411" w:rsidRDefault="00201411" w:rsidP="00201411">
      <w:pPr>
        <w:ind w:firstLine="709"/>
        <w:jc w:val="both"/>
        <w:rPr>
          <w:sz w:val="28"/>
        </w:rPr>
      </w:pPr>
      <w:r w:rsidRPr="00201411">
        <w:rPr>
          <w:sz w:val="28"/>
        </w:rPr>
        <w:t xml:space="preserve">По второму (консервативному) варианту объем отгруженной продукции в промышленности в 2026 году прогнозируется в сумме </w:t>
      </w:r>
      <w:r>
        <w:rPr>
          <w:sz w:val="28"/>
        </w:rPr>
        <w:t xml:space="preserve">             </w:t>
      </w:r>
      <w:r w:rsidRPr="00201411">
        <w:rPr>
          <w:sz w:val="28"/>
        </w:rPr>
        <w:t xml:space="preserve">476,5 млрд рублей с ростом к предыдущему году на 0,6%, в 2030 году </w:t>
      </w:r>
      <w:r w:rsidRPr="00EF69C0">
        <w:rPr>
          <w:sz w:val="28"/>
        </w:rPr>
        <w:t>-</w:t>
      </w:r>
      <w:r w:rsidRPr="00201411">
        <w:rPr>
          <w:sz w:val="28"/>
        </w:rPr>
        <w:t xml:space="preserve"> </w:t>
      </w:r>
      <w:r w:rsidR="00C76B07">
        <w:rPr>
          <w:sz w:val="28"/>
        </w:rPr>
        <w:t xml:space="preserve">     </w:t>
      </w:r>
      <w:r w:rsidRPr="00201411">
        <w:rPr>
          <w:sz w:val="28"/>
        </w:rPr>
        <w:t xml:space="preserve">622,1 млрд рублей (рост на 1,8% к уровню 2029 года), в 2035 году </w:t>
      </w:r>
      <w:r w:rsidRPr="00EF69C0">
        <w:rPr>
          <w:sz w:val="28"/>
        </w:rPr>
        <w:t>-</w:t>
      </w:r>
      <w:r w:rsidRPr="00201411">
        <w:rPr>
          <w:sz w:val="28"/>
        </w:rPr>
        <w:t xml:space="preserve"> </w:t>
      </w:r>
      <w:r w:rsidR="00C76B07">
        <w:rPr>
          <w:sz w:val="28"/>
        </w:rPr>
        <w:t xml:space="preserve">    </w:t>
      </w:r>
      <w:r>
        <w:rPr>
          <w:sz w:val="28"/>
        </w:rPr>
        <w:t xml:space="preserve">         </w:t>
      </w:r>
      <w:r w:rsidRPr="00201411">
        <w:rPr>
          <w:sz w:val="28"/>
        </w:rPr>
        <w:t>879,7 млрд рублей (рост на 3,2% к уровню 2034 года).</w:t>
      </w:r>
    </w:p>
    <w:p w:rsidR="00D84690" w:rsidRDefault="00201411" w:rsidP="00201411">
      <w:pPr>
        <w:ind w:firstLine="709"/>
        <w:jc w:val="both"/>
        <w:rPr>
          <w:sz w:val="28"/>
        </w:rPr>
      </w:pPr>
      <w:r w:rsidRPr="00201411">
        <w:rPr>
          <w:sz w:val="28"/>
        </w:rPr>
        <w:t xml:space="preserve">По третьему (целевому) варианту в 2026 году прогнозируется максимальный рост объем отгруженной продукции в промышленности </w:t>
      </w:r>
      <w:r w:rsidR="00C76B07">
        <w:rPr>
          <w:sz w:val="28"/>
        </w:rPr>
        <w:t xml:space="preserve">  </w:t>
      </w:r>
      <w:r>
        <w:rPr>
          <w:sz w:val="28"/>
        </w:rPr>
        <w:t xml:space="preserve">     </w:t>
      </w:r>
      <w:r w:rsidRPr="00201411">
        <w:rPr>
          <w:sz w:val="28"/>
        </w:rPr>
        <w:t xml:space="preserve">до 477,1 </w:t>
      </w:r>
      <w:proofErr w:type="gramStart"/>
      <w:r w:rsidRPr="00201411">
        <w:rPr>
          <w:sz w:val="28"/>
        </w:rPr>
        <w:t>млрд</w:t>
      </w:r>
      <w:proofErr w:type="gramEnd"/>
      <w:r w:rsidRPr="00201411">
        <w:rPr>
          <w:sz w:val="28"/>
        </w:rPr>
        <w:t xml:space="preserve"> рублей (ИПП 101,3% к уровню 2025 года), в 2030 году данный показатель прогнозируется в сумме 629,1 млрд рублей </w:t>
      </w:r>
      <w:r w:rsidR="00005BC4">
        <w:rPr>
          <w:sz w:val="28"/>
        </w:rPr>
        <w:t xml:space="preserve">             </w:t>
      </w:r>
      <w:r w:rsidRPr="00201411">
        <w:rPr>
          <w:sz w:val="28"/>
        </w:rPr>
        <w:t xml:space="preserve">(ИПП </w:t>
      </w:r>
      <w:r>
        <w:rPr>
          <w:sz w:val="28"/>
        </w:rPr>
        <w:t xml:space="preserve">- </w:t>
      </w:r>
      <w:r w:rsidRPr="00201411">
        <w:rPr>
          <w:sz w:val="28"/>
        </w:rPr>
        <w:t>102,7</w:t>
      </w:r>
      <w:r>
        <w:rPr>
          <w:sz w:val="28"/>
        </w:rPr>
        <w:t>%</w:t>
      </w:r>
      <w:r w:rsidR="00C76B07">
        <w:rPr>
          <w:sz w:val="28"/>
        </w:rPr>
        <w:t xml:space="preserve"> </w:t>
      </w:r>
      <w:r w:rsidRPr="00201411">
        <w:rPr>
          <w:sz w:val="28"/>
        </w:rPr>
        <w:t xml:space="preserve">к уровню 2029 года), в 2035 году </w:t>
      </w:r>
      <w:r w:rsidRPr="00EF69C0">
        <w:rPr>
          <w:sz w:val="28"/>
        </w:rPr>
        <w:t>-</w:t>
      </w:r>
      <w:r w:rsidRPr="00201411">
        <w:rPr>
          <w:sz w:val="28"/>
        </w:rPr>
        <w:t xml:space="preserve"> 921,3 млрд рублей </w:t>
      </w:r>
      <w:r w:rsidR="00005BC4">
        <w:rPr>
          <w:sz w:val="28"/>
        </w:rPr>
        <w:t xml:space="preserve">   </w:t>
      </w:r>
      <w:r w:rsidRPr="00201411">
        <w:rPr>
          <w:sz w:val="28"/>
        </w:rPr>
        <w:t xml:space="preserve">(ИПП </w:t>
      </w:r>
      <w:r>
        <w:rPr>
          <w:sz w:val="28"/>
        </w:rPr>
        <w:t xml:space="preserve">- </w:t>
      </w:r>
      <w:r w:rsidRPr="00201411">
        <w:rPr>
          <w:sz w:val="28"/>
        </w:rPr>
        <w:t>104,4%</w:t>
      </w:r>
      <w:r w:rsidR="00C76B07">
        <w:rPr>
          <w:sz w:val="28"/>
        </w:rPr>
        <w:t xml:space="preserve"> </w:t>
      </w:r>
      <w:r w:rsidRPr="00201411">
        <w:rPr>
          <w:sz w:val="28"/>
        </w:rPr>
        <w:t>к уровню 2034 года).</w:t>
      </w:r>
    </w:p>
    <w:p w:rsidR="00D84690" w:rsidRDefault="00D84690" w:rsidP="00E27B8E">
      <w:pPr>
        <w:ind w:firstLine="709"/>
        <w:jc w:val="both"/>
        <w:rPr>
          <w:sz w:val="28"/>
        </w:rPr>
      </w:pPr>
    </w:p>
    <w:p w:rsidR="00DF4EAB" w:rsidRDefault="00E27B8E" w:rsidP="00DF4EAB">
      <w:pPr>
        <w:ind w:firstLine="709"/>
        <w:jc w:val="center"/>
        <w:rPr>
          <w:b/>
          <w:sz w:val="28"/>
        </w:rPr>
      </w:pPr>
      <w:r w:rsidRPr="00783D61">
        <w:rPr>
          <w:b/>
          <w:sz w:val="28"/>
        </w:rPr>
        <w:t>3</w:t>
      </w:r>
      <w:r w:rsidR="00DF4EAB" w:rsidRPr="00783D61">
        <w:rPr>
          <w:b/>
          <w:sz w:val="28"/>
        </w:rPr>
        <w:t xml:space="preserve">. </w:t>
      </w:r>
      <w:r w:rsidRPr="00783D61">
        <w:rPr>
          <w:b/>
          <w:sz w:val="28"/>
        </w:rPr>
        <w:t>Потребительский рынок</w:t>
      </w:r>
    </w:p>
    <w:p w:rsidR="002264A5" w:rsidRDefault="002264A5" w:rsidP="005F5B12">
      <w:pPr>
        <w:ind w:firstLine="709"/>
        <w:jc w:val="both"/>
        <w:rPr>
          <w:sz w:val="28"/>
        </w:rPr>
      </w:pPr>
    </w:p>
    <w:p w:rsidR="002264A5" w:rsidRPr="002264A5" w:rsidRDefault="002264A5" w:rsidP="002264A5">
      <w:pPr>
        <w:ind w:firstLine="709"/>
        <w:jc w:val="both"/>
        <w:rPr>
          <w:sz w:val="28"/>
        </w:rPr>
      </w:pPr>
      <w:r w:rsidRPr="002264A5">
        <w:rPr>
          <w:sz w:val="28"/>
        </w:rPr>
        <w:t xml:space="preserve">Прогноз потребительского рынка сформирован с учетом различных тенденций спроса на основные виды товаров и услуг в зависимости </w:t>
      </w:r>
      <w:r w:rsidR="00C76B07">
        <w:rPr>
          <w:sz w:val="28"/>
        </w:rPr>
        <w:t xml:space="preserve">      </w:t>
      </w:r>
      <w:r w:rsidR="00BF07F4">
        <w:rPr>
          <w:sz w:val="28"/>
        </w:rPr>
        <w:t xml:space="preserve">           </w:t>
      </w:r>
      <w:r w:rsidRPr="002264A5">
        <w:rPr>
          <w:sz w:val="28"/>
        </w:rPr>
        <w:t>от вариантов развития экономики.</w:t>
      </w:r>
    </w:p>
    <w:p w:rsidR="005F5B12" w:rsidRPr="005F5B12" w:rsidRDefault="005F5B12" w:rsidP="002264A5">
      <w:pPr>
        <w:ind w:firstLine="709"/>
        <w:jc w:val="both"/>
        <w:rPr>
          <w:sz w:val="28"/>
        </w:rPr>
      </w:pPr>
      <w:r w:rsidRPr="005F5B12">
        <w:rPr>
          <w:sz w:val="28"/>
        </w:rPr>
        <w:t>Оборот розничной торговли за 2024 год вырос на 3,1%</w:t>
      </w:r>
      <w:r w:rsidR="00C76B07">
        <w:rPr>
          <w:sz w:val="28"/>
        </w:rPr>
        <w:t xml:space="preserve">           </w:t>
      </w:r>
      <w:r w:rsidRPr="005F5B12">
        <w:rPr>
          <w:sz w:val="28"/>
        </w:rPr>
        <w:t xml:space="preserve"> </w:t>
      </w:r>
      <w:r w:rsidR="00D84690">
        <w:rPr>
          <w:sz w:val="28"/>
        </w:rPr>
        <w:t xml:space="preserve">                         </w:t>
      </w:r>
      <w:r w:rsidRPr="005F5B12">
        <w:rPr>
          <w:sz w:val="28"/>
        </w:rPr>
        <w:t>в сопоставимых ценах и составил 287,7 млрд рублей. Рост показателя связан с ростом продаж продовольственных товаров на 1%</w:t>
      </w:r>
      <w:r w:rsidR="00D84690">
        <w:rPr>
          <w:sz w:val="28"/>
        </w:rPr>
        <w:t xml:space="preserve"> </w:t>
      </w:r>
      <w:r w:rsidR="00005BC4">
        <w:rPr>
          <w:sz w:val="28"/>
        </w:rPr>
        <w:t xml:space="preserve">                          </w:t>
      </w:r>
      <w:r w:rsidRPr="005F5B12">
        <w:rPr>
          <w:sz w:val="28"/>
        </w:rPr>
        <w:t>и непродовольственных товаров - на 5,4% по сравнению с 2023 годом.</w:t>
      </w:r>
    </w:p>
    <w:p w:rsidR="005F5B12" w:rsidRPr="005F5B12" w:rsidRDefault="005F5B12" w:rsidP="005F5B12">
      <w:pPr>
        <w:ind w:firstLine="709"/>
        <w:jc w:val="both"/>
        <w:rPr>
          <w:sz w:val="28"/>
        </w:rPr>
      </w:pPr>
      <w:r w:rsidRPr="005F5B12">
        <w:rPr>
          <w:sz w:val="28"/>
        </w:rPr>
        <w:t xml:space="preserve">По итогам 2025 года, по оценке, розничный товарооборот вырастет </w:t>
      </w:r>
      <w:r w:rsidR="00C76B07">
        <w:rPr>
          <w:sz w:val="28"/>
        </w:rPr>
        <w:t xml:space="preserve">    </w:t>
      </w:r>
      <w:r w:rsidRPr="005F5B12">
        <w:rPr>
          <w:sz w:val="28"/>
        </w:rPr>
        <w:t>на 4,5% в сопоставимых ценах по сравнению с 2024 годом и составит порядка 330,4 млрд рублей.</w:t>
      </w:r>
    </w:p>
    <w:p w:rsidR="002264A5" w:rsidRPr="005F5B12" w:rsidRDefault="005F5B12" w:rsidP="005F5B12">
      <w:pPr>
        <w:ind w:firstLine="709"/>
        <w:jc w:val="both"/>
        <w:rPr>
          <w:sz w:val="28"/>
        </w:rPr>
      </w:pPr>
      <w:r w:rsidRPr="005F5B12">
        <w:rPr>
          <w:sz w:val="28"/>
        </w:rPr>
        <w:t xml:space="preserve">По первому (базовому) варианту </w:t>
      </w:r>
      <w:r w:rsidR="00C76B07">
        <w:rPr>
          <w:sz w:val="28"/>
        </w:rPr>
        <w:t>Прогноза</w:t>
      </w:r>
      <w:r w:rsidR="00C76B07" w:rsidRPr="005F5B12">
        <w:rPr>
          <w:sz w:val="28"/>
        </w:rPr>
        <w:t xml:space="preserve"> </w:t>
      </w:r>
      <w:r w:rsidRPr="005F5B12">
        <w:rPr>
          <w:sz w:val="28"/>
        </w:rPr>
        <w:t xml:space="preserve">оборот розничной торговли составит в 2026 году прогнозируется в сумме 366,9 </w:t>
      </w:r>
      <w:proofErr w:type="gramStart"/>
      <w:r w:rsidRPr="005F5B12">
        <w:rPr>
          <w:sz w:val="28"/>
        </w:rPr>
        <w:t>млрд</w:t>
      </w:r>
      <w:proofErr w:type="gramEnd"/>
      <w:r w:rsidRPr="005F5B12">
        <w:rPr>
          <w:sz w:val="28"/>
        </w:rPr>
        <w:t xml:space="preserve"> рублей </w:t>
      </w:r>
      <w:r w:rsidR="00005BC4">
        <w:rPr>
          <w:sz w:val="28"/>
        </w:rPr>
        <w:t xml:space="preserve">   </w:t>
      </w:r>
      <w:r w:rsidRPr="005F5B12">
        <w:rPr>
          <w:sz w:val="28"/>
        </w:rPr>
        <w:t>с ростом к предыдущему году на 3,</w:t>
      </w:r>
      <w:r w:rsidR="004A44F7">
        <w:rPr>
          <w:sz w:val="28"/>
        </w:rPr>
        <w:t>5</w:t>
      </w:r>
      <w:r w:rsidRPr="005F5B12">
        <w:rPr>
          <w:sz w:val="28"/>
        </w:rPr>
        <w:t xml:space="preserve">% в сопоставимых ценах, в 2030 году </w:t>
      </w:r>
      <w:r w:rsidR="00D84690" w:rsidRPr="00EF69C0">
        <w:rPr>
          <w:sz w:val="28"/>
        </w:rPr>
        <w:t>-</w:t>
      </w:r>
      <w:r w:rsidRPr="005F5B12">
        <w:rPr>
          <w:sz w:val="28"/>
        </w:rPr>
        <w:t xml:space="preserve"> </w:t>
      </w:r>
      <w:r w:rsidR="00C76B07">
        <w:rPr>
          <w:sz w:val="28"/>
        </w:rPr>
        <w:t xml:space="preserve">           </w:t>
      </w:r>
      <w:r w:rsidR="00D84690">
        <w:rPr>
          <w:sz w:val="28"/>
        </w:rPr>
        <w:t xml:space="preserve">         </w:t>
      </w:r>
      <w:r w:rsidRPr="005F5B12">
        <w:rPr>
          <w:sz w:val="28"/>
        </w:rPr>
        <w:t xml:space="preserve">522,5 млрд рублей (рост на 3,5% к уровню 2029 года), в 2035 году </w:t>
      </w:r>
      <w:r w:rsidR="00D84690" w:rsidRPr="00EF69C0">
        <w:rPr>
          <w:sz w:val="28"/>
        </w:rPr>
        <w:t>-</w:t>
      </w:r>
      <w:r w:rsidRPr="005F5B12">
        <w:rPr>
          <w:sz w:val="28"/>
        </w:rPr>
        <w:t xml:space="preserve"> </w:t>
      </w:r>
      <w:r w:rsidR="00C76B07">
        <w:rPr>
          <w:sz w:val="28"/>
        </w:rPr>
        <w:t xml:space="preserve">          </w:t>
      </w:r>
      <w:r w:rsidR="00D84690">
        <w:rPr>
          <w:sz w:val="28"/>
        </w:rPr>
        <w:t xml:space="preserve">        </w:t>
      </w:r>
      <w:r w:rsidRPr="005F5B12">
        <w:rPr>
          <w:sz w:val="28"/>
        </w:rPr>
        <w:t>798,1 млрд рублей (рост на 3,6% к уровню 2034 года).</w:t>
      </w:r>
      <w:r w:rsidR="002264A5">
        <w:rPr>
          <w:sz w:val="28"/>
        </w:rPr>
        <w:t xml:space="preserve"> </w:t>
      </w:r>
    </w:p>
    <w:p w:rsidR="002264A5" w:rsidRDefault="002264A5" w:rsidP="002264A5">
      <w:pPr>
        <w:ind w:firstLine="709"/>
        <w:jc w:val="both"/>
        <w:rPr>
          <w:sz w:val="28"/>
        </w:rPr>
      </w:pPr>
      <w:r>
        <w:rPr>
          <w:sz w:val="28"/>
        </w:rPr>
        <w:t>Второй (к</w:t>
      </w:r>
      <w:r w:rsidRPr="002264A5">
        <w:rPr>
          <w:sz w:val="28"/>
        </w:rPr>
        <w:t>онсервативный</w:t>
      </w:r>
      <w:r>
        <w:rPr>
          <w:sz w:val="28"/>
        </w:rPr>
        <w:t>)</w:t>
      </w:r>
      <w:r w:rsidRPr="002264A5">
        <w:rPr>
          <w:sz w:val="28"/>
        </w:rPr>
        <w:t xml:space="preserve"> вариант </w:t>
      </w:r>
      <w:r w:rsidR="00C76B07">
        <w:rPr>
          <w:sz w:val="28"/>
        </w:rPr>
        <w:t>Прогноза</w:t>
      </w:r>
      <w:r w:rsidR="00C76B07" w:rsidRPr="002264A5">
        <w:rPr>
          <w:sz w:val="28"/>
        </w:rPr>
        <w:t xml:space="preserve"> </w:t>
      </w:r>
      <w:r w:rsidRPr="002264A5">
        <w:rPr>
          <w:sz w:val="28"/>
        </w:rPr>
        <w:t>характеризуется умеренными темпами роста потребительского спроса.</w:t>
      </w:r>
    </w:p>
    <w:p w:rsidR="005F5B12" w:rsidRPr="005F5B12" w:rsidRDefault="002264A5" w:rsidP="005F5B12">
      <w:pPr>
        <w:ind w:firstLine="709"/>
        <w:jc w:val="both"/>
        <w:rPr>
          <w:sz w:val="28"/>
        </w:rPr>
      </w:pPr>
      <w:r>
        <w:rPr>
          <w:sz w:val="28"/>
        </w:rPr>
        <w:t>В</w:t>
      </w:r>
      <w:r w:rsidR="005F5B12" w:rsidRPr="005F5B12">
        <w:rPr>
          <w:sz w:val="28"/>
        </w:rPr>
        <w:t xml:space="preserve"> 2026 году оборот розничной торговли прогнозируется на уровне 366,5 млрд рублей с ростом к 2025 году на 3,2%. В 2030 году данный показатель прогнозируется</w:t>
      </w:r>
      <w:r w:rsidR="00D84690">
        <w:rPr>
          <w:sz w:val="28"/>
        </w:rPr>
        <w:t xml:space="preserve"> </w:t>
      </w:r>
      <w:r w:rsidR="005F5B12" w:rsidRPr="005F5B12">
        <w:rPr>
          <w:sz w:val="28"/>
        </w:rPr>
        <w:t>в сумме 519,9 млрд рублей (рост на 3,3%</w:t>
      </w:r>
      <w:r w:rsidR="00C76B07">
        <w:rPr>
          <w:sz w:val="28"/>
        </w:rPr>
        <w:t xml:space="preserve">     </w:t>
      </w:r>
      <w:r w:rsidR="005F5B12" w:rsidRPr="005F5B12">
        <w:rPr>
          <w:sz w:val="28"/>
        </w:rPr>
        <w:t xml:space="preserve"> </w:t>
      </w:r>
      <w:r>
        <w:rPr>
          <w:sz w:val="28"/>
        </w:rPr>
        <w:t xml:space="preserve">            </w:t>
      </w:r>
      <w:r w:rsidR="005F5B12" w:rsidRPr="005F5B12">
        <w:rPr>
          <w:sz w:val="28"/>
        </w:rPr>
        <w:t xml:space="preserve">к уровню 2029 года), в 2035 году </w:t>
      </w:r>
      <w:r w:rsidR="00D84690" w:rsidRPr="00EF69C0">
        <w:rPr>
          <w:sz w:val="28"/>
        </w:rPr>
        <w:t>-</w:t>
      </w:r>
      <w:r w:rsidR="005F5B12" w:rsidRPr="005F5B12">
        <w:rPr>
          <w:sz w:val="28"/>
        </w:rPr>
        <w:t xml:space="preserve"> 790,9 млрд рублей (рост на 3,4% </w:t>
      </w:r>
      <w:r w:rsidR="003002F9">
        <w:rPr>
          <w:sz w:val="28"/>
        </w:rPr>
        <w:t xml:space="preserve"> </w:t>
      </w:r>
      <w:r w:rsidR="00C76B07">
        <w:rPr>
          <w:sz w:val="28"/>
        </w:rPr>
        <w:t xml:space="preserve">        </w:t>
      </w:r>
      <w:r w:rsidR="003002F9">
        <w:rPr>
          <w:sz w:val="28"/>
        </w:rPr>
        <w:t xml:space="preserve">             </w:t>
      </w:r>
      <w:r w:rsidR="005F5B12" w:rsidRPr="005F5B12">
        <w:rPr>
          <w:sz w:val="28"/>
        </w:rPr>
        <w:t>к уровню 2034 года).</w:t>
      </w:r>
    </w:p>
    <w:p w:rsidR="005F5B12" w:rsidRPr="005F5B12" w:rsidRDefault="002264A5" w:rsidP="005F5B12">
      <w:pPr>
        <w:ind w:firstLine="709"/>
        <w:jc w:val="both"/>
        <w:rPr>
          <w:sz w:val="28"/>
        </w:rPr>
      </w:pPr>
      <w:r>
        <w:rPr>
          <w:sz w:val="28"/>
        </w:rPr>
        <w:t xml:space="preserve">Целевой </w:t>
      </w:r>
      <w:r w:rsidRPr="002264A5">
        <w:rPr>
          <w:sz w:val="28"/>
        </w:rPr>
        <w:t xml:space="preserve">вариант </w:t>
      </w:r>
      <w:r w:rsidR="00C76B07">
        <w:rPr>
          <w:sz w:val="28"/>
        </w:rPr>
        <w:t>Прогноза</w:t>
      </w:r>
      <w:r w:rsidR="00C76B07" w:rsidRPr="002264A5">
        <w:rPr>
          <w:sz w:val="28"/>
        </w:rPr>
        <w:t xml:space="preserve"> </w:t>
      </w:r>
      <w:r w:rsidRPr="002264A5">
        <w:rPr>
          <w:sz w:val="28"/>
        </w:rPr>
        <w:t xml:space="preserve">предусматривает </w:t>
      </w:r>
      <w:r>
        <w:rPr>
          <w:sz w:val="28"/>
        </w:rPr>
        <w:t>наибольшую</w:t>
      </w:r>
      <w:r w:rsidRPr="002264A5">
        <w:rPr>
          <w:sz w:val="28"/>
        </w:rPr>
        <w:t xml:space="preserve"> динамику потребительской активности</w:t>
      </w:r>
      <w:r>
        <w:rPr>
          <w:sz w:val="28"/>
        </w:rPr>
        <w:t xml:space="preserve">. </w:t>
      </w:r>
      <w:r w:rsidR="005F5B12" w:rsidRPr="005F5B12">
        <w:rPr>
          <w:sz w:val="28"/>
        </w:rPr>
        <w:t xml:space="preserve">По третьему (целевому) варианту </w:t>
      </w:r>
      <w:r w:rsidR="00C76B07">
        <w:rPr>
          <w:sz w:val="28"/>
        </w:rPr>
        <w:t>Прогноза</w:t>
      </w:r>
      <w:r w:rsidR="00C76B07" w:rsidRPr="005F5B12">
        <w:rPr>
          <w:sz w:val="28"/>
        </w:rPr>
        <w:t xml:space="preserve"> </w:t>
      </w:r>
      <w:r w:rsidR="00C76B07">
        <w:rPr>
          <w:sz w:val="28"/>
        </w:rPr>
        <w:t xml:space="preserve">     </w:t>
      </w:r>
      <w:r w:rsidR="005F5B12" w:rsidRPr="005F5B12">
        <w:rPr>
          <w:sz w:val="28"/>
        </w:rPr>
        <w:t>в 202</w:t>
      </w:r>
      <w:r w:rsidR="004A44F7">
        <w:rPr>
          <w:sz w:val="28"/>
        </w:rPr>
        <w:t>6</w:t>
      </w:r>
      <w:r w:rsidR="005F5B12" w:rsidRPr="005F5B12">
        <w:rPr>
          <w:sz w:val="28"/>
        </w:rPr>
        <w:t xml:space="preserve"> году в Ивановской области оборот розничной торговли прогнозируется максимальный рост до 367,3 </w:t>
      </w:r>
      <w:proofErr w:type="gramStart"/>
      <w:r w:rsidR="005F5B12" w:rsidRPr="005F5B12">
        <w:rPr>
          <w:sz w:val="28"/>
        </w:rPr>
        <w:t>млрд</w:t>
      </w:r>
      <w:proofErr w:type="gramEnd"/>
      <w:r w:rsidR="005F5B12" w:rsidRPr="005F5B12">
        <w:rPr>
          <w:sz w:val="28"/>
        </w:rPr>
        <w:t xml:space="preserve"> рублей (103,7% </w:t>
      </w:r>
      <w:r w:rsidR="00005BC4">
        <w:rPr>
          <w:sz w:val="28"/>
        </w:rPr>
        <w:t xml:space="preserve">              </w:t>
      </w:r>
      <w:r w:rsidR="005F5B12" w:rsidRPr="005F5B12">
        <w:rPr>
          <w:sz w:val="28"/>
        </w:rPr>
        <w:t xml:space="preserve">к уровню 2025 года), в 2030 году данный показатель прогнозируется </w:t>
      </w:r>
      <w:r w:rsidR="00005BC4">
        <w:rPr>
          <w:sz w:val="28"/>
        </w:rPr>
        <w:t xml:space="preserve">            </w:t>
      </w:r>
      <w:r w:rsidR="005F5B12" w:rsidRPr="005F5B12">
        <w:rPr>
          <w:sz w:val="28"/>
        </w:rPr>
        <w:t>в сумме</w:t>
      </w:r>
      <w:r w:rsidR="00C76B07">
        <w:rPr>
          <w:sz w:val="28"/>
        </w:rPr>
        <w:t xml:space="preserve"> </w:t>
      </w:r>
      <w:r w:rsidR="005F5B12" w:rsidRPr="005F5B12">
        <w:rPr>
          <w:sz w:val="28"/>
        </w:rPr>
        <w:t xml:space="preserve">524,6 млрд рублей (рост на 3,7% к уровню 2029 года), в 2035 году </w:t>
      </w:r>
      <w:r w:rsidR="00D84690" w:rsidRPr="00EF69C0">
        <w:rPr>
          <w:sz w:val="28"/>
        </w:rPr>
        <w:t>-</w:t>
      </w:r>
      <w:r w:rsidR="005F5B12" w:rsidRPr="005F5B12">
        <w:rPr>
          <w:sz w:val="28"/>
        </w:rPr>
        <w:t xml:space="preserve"> 803,7 млрд рублей (рост на 3,8% к уровню 2034 года).</w:t>
      </w:r>
    </w:p>
    <w:p w:rsidR="005F5B12" w:rsidRPr="005F5B12" w:rsidRDefault="005F5B12" w:rsidP="005F5B12">
      <w:pPr>
        <w:ind w:firstLine="709"/>
        <w:jc w:val="both"/>
        <w:rPr>
          <w:sz w:val="28"/>
        </w:rPr>
      </w:pPr>
      <w:r w:rsidRPr="005F5B12">
        <w:rPr>
          <w:sz w:val="28"/>
        </w:rPr>
        <w:t>В 2025 году продолжается реализация мер по стабилизации денежно-кредитной политики, что в среднесрочной и долгосрочной перспективе будет способствовать замедлению роста потребительских цен.</w:t>
      </w:r>
    </w:p>
    <w:p w:rsidR="005F5B12" w:rsidRPr="005F5B12" w:rsidRDefault="005F5B12" w:rsidP="005F5B12">
      <w:pPr>
        <w:ind w:firstLine="709"/>
        <w:jc w:val="both"/>
        <w:rPr>
          <w:sz w:val="28"/>
        </w:rPr>
      </w:pPr>
      <w:r w:rsidRPr="005F5B12">
        <w:rPr>
          <w:sz w:val="28"/>
        </w:rPr>
        <w:t>Среднегодовой индекс потребительских цен (далее - ИПЦ)</w:t>
      </w:r>
      <w:r w:rsidR="00CC0975">
        <w:rPr>
          <w:sz w:val="28"/>
        </w:rPr>
        <w:t xml:space="preserve"> </w:t>
      </w:r>
      <w:r w:rsidR="00005BC4">
        <w:rPr>
          <w:sz w:val="28"/>
        </w:rPr>
        <w:t xml:space="preserve">                 </w:t>
      </w:r>
      <w:r w:rsidRPr="005F5B12">
        <w:rPr>
          <w:sz w:val="28"/>
        </w:rPr>
        <w:t>за 2024 год вырос на 8,6% к уровню 2023 года, продовольственные товары подорожали на 9,2%, непродовольственные товары - на 6,6%, цены</w:t>
      </w:r>
      <w:r w:rsidR="003002F9">
        <w:rPr>
          <w:sz w:val="28"/>
        </w:rPr>
        <w:t xml:space="preserve"> </w:t>
      </w:r>
      <w:r w:rsidR="00005BC4">
        <w:rPr>
          <w:sz w:val="28"/>
        </w:rPr>
        <w:t xml:space="preserve">             </w:t>
      </w:r>
      <w:r w:rsidRPr="005F5B12">
        <w:rPr>
          <w:sz w:val="28"/>
        </w:rPr>
        <w:t>на услуги выросли на 10,8%.</w:t>
      </w:r>
    </w:p>
    <w:p w:rsidR="005F5B12" w:rsidRPr="005F5B12" w:rsidRDefault="005F5B12" w:rsidP="005F5B12">
      <w:pPr>
        <w:ind w:firstLine="709"/>
        <w:jc w:val="both"/>
        <w:rPr>
          <w:sz w:val="28"/>
        </w:rPr>
      </w:pPr>
      <w:r w:rsidRPr="005F5B12">
        <w:rPr>
          <w:sz w:val="28"/>
        </w:rPr>
        <w:t xml:space="preserve">При прогнозировании ИПЦ учитывался рост цен, </w:t>
      </w:r>
      <w:r w:rsidR="00C76B07">
        <w:rPr>
          <w:sz w:val="28"/>
        </w:rPr>
        <w:t xml:space="preserve">                                          </w:t>
      </w:r>
      <w:r w:rsidRPr="005F5B12">
        <w:rPr>
          <w:sz w:val="28"/>
        </w:rPr>
        <w:t xml:space="preserve">как на продовольственные товары, так и на товары непродовольственной группы, а также ожидаемый рост совокупных платежей населения </w:t>
      </w:r>
      <w:r w:rsidR="00D84690">
        <w:rPr>
          <w:sz w:val="28"/>
        </w:rPr>
        <w:t xml:space="preserve">             </w:t>
      </w:r>
      <w:r w:rsidR="00C76B07">
        <w:rPr>
          <w:sz w:val="28"/>
        </w:rPr>
        <w:t xml:space="preserve">     </w:t>
      </w:r>
      <w:r w:rsidR="00D84690">
        <w:rPr>
          <w:sz w:val="28"/>
        </w:rPr>
        <w:t xml:space="preserve">   </w:t>
      </w:r>
      <w:r w:rsidRPr="005F5B12">
        <w:rPr>
          <w:sz w:val="28"/>
        </w:rPr>
        <w:t>за коммунальные услуги с 01.07.2025.</w:t>
      </w:r>
    </w:p>
    <w:p w:rsidR="005F5B12" w:rsidRPr="005F5B12" w:rsidRDefault="005F5B12" w:rsidP="005F5B12">
      <w:pPr>
        <w:ind w:firstLine="709"/>
        <w:jc w:val="both"/>
        <w:rPr>
          <w:sz w:val="28"/>
        </w:rPr>
      </w:pPr>
      <w:r w:rsidRPr="005F5B12">
        <w:rPr>
          <w:sz w:val="28"/>
        </w:rPr>
        <w:t>По оценке в 2025 году среднегодовой ИПЦ составит 111,6%.</w:t>
      </w:r>
    </w:p>
    <w:p w:rsidR="005F5B12" w:rsidRPr="005F5B12" w:rsidRDefault="005F5B12" w:rsidP="005F5B12">
      <w:pPr>
        <w:ind w:firstLine="709"/>
        <w:jc w:val="both"/>
        <w:rPr>
          <w:sz w:val="28"/>
        </w:rPr>
      </w:pPr>
      <w:r w:rsidRPr="005F5B12">
        <w:rPr>
          <w:sz w:val="28"/>
        </w:rPr>
        <w:t xml:space="preserve">По первому (базовому) варианту </w:t>
      </w:r>
      <w:r w:rsidR="00C76B07">
        <w:rPr>
          <w:sz w:val="28"/>
        </w:rPr>
        <w:t>Прогноза</w:t>
      </w:r>
      <w:r w:rsidR="00C76B07" w:rsidRPr="005F5B12">
        <w:rPr>
          <w:sz w:val="28"/>
        </w:rPr>
        <w:t xml:space="preserve"> </w:t>
      </w:r>
      <w:r w:rsidRPr="005F5B12">
        <w:rPr>
          <w:sz w:val="28"/>
        </w:rPr>
        <w:t>в 2026 году прогнозируется рост среднегодового ИПЦ до 107,8%. На рост цен оказывает влияние рост заработной платы в регионе и связанный с ним рост покупательской способности населения. В 2030 году показатель прогнозируется 104,1%, с 2031 года по 2035 год среднегодовой ИПЦ составит 104,0%.</w:t>
      </w:r>
    </w:p>
    <w:p w:rsidR="005F5B12" w:rsidRPr="005F5B12" w:rsidRDefault="005F5B12" w:rsidP="005F5B12">
      <w:pPr>
        <w:ind w:firstLine="709"/>
        <w:jc w:val="both"/>
        <w:rPr>
          <w:sz w:val="28"/>
        </w:rPr>
      </w:pPr>
      <w:r w:rsidRPr="005F5B12">
        <w:rPr>
          <w:sz w:val="28"/>
        </w:rPr>
        <w:t xml:space="preserve">По второму (консервативному) варианту </w:t>
      </w:r>
      <w:r w:rsidR="00C76B07">
        <w:rPr>
          <w:sz w:val="28"/>
        </w:rPr>
        <w:t>Прогноза</w:t>
      </w:r>
      <w:r w:rsidR="00C76B07" w:rsidRPr="005F5B12">
        <w:rPr>
          <w:sz w:val="28"/>
        </w:rPr>
        <w:t xml:space="preserve"> </w:t>
      </w:r>
      <w:r w:rsidRPr="005F5B12">
        <w:rPr>
          <w:sz w:val="28"/>
        </w:rPr>
        <w:t>предполагается, что ИПЦ</w:t>
      </w:r>
      <w:r w:rsidR="00D84690">
        <w:rPr>
          <w:sz w:val="28"/>
        </w:rPr>
        <w:t xml:space="preserve"> </w:t>
      </w:r>
      <w:r w:rsidRPr="005F5B12">
        <w:rPr>
          <w:sz w:val="28"/>
        </w:rPr>
        <w:t xml:space="preserve">в среднем за год в 2026 году составит 108,3% к уровню 2025 года, </w:t>
      </w:r>
      <w:r w:rsidR="00CC0975">
        <w:rPr>
          <w:sz w:val="28"/>
        </w:rPr>
        <w:t xml:space="preserve">              </w:t>
      </w:r>
      <w:r w:rsidRPr="005F5B12">
        <w:rPr>
          <w:sz w:val="28"/>
        </w:rPr>
        <w:t>в 2030</w:t>
      </w:r>
      <w:r>
        <w:rPr>
          <w:sz w:val="28"/>
        </w:rPr>
        <w:t xml:space="preserve"> </w:t>
      </w:r>
      <w:r w:rsidRPr="005F5B12">
        <w:rPr>
          <w:sz w:val="28"/>
        </w:rPr>
        <w:t>году составит 104,3% к уровню 2029 года, в 2035 году составит 104,0% к уровню 2034 года.</w:t>
      </w:r>
    </w:p>
    <w:p w:rsidR="005F5B12" w:rsidRPr="005F5B12" w:rsidRDefault="005F5B12" w:rsidP="005F5B12">
      <w:pPr>
        <w:ind w:firstLine="709"/>
        <w:jc w:val="both"/>
        <w:rPr>
          <w:sz w:val="28"/>
        </w:rPr>
      </w:pPr>
      <w:r w:rsidRPr="005F5B12">
        <w:rPr>
          <w:sz w:val="28"/>
        </w:rPr>
        <w:t>По третьему (целевому) варианту</w:t>
      </w:r>
      <w:r w:rsidR="00C76B07" w:rsidRPr="00C76B07">
        <w:rPr>
          <w:sz w:val="28"/>
        </w:rPr>
        <w:t xml:space="preserve"> </w:t>
      </w:r>
      <w:r w:rsidR="00C76B07">
        <w:rPr>
          <w:sz w:val="28"/>
        </w:rPr>
        <w:t>Прогноза</w:t>
      </w:r>
      <w:r w:rsidRPr="005F5B12">
        <w:rPr>
          <w:sz w:val="28"/>
        </w:rPr>
        <w:t xml:space="preserve"> в 2026 году в Ивановской области в среднем за год прогнозируется максимальное замедление ИПЦ </w:t>
      </w:r>
      <w:r w:rsidR="00C76B07">
        <w:rPr>
          <w:sz w:val="28"/>
        </w:rPr>
        <w:t xml:space="preserve">   </w:t>
      </w:r>
      <w:r w:rsidRPr="005F5B12">
        <w:rPr>
          <w:sz w:val="28"/>
        </w:rPr>
        <w:t xml:space="preserve">со 107,6% и до 104,1% - к 2029 году, с 2030 года до 2034 года </w:t>
      </w:r>
      <w:r w:rsidR="00496C0C" w:rsidRPr="00EF69C0">
        <w:rPr>
          <w:sz w:val="28"/>
        </w:rPr>
        <w:t>-</w:t>
      </w:r>
      <w:r w:rsidRPr="005F5B12">
        <w:rPr>
          <w:sz w:val="28"/>
        </w:rPr>
        <w:t xml:space="preserve"> 104</w:t>
      </w:r>
      <w:r w:rsidR="00F33FF7">
        <w:rPr>
          <w:sz w:val="28"/>
        </w:rPr>
        <w:t>,0</w:t>
      </w:r>
      <w:r w:rsidRPr="005F5B12">
        <w:rPr>
          <w:sz w:val="28"/>
        </w:rPr>
        <w:t xml:space="preserve">%, </w:t>
      </w:r>
      <w:r w:rsidR="00C76B07">
        <w:rPr>
          <w:sz w:val="28"/>
        </w:rPr>
        <w:t xml:space="preserve">             </w:t>
      </w:r>
      <w:r w:rsidRPr="005F5B12">
        <w:rPr>
          <w:sz w:val="28"/>
        </w:rPr>
        <w:t xml:space="preserve">в 2035 году </w:t>
      </w:r>
      <w:r w:rsidR="00D84690" w:rsidRPr="00EF69C0">
        <w:rPr>
          <w:sz w:val="28"/>
        </w:rPr>
        <w:t>-</w:t>
      </w:r>
      <w:r w:rsidRPr="005F5B12">
        <w:rPr>
          <w:sz w:val="28"/>
        </w:rPr>
        <w:t xml:space="preserve"> 103,9%.</w:t>
      </w:r>
    </w:p>
    <w:p w:rsidR="005F5B12" w:rsidRPr="005F5B12" w:rsidRDefault="005F5B12" w:rsidP="005F5B12">
      <w:pPr>
        <w:ind w:firstLine="709"/>
        <w:jc w:val="both"/>
        <w:rPr>
          <w:sz w:val="28"/>
        </w:rPr>
      </w:pPr>
      <w:r w:rsidRPr="005F5B12">
        <w:rPr>
          <w:sz w:val="28"/>
        </w:rPr>
        <w:t>В декабре 2025 года ожидается рост инфляции до 107,9% к декабрю 2024 года.</w:t>
      </w:r>
    </w:p>
    <w:p w:rsidR="005F5B12" w:rsidRPr="005F5B12" w:rsidRDefault="005F5B12" w:rsidP="005F5B12">
      <w:pPr>
        <w:ind w:firstLine="709"/>
        <w:jc w:val="both"/>
        <w:rPr>
          <w:sz w:val="28"/>
        </w:rPr>
      </w:pPr>
      <w:r w:rsidRPr="005F5B12">
        <w:rPr>
          <w:sz w:val="28"/>
        </w:rPr>
        <w:t xml:space="preserve">По базовому варианту </w:t>
      </w:r>
      <w:r w:rsidR="00C76B07">
        <w:rPr>
          <w:sz w:val="28"/>
        </w:rPr>
        <w:t>Прогноза</w:t>
      </w:r>
      <w:r w:rsidR="00C76B07" w:rsidRPr="005F5B12">
        <w:rPr>
          <w:sz w:val="28"/>
        </w:rPr>
        <w:t xml:space="preserve"> </w:t>
      </w:r>
      <w:r w:rsidRPr="005F5B12">
        <w:rPr>
          <w:sz w:val="28"/>
        </w:rPr>
        <w:t xml:space="preserve">в декабре 2026 года к декабрю </w:t>
      </w:r>
      <w:r w:rsidR="00C76B07">
        <w:rPr>
          <w:sz w:val="28"/>
        </w:rPr>
        <w:t xml:space="preserve">           </w:t>
      </w:r>
      <w:r w:rsidRPr="005F5B12">
        <w:rPr>
          <w:sz w:val="28"/>
        </w:rPr>
        <w:t xml:space="preserve">2025 года ИПЦ прогнозируется 107,4%, в конце 2030 года </w:t>
      </w:r>
      <w:r w:rsidR="00D84690" w:rsidRPr="00EF69C0">
        <w:rPr>
          <w:sz w:val="28"/>
        </w:rPr>
        <w:t>-</w:t>
      </w:r>
      <w:r w:rsidRPr="005F5B12">
        <w:rPr>
          <w:sz w:val="28"/>
        </w:rPr>
        <w:t xml:space="preserve"> 105,2% </w:t>
      </w:r>
      <w:r w:rsidR="00C76B07">
        <w:rPr>
          <w:sz w:val="28"/>
        </w:rPr>
        <w:t xml:space="preserve">                     </w:t>
      </w:r>
      <w:r w:rsidRPr="005F5B12">
        <w:rPr>
          <w:sz w:val="28"/>
        </w:rPr>
        <w:t>к декабрю 2029 года</w:t>
      </w:r>
      <w:r w:rsidR="00C76B07">
        <w:rPr>
          <w:sz w:val="28"/>
        </w:rPr>
        <w:t xml:space="preserve"> </w:t>
      </w:r>
      <w:r w:rsidRPr="005F5B12">
        <w:rPr>
          <w:sz w:val="28"/>
        </w:rPr>
        <w:t xml:space="preserve">и в декабре 2035 года к декабрю 2034 года </w:t>
      </w:r>
      <w:r w:rsidR="00D84690" w:rsidRPr="00EF69C0">
        <w:rPr>
          <w:sz w:val="28"/>
        </w:rPr>
        <w:t>-</w:t>
      </w:r>
      <w:r w:rsidRPr="005F5B12">
        <w:rPr>
          <w:sz w:val="28"/>
        </w:rPr>
        <w:t xml:space="preserve"> 104,0%.</w:t>
      </w:r>
    </w:p>
    <w:p w:rsidR="005F5B12" w:rsidRPr="005F5B12" w:rsidRDefault="005F5B12" w:rsidP="005F5B12">
      <w:pPr>
        <w:ind w:firstLine="709"/>
        <w:jc w:val="both"/>
        <w:rPr>
          <w:sz w:val="28"/>
        </w:rPr>
      </w:pPr>
      <w:r w:rsidRPr="005F5B12">
        <w:rPr>
          <w:sz w:val="28"/>
        </w:rPr>
        <w:t xml:space="preserve">По второму (консервативному) варианту </w:t>
      </w:r>
      <w:r w:rsidR="00C76B07">
        <w:rPr>
          <w:sz w:val="28"/>
        </w:rPr>
        <w:t>Прогноза</w:t>
      </w:r>
      <w:r w:rsidR="00C76B07" w:rsidRPr="005F5B12">
        <w:rPr>
          <w:sz w:val="28"/>
        </w:rPr>
        <w:t xml:space="preserve"> </w:t>
      </w:r>
      <w:r w:rsidRPr="005F5B12">
        <w:rPr>
          <w:sz w:val="28"/>
        </w:rPr>
        <w:t xml:space="preserve">предполагается, что ИПЦ в декабре 2026 года к декабрю 2025 года составит 107,8%, </w:t>
      </w:r>
      <w:r w:rsidR="00C76B07">
        <w:rPr>
          <w:sz w:val="28"/>
        </w:rPr>
        <w:t xml:space="preserve">                </w:t>
      </w:r>
      <w:r w:rsidRPr="005F5B12">
        <w:rPr>
          <w:sz w:val="28"/>
        </w:rPr>
        <w:t xml:space="preserve">в 2030 году данный показатель составит 105,4% к уровню 2029 года, </w:t>
      </w:r>
      <w:r w:rsidR="00C76B07">
        <w:rPr>
          <w:sz w:val="28"/>
        </w:rPr>
        <w:t xml:space="preserve">                 </w:t>
      </w:r>
      <w:r w:rsidRPr="005F5B12">
        <w:rPr>
          <w:sz w:val="28"/>
        </w:rPr>
        <w:t>в 2035 году - 104,3% к уровню 2034 года.</w:t>
      </w:r>
    </w:p>
    <w:p w:rsidR="00E27B8E" w:rsidRDefault="005F5B12" w:rsidP="005F5B12">
      <w:pPr>
        <w:ind w:firstLine="709"/>
        <w:jc w:val="both"/>
        <w:rPr>
          <w:sz w:val="28"/>
        </w:rPr>
      </w:pPr>
      <w:r w:rsidRPr="005F5B12">
        <w:rPr>
          <w:sz w:val="28"/>
        </w:rPr>
        <w:t xml:space="preserve">По третьему (целевому) варианту </w:t>
      </w:r>
      <w:r w:rsidR="00C76B07">
        <w:rPr>
          <w:sz w:val="28"/>
        </w:rPr>
        <w:t>Прогноза</w:t>
      </w:r>
      <w:r w:rsidR="00C76B07" w:rsidRPr="005F5B12">
        <w:rPr>
          <w:sz w:val="28"/>
        </w:rPr>
        <w:t xml:space="preserve"> </w:t>
      </w:r>
      <w:r w:rsidRPr="005F5B12">
        <w:rPr>
          <w:sz w:val="28"/>
        </w:rPr>
        <w:t>в 2026 году предполагается, что ИПЦ в декабре 2026 года к декабрю 2025 года составит 107,3%,</w:t>
      </w:r>
      <w:r w:rsidR="00CC0975">
        <w:rPr>
          <w:sz w:val="28"/>
        </w:rPr>
        <w:t xml:space="preserve"> </w:t>
      </w:r>
      <w:r w:rsidRPr="005F5B12">
        <w:rPr>
          <w:sz w:val="28"/>
        </w:rPr>
        <w:t>в 2030 году данный показатель составит 105,0% к уровню 2029 года, в 2035 году - 104,0% к уровню 2034 года.</w:t>
      </w:r>
    </w:p>
    <w:p w:rsidR="005F5B12" w:rsidRDefault="005F5B12" w:rsidP="005F5B12">
      <w:pPr>
        <w:ind w:firstLine="709"/>
        <w:jc w:val="both"/>
        <w:rPr>
          <w:sz w:val="28"/>
        </w:rPr>
      </w:pPr>
    </w:p>
    <w:p w:rsidR="00DF4EAB" w:rsidRDefault="00491733" w:rsidP="00DF4EAB">
      <w:pPr>
        <w:ind w:firstLine="709"/>
        <w:jc w:val="center"/>
        <w:rPr>
          <w:b/>
          <w:sz w:val="28"/>
        </w:rPr>
      </w:pPr>
      <w:r>
        <w:rPr>
          <w:b/>
          <w:sz w:val="28"/>
        </w:rPr>
        <w:t>4</w:t>
      </w:r>
      <w:r w:rsidR="00DF4EAB">
        <w:rPr>
          <w:b/>
          <w:sz w:val="28"/>
        </w:rPr>
        <w:t>. Инвестиции в основной капитал</w:t>
      </w:r>
    </w:p>
    <w:p w:rsidR="00DF4EAB" w:rsidRDefault="00DF4EAB" w:rsidP="00DF4EAB">
      <w:pPr>
        <w:ind w:firstLine="709"/>
        <w:jc w:val="both"/>
        <w:rPr>
          <w:sz w:val="28"/>
        </w:rPr>
      </w:pPr>
    </w:p>
    <w:p w:rsidR="00496C0C" w:rsidRPr="00496C0C" w:rsidRDefault="00496C0C" w:rsidP="00496C0C">
      <w:pPr>
        <w:ind w:firstLine="709"/>
        <w:jc w:val="both"/>
        <w:rPr>
          <w:sz w:val="28"/>
        </w:rPr>
      </w:pPr>
      <w:r w:rsidRPr="00496C0C">
        <w:rPr>
          <w:sz w:val="28"/>
        </w:rPr>
        <w:t xml:space="preserve">В 2024 году объем инвестиций в основной капитал за счет всех источников финансирования составил 70,2 млрд рублей, по отношению </w:t>
      </w:r>
      <w:r w:rsidR="00C76B07">
        <w:rPr>
          <w:sz w:val="28"/>
        </w:rPr>
        <w:t xml:space="preserve">   </w:t>
      </w:r>
      <w:r>
        <w:rPr>
          <w:sz w:val="28"/>
        </w:rPr>
        <w:t xml:space="preserve">      </w:t>
      </w:r>
      <w:r w:rsidRPr="00496C0C">
        <w:rPr>
          <w:sz w:val="28"/>
        </w:rPr>
        <w:t>к 2023 году в сопоставимых ценах он составил 93,7%.</w:t>
      </w:r>
    </w:p>
    <w:p w:rsidR="00496C0C" w:rsidRPr="00496C0C" w:rsidRDefault="00496C0C" w:rsidP="00496C0C">
      <w:pPr>
        <w:ind w:firstLine="709"/>
        <w:jc w:val="both"/>
        <w:rPr>
          <w:sz w:val="28"/>
        </w:rPr>
      </w:pPr>
      <w:r w:rsidRPr="00496C0C">
        <w:rPr>
          <w:sz w:val="28"/>
        </w:rPr>
        <w:t>В 2024 году в инвестиционной сфере Ивановской области отмечались следующие тенденции:</w:t>
      </w:r>
    </w:p>
    <w:p w:rsidR="00496C0C" w:rsidRPr="00496C0C" w:rsidRDefault="00496C0C" w:rsidP="00496C0C">
      <w:pPr>
        <w:ind w:firstLine="709"/>
        <w:jc w:val="both"/>
        <w:rPr>
          <w:sz w:val="28"/>
        </w:rPr>
      </w:pPr>
      <w:proofErr w:type="gramStart"/>
      <w:r w:rsidRPr="00496C0C">
        <w:rPr>
          <w:sz w:val="28"/>
        </w:rPr>
        <w:t xml:space="preserve">наибольший удельный вес в общем объеме инвестиций в основной капитал приходился, прежде всего, на промышленность (55,7%), </w:t>
      </w:r>
      <w:r w:rsidR="00C76B07">
        <w:rPr>
          <w:sz w:val="28"/>
        </w:rPr>
        <w:t xml:space="preserve">      </w:t>
      </w:r>
      <w:r>
        <w:rPr>
          <w:sz w:val="28"/>
        </w:rPr>
        <w:t xml:space="preserve">                 </w:t>
      </w:r>
      <w:r w:rsidRPr="00496C0C">
        <w:rPr>
          <w:sz w:val="28"/>
        </w:rPr>
        <w:t>на обрабатывающие производства (29,3%), обеспечение электрической энергией, газом и паром; кондиционирование воздуха (18,0%), транспортировку и хранение (9,5%), а деятельность в области здравоохранения и социальных услуг (7,0%), оптовую и розничную торговлю; ремонт автотранспортных средств и мотоциклов (4,8%);</w:t>
      </w:r>
      <w:proofErr w:type="gramEnd"/>
    </w:p>
    <w:p w:rsidR="00496C0C" w:rsidRPr="00496C0C" w:rsidRDefault="00496C0C" w:rsidP="00496C0C">
      <w:pPr>
        <w:ind w:firstLine="709"/>
        <w:jc w:val="both"/>
        <w:rPr>
          <w:sz w:val="28"/>
        </w:rPr>
      </w:pPr>
      <w:r w:rsidRPr="00496C0C">
        <w:rPr>
          <w:sz w:val="28"/>
        </w:rPr>
        <w:t>основным источником инвестиций в основной капитал являлись собственные средства (50,9%);</w:t>
      </w:r>
    </w:p>
    <w:p w:rsidR="00496C0C" w:rsidRPr="00496C0C" w:rsidRDefault="00496C0C" w:rsidP="00496C0C">
      <w:pPr>
        <w:ind w:firstLine="709"/>
        <w:jc w:val="both"/>
        <w:rPr>
          <w:sz w:val="28"/>
        </w:rPr>
      </w:pPr>
      <w:r w:rsidRPr="00496C0C">
        <w:rPr>
          <w:sz w:val="28"/>
        </w:rPr>
        <w:t>наибольшая доля средств в общем объеме инвестиций в основной капитал по полному кругу организаций приходилась на машины, оборудование, транспортные средства, производственный и хозяйственный инвентарь (47,8%), в здания (кроме жилых) и сооружения (29,8%), в жилые здания и помещения (20,0%), в объекты интеллектуальной собственности (0,6%) и прочие инвестиции (1,8%).</w:t>
      </w:r>
    </w:p>
    <w:p w:rsidR="00496C0C" w:rsidRPr="00496C0C" w:rsidRDefault="00C76B07" w:rsidP="00496C0C">
      <w:pPr>
        <w:ind w:firstLine="709"/>
        <w:jc w:val="both"/>
        <w:rPr>
          <w:sz w:val="28"/>
        </w:rPr>
      </w:pPr>
      <w:r>
        <w:rPr>
          <w:sz w:val="28"/>
        </w:rPr>
        <w:t>В 2024 году</w:t>
      </w:r>
      <w:r w:rsidR="00A24A2B">
        <w:rPr>
          <w:sz w:val="28"/>
        </w:rPr>
        <w:t>,</w:t>
      </w:r>
      <w:r>
        <w:rPr>
          <w:sz w:val="28"/>
        </w:rPr>
        <w:t xml:space="preserve"> б</w:t>
      </w:r>
      <w:r w:rsidR="00AB0E75">
        <w:rPr>
          <w:sz w:val="28"/>
        </w:rPr>
        <w:t>о</w:t>
      </w:r>
      <w:r w:rsidR="00496C0C" w:rsidRPr="00496C0C">
        <w:rPr>
          <w:sz w:val="28"/>
        </w:rPr>
        <w:t>льше чем в 2023 году</w:t>
      </w:r>
      <w:r w:rsidR="00A24A2B">
        <w:rPr>
          <w:sz w:val="28"/>
        </w:rPr>
        <w:t>,</w:t>
      </w:r>
      <w:r w:rsidR="00496C0C" w:rsidRPr="00496C0C">
        <w:rPr>
          <w:sz w:val="28"/>
        </w:rPr>
        <w:t xml:space="preserve"> было вложено инвестиций </w:t>
      </w:r>
      <w:r>
        <w:rPr>
          <w:sz w:val="28"/>
        </w:rPr>
        <w:t xml:space="preserve">                    </w:t>
      </w:r>
      <w:r w:rsidR="00496C0C" w:rsidRPr="00496C0C">
        <w:rPr>
          <w:sz w:val="28"/>
        </w:rPr>
        <w:t xml:space="preserve">в такие отрасли, как: деятельность финансовая и страховая </w:t>
      </w:r>
      <w:r w:rsidR="00496C0C" w:rsidRPr="00EF69C0">
        <w:rPr>
          <w:sz w:val="28"/>
        </w:rPr>
        <w:t>-</w:t>
      </w:r>
      <w:r w:rsidR="00496C0C" w:rsidRPr="00496C0C">
        <w:rPr>
          <w:sz w:val="28"/>
        </w:rPr>
        <w:t xml:space="preserve"> на 85,4%, деятельность в области информации и связи </w:t>
      </w:r>
      <w:r w:rsidR="00496C0C" w:rsidRPr="00EF69C0">
        <w:rPr>
          <w:sz w:val="28"/>
        </w:rPr>
        <w:t>-</w:t>
      </w:r>
      <w:r w:rsidR="00496C0C" w:rsidRPr="00496C0C">
        <w:rPr>
          <w:sz w:val="28"/>
        </w:rPr>
        <w:t xml:space="preserve"> на 62,3%, оптовая</w:t>
      </w:r>
      <w:r w:rsidR="00005BC4">
        <w:rPr>
          <w:sz w:val="28"/>
        </w:rPr>
        <w:t xml:space="preserve">                        </w:t>
      </w:r>
      <w:r w:rsidR="00496C0C" w:rsidRPr="00496C0C">
        <w:rPr>
          <w:sz w:val="28"/>
        </w:rPr>
        <w:t xml:space="preserve"> </w:t>
      </w:r>
      <w:r w:rsidR="00496C0C">
        <w:rPr>
          <w:sz w:val="28"/>
        </w:rPr>
        <w:t xml:space="preserve"> </w:t>
      </w:r>
      <w:r w:rsidR="00496C0C" w:rsidRPr="00496C0C">
        <w:rPr>
          <w:sz w:val="28"/>
        </w:rPr>
        <w:t xml:space="preserve">и розничная торговля; ремонт автотранспортных средств и мотоциклов </w:t>
      </w:r>
      <w:r w:rsidR="00496C0C" w:rsidRPr="00EF69C0">
        <w:rPr>
          <w:sz w:val="28"/>
        </w:rPr>
        <w:t>-</w:t>
      </w:r>
      <w:r w:rsidR="00496C0C" w:rsidRPr="00496C0C">
        <w:rPr>
          <w:sz w:val="28"/>
        </w:rPr>
        <w:t xml:space="preserve"> </w:t>
      </w:r>
      <w:r w:rsidR="00005BC4">
        <w:rPr>
          <w:sz w:val="28"/>
        </w:rPr>
        <w:t xml:space="preserve">    </w:t>
      </w:r>
      <w:r w:rsidR="00496C0C" w:rsidRPr="00496C0C">
        <w:rPr>
          <w:sz w:val="28"/>
        </w:rPr>
        <w:t xml:space="preserve">на 60,3%, деятельность профессиональная, научная и техническая </w:t>
      </w:r>
      <w:r w:rsidR="00496C0C" w:rsidRPr="00EF69C0">
        <w:rPr>
          <w:sz w:val="28"/>
        </w:rPr>
        <w:t>-</w:t>
      </w:r>
      <w:r w:rsidR="00496C0C" w:rsidRPr="00496C0C">
        <w:rPr>
          <w:sz w:val="28"/>
        </w:rPr>
        <w:t xml:space="preserve"> </w:t>
      </w:r>
      <w:r w:rsidR="00005BC4">
        <w:rPr>
          <w:sz w:val="28"/>
        </w:rPr>
        <w:t xml:space="preserve">                   </w:t>
      </w:r>
      <w:r w:rsidR="00496C0C" w:rsidRPr="00496C0C">
        <w:rPr>
          <w:sz w:val="28"/>
        </w:rPr>
        <w:t>на 54,8%,</w:t>
      </w:r>
      <w:r w:rsidR="00B80CCB">
        <w:rPr>
          <w:sz w:val="28"/>
        </w:rPr>
        <w:t xml:space="preserve"> </w:t>
      </w:r>
      <w:r w:rsidR="00496C0C" w:rsidRPr="00496C0C">
        <w:rPr>
          <w:sz w:val="28"/>
        </w:rPr>
        <w:t xml:space="preserve">водоснабжение; водоотведение, организация сбора и утилизации отходов, деятельность по ликвидации загрязнений </w:t>
      </w:r>
      <w:r w:rsidR="00496C0C" w:rsidRPr="00EF69C0">
        <w:rPr>
          <w:sz w:val="28"/>
        </w:rPr>
        <w:t>-</w:t>
      </w:r>
      <w:r w:rsidR="00496C0C" w:rsidRPr="00496C0C">
        <w:rPr>
          <w:sz w:val="28"/>
        </w:rPr>
        <w:t xml:space="preserve"> на 50,2%, строительство </w:t>
      </w:r>
      <w:r w:rsidR="00496C0C" w:rsidRPr="00EF69C0">
        <w:rPr>
          <w:sz w:val="28"/>
        </w:rPr>
        <w:t>-</w:t>
      </w:r>
      <w:r>
        <w:rPr>
          <w:sz w:val="28"/>
        </w:rPr>
        <w:t xml:space="preserve"> </w:t>
      </w:r>
      <w:r w:rsidR="00496C0C" w:rsidRPr="00496C0C">
        <w:rPr>
          <w:sz w:val="28"/>
        </w:rPr>
        <w:t xml:space="preserve">на 40,2%, деятельность административная </w:t>
      </w:r>
      <w:r w:rsidR="00005BC4">
        <w:rPr>
          <w:sz w:val="28"/>
        </w:rPr>
        <w:t xml:space="preserve">                            </w:t>
      </w:r>
      <w:r w:rsidR="00496C0C" w:rsidRPr="00496C0C">
        <w:rPr>
          <w:sz w:val="28"/>
        </w:rPr>
        <w:t xml:space="preserve">и сопутствующие дополнительные услуги </w:t>
      </w:r>
      <w:r w:rsidR="00496C0C" w:rsidRPr="00EF69C0">
        <w:rPr>
          <w:sz w:val="28"/>
        </w:rPr>
        <w:t>-</w:t>
      </w:r>
      <w:r w:rsidR="00496C0C" w:rsidRPr="00496C0C">
        <w:rPr>
          <w:sz w:val="28"/>
        </w:rPr>
        <w:t xml:space="preserve"> на 39,9%, государственное управление и обеспечение военной безопасности; социальное обеспечение </w:t>
      </w:r>
      <w:r w:rsidR="00496C0C" w:rsidRPr="00EF69C0">
        <w:rPr>
          <w:sz w:val="28"/>
        </w:rPr>
        <w:t>-</w:t>
      </w:r>
      <w:r w:rsidR="00496C0C" w:rsidRPr="00496C0C">
        <w:rPr>
          <w:sz w:val="28"/>
        </w:rPr>
        <w:t xml:space="preserve"> на 32,3%,</w:t>
      </w:r>
      <w:r>
        <w:rPr>
          <w:sz w:val="28"/>
        </w:rPr>
        <w:t xml:space="preserve"> </w:t>
      </w:r>
      <w:r w:rsidR="00496C0C" w:rsidRPr="00496C0C">
        <w:rPr>
          <w:sz w:val="28"/>
        </w:rPr>
        <w:t xml:space="preserve">а так же деятельность в области здравоохранения и социальных услуг </w:t>
      </w:r>
      <w:r w:rsidR="00496C0C" w:rsidRPr="00EF69C0">
        <w:rPr>
          <w:sz w:val="28"/>
        </w:rPr>
        <w:t>-</w:t>
      </w:r>
      <w:r w:rsidR="00496C0C" w:rsidRPr="00496C0C">
        <w:rPr>
          <w:sz w:val="28"/>
        </w:rPr>
        <w:t xml:space="preserve"> на 13,8</w:t>
      </w:r>
      <w:r w:rsidR="007E181D">
        <w:rPr>
          <w:sz w:val="28"/>
        </w:rPr>
        <w:t>%</w:t>
      </w:r>
      <w:r w:rsidR="00496C0C" w:rsidRPr="00496C0C">
        <w:rPr>
          <w:sz w:val="28"/>
        </w:rPr>
        <w:t>.</w:t>
      </w:r>
    </w:p>
    <w:p w:rsidR="00496C0C" w:rsidRPr="00496C0C" w:rsidRDefault="00496C0C" w:rsidP="00496C0C">
      <w:pPr>
        <w:ind w:firstLine="709"/>
        <w:jc w:val="both"/>
        <w:rPr>
          <w:sz w:val="28"/>
        </w:rPr>
      </w:pPr>
      <w:proofErr w:type="gramStart"/>
      <w:r w:rsidRPr="00496C0C">
        <w:rPr>
          <w:sz w:val="28"/>
        </w:rPr>
        <w:t>Кроме того, высокий рост индекса физического объема</w:t>
      </w:r>
      <w:r>
        <w:rPr>
          <w:sz w:val="28"/>
        </w:rPr>
        <w:t xml:space="preserve"> </w:t>
      </w:r>
      <w:r w:rsidR="00005BC4">
        <w:rPr>
          <w:sz w:val="28"/>
        </w:rPr>
        <w:t xml:space="preserve">                      </w:t>
      </w:r>
      <w:r w:rsidRPr="00496C0C">
        <w:rPr>
          <w:sz w:val="28"/>
        </w:rPr>
        <w:t xml:space="preserve">по сравнению с 2023 годом отмечен среди обрабатывающих производств по объему инвестиций в производство машин и оборудования, </w:t>
      </w:r>
      <w:r w:rsidR="00005BC4">
        <w:rPr>
          <w:sz w:val="28"/>
        </w:rPr>
        <w:t xml:space="preserve">                   </w:t>
      </w:r>
      <w:r w:rsidRPr="00496C0C">
        <w:rPr>
          <w:sz w:val="28"/>
        </w:rPr>
        <w:t xml:space="preserve">не включенных в другие группировки </w:t>
      </w:r>
      <w:r w:rsidRPr="00EF69C0">
        <w:rPr>
          <w:sz w:val="28"/>
        </w:rPr>
        <w:t>-</w:t>
      </w:r>
      <w:r w:rsidRPr="00496C0C">
        <w:rPr>
          <w:sz w:val="28"/>
        </w:rPr>
        <w:t xml:space="preserve"> в 2,2 раза; в производство прочей неметаллической минеральной продукции </w:t>
      </w:r>
      <w:r w:rsidRPr="00EF69C0">
        <w:rPr>
          <w:sz w:val="28"/>
        </w:rPr>
        <w:t>-</w:t>
      </w:r>
      <w:r w:rsidRPr="00496C0C">
        <w:rPr>
          <w:sz w:val="28"/>
        </w:rPr>
        <w:t xml:space="preserve"> на 63,0%; в производство готовых металлических изделий, кроме машин и оборудования </w:t>
      </w:r>
      <w:r w:rsidRPr="00EF69C0">
        <w:rPr>
          <w:sz w:val="28"/>
        </w:rPr>
        <w:t>-</w:t>
      </w:r>
      <w:r w:rsidRPr="00496C0C">
        <w:rPr>
          <w:sz w:val="28"/>
        </w:rPr>
        <w:t xml:space="preserve"> на 61,5%;</w:t>
      </w:r>
      <w:proofErr w:type="gramEnd"/>
      <w:r w:rsidRPr="00496C0C">
        <w:rPr>
          <w:sz w:val="28"/>
        </w:rPr>
        <w:t xml:space="preserve"> в металлургическое производство </w:t>
      </w:r>
      <w:r w:rsidRPr="00EF69C0">
        <w:rPr>
          <w:sz w:val="28"/>
        </w:rPr>
        <w:t>-</w:t>
      </w:r>
      <w:r w:rsidRPr="00496C0C">
        <w:rPr>
          <w:sz w:val="28"/>
        </w:rPr>
        <w:t xml:space="preserve"> на 42,4%; в производство резиновых </w:t>
      </w:r>
      <w:r w:rsidR="00005BC4">
        <w:rPr>
          <w:sz w:val="28"/>
        </w:rPr>
        <w:t xml:space="preserve">        </w:t>
      </w:r>
      <w:r w:rsidRPr="00496C0C">
        <w:rPr>
          <w:sz w:val="28"/>
        </w:rPr>
        <w:t xml:space="preserve">и пластмассовых изделий </w:t>
      </w:r>
      <w:r w:rsidRPr="00EF69C0">
        <w:rPr>
          <w:sz w:val="28"/>
        </w:rPr>
        <w:t>-</w:t>
      </w:r>
      <w:r w:rsidRPr="00496C0C">
        <w:rPr>
          <w:sz w:val="28"/>
        </w:rPr>
        <w:t xml:space="preserve"> на 42,2%; в обработку древесины </w:t>
      </w:r>
      <w:r w:rsidR="00005BC4">
        <w:rPr>
          <w:sz w:val="28"/>
        </w:rPr>
        <w:t xml:space="preserve">                        </w:t>
      </w:r>
      <w:r w:rsidRPr="00496C0C">
        <w:rPr>
          <w:sz w:val="28"/>
        </w:rPr>
        <w:t xml:space="preserve">и производство изделий из дерева и пробки </w:t>
      </w:r>
      <w:r w:rsidRPr="00EF69C0">
        <w:rPr>
          <w:sz w:val="28"/>
        </w:rPr>
        <w:t>-</w:t>
      </w:r>
      <w:r w:rsidRPr="00496C0C">
        <w:rPr>
          <w:sz w:val="28"/>
        </w:rPr>
        <w:t xml:space="preserve"> на 27,7%; в производство напитков </w:t>
      </w:r>
      <w:r w:rsidRPr="00EF69C0">
        <w:rPr>
          <w:sz w:val="28"/>
        </w:rPr>
        <w:t>-</w:t>
      </w:r>
      <w:r w:rsidRPr="00496C0C">
        <w:rPr>
          <w:sz w:val="28"/>
        </w:rPr>
        <w:t xml:space="preserve"> на 21,9%.</w:t>
      </w:r>
    </w:p>
    <w:p w:rsidR="00496C0C" w:rsidRPr="00496C0C" w:rsidRDefault="00496C0C" w:rsidP="00496C0C">
      <w:pPr>
        <w:ind w:firstLine="709"/>
        <w:jc w:val="both"/>
        <w:rPr>
          <w:sz w:val="28"/>
        </w:rPr>
      </w:pPr>
      <w:r w:rsidRPr="00496C0C">
        <w:rPr>
          <w:sz w:val="28"/>
        </w:rPr>
        <w:t>В 2025 году объем инвестиций в основной капитал за счет всех источников финансирования оценивается в сумме 7</w:t>
      </w:r>
      <w:r w:rsidR="006A7AA6">
        <w:rPr>
          <w:sz w:val="28"/>
        </w:rPr>
        <w:t>2,2</w:t>
      </w:r>
      <w:r w:rsidRPr="00496C0C">
        <w:rPr>
          <w:sz w:val="28"/>
        </w:rPr>
        <w:t xml:space="preserve"> млрд рублей.</w:t>
      </w:r>
    </w:p>
    <w:p w:rsidR="00496C0C" w:rsidRPr="00496C0C" w:rsidRDefault="00496C0C" w:rsidP="00496C0C">
      <w:pPr>
        <w:ind w:firstLine="709"/>
        <w:jc w:val="both"/>
        <w:rPr>
          <w:sz w:val="28"/>
        </w:rPr>
      </w:pPr>
      <w:r w:rsidRPr="00496C0C">
        <w:rPr>
          <w:sz w:val="28"/>
        </w:rPr>
        <w:t xml:space="preserve">При разработке прогнозных значений показателей инвестиций учитывалось влияние экономических, геополитических и технологических факторов, реализация и совершенствование существующих механизмов </w:t>
      </w:r>
      <w:r>
        <w:rPr>
          <w:sz w:val="28"/>
        </w:rPr>
        <w:t xml:space="preserve">  </w:t>
      </w:r>
      <w:r w:rsidR="00876ADE">
        <w:rPr>
          <w:sz w:val="28"/>
        </w:rPr>
        <w:t xml:space="preserve">  </w:t>
      </w:r>
      <w:r>
        <w:rPr>
          <w:sz w:val="28"/>
        </w:rPr>
        <w:t xml:space="preserve">    </w:t>
      </w:r>
      <w:r w:rsidRPr="00496C0C">
        <w:rPr>
          <w:sz w:val="28"/>
        </w:rPr>
        <w:t xml:space="preserve">и направлений государственной поддержки предпринимательской </w:t>
      </w:r>
      <w:r>
        <w:rPr>
          <w:sz w:val="28"/>
        </w:rPr>
        <w:t xml:space="preserve">      </w:t>
      </w:r>
      <w:r w:rsidR="00876ADE">
        <w:rPr>
          <w:sz w:val="28"/>
        </w:rPr>
        <w:t xml:space="preserve">      </w:t>
      </w:r>
      <w:r>
        <w:rPr>
          <w:sz w:val="28"/>
        </w:rPr>
        <w:t xml:space="preserve">        </w:t>
      </w:r>
      <w:r w:rsidRPr="00496C0C">
        <w:rPr>
          <w:sz w:val="28"/>
        </w:rPr>
        <w:t xml:space="preserve">и инвестиционной активности, сохранение льготных условий налогообложения для инвесторов, создание дополнительных условий </w:t>
      </w:r>
      <w:r w:rsidR="00005BC4">
        <w:rPr>
          <w:sz w:val="28"/>
        </w:rPr>
        <w:t xml:space="preserve">        </w:t>
      </w:r>
      <w:r w:rsidRPr="00496C0C">
        <w:rPr>
          <w:sz w:val="28"/>
        </w:rPr>
        <w:t>для привлечения инвестиций в экономику Ивановской области и развития малого и среднего предпринимательства.</w:t>
      </w:r>
    </w:p>
    <w:p w:rsidR="00496C0C" w:rsidRPr="00496C0C" w:rsidRDefault="00496C0C" w:rsidP="00496C0C">
      <w:pPr>
        <w:ind w:firstLine="709"/>
        <w:jc w:val="both"/>
        <w:rPr>
          <w:sz w:val="28"/>
        </w:rPr>
      </w:pPr>
      <w:r w:rsidRPr="00496C0C">
        <w:rPr>
          <w:sz w:val="28"/>
        </w:rPr>
        <w:t>В целях повышения инвестиционной активности и улучшения инвестиционного климата в Ивановской области планируется:</w:t>
      </w:r>
    </w:p>
    <w:p w:rsidR="00496C0C" w:rsidRPr="00496C0C" w:rsidRDefault="00496C0C" w:rsidP="00496C0C">
      <w:pPr>
        <w:ind w:firstLine="709"/>
        <w:jc w:val="both"/>
        <w:rPr>
          <w:sz w:val="28"/>
        </w:rPr>
      </w:pPr>
      <w:proofErr w:type="gramStart"/>
      <w:r w:rsidRPr="00496C0C">
        <w:rPr>
          <w:sz w:val="28"/>
        </w:rPr>
        <w:t xml:space="preserve">обеспечить эффективное функционирование АНО «Агентство </w:t>
      </w:r>
      <w:r w:rsidR="00876ADE">
        <w:rPr>
          <w:sz w:val="28"/>
        </w:rPr>
        <w:t xml:space="preserve">     </w:t>
      </w:r>
      <w:r>
        <w:rPr>
          <w:sz w:val="28"/>
        </w:rPr>
        <w:t xml:space="preserve">         </w:t>
      </w:r>
      <w:r w:rsidRPr="00496C0C">
        <w:rPr>
          <w:sz w:val="28"/>
        </w:rPr>
        <w:t xml:space="preserve">по привлечению инвестиций в Ивановскую область», направленное </w:t>
      </w:r>
      <w:r>
        <w:rPr>
          <w:sz w:val="28"/>
        </w:rPr>
        <w:t xml:space="preserve">     </w:t>
      </w:r>
      <w:r w:rsidR="00876ADE">
        <w:rPr>
          <w:sz w:val="28"/>
        </w:rPr>
        <w:t xml:space="preserve">   </w:t>
      </w:r>
      <w:r>
        <w:rPr>
          <w:sz w:val="28"/>
        </w:rPr>
        <w:t xml:space="preserve">       </w:t>
      </w:r>
      <w:r w:rsidRPr="00496C0C">
        <w:rPr>
          <w:sz w:val="28"/>
        </w:rPr>
        <w:t xml:space="preserve">на привлечение инвестиций в экономику Ивановской области, сопровождение инвестиционных проектов и мероприятий, значимых </w:t>
      </w:r>
      <w:r w:rsidR="00005BC4">
        <w:rPr>
          <w:sz w:val="28"/>
        </w:rPr>
        <w:t xml:space="preserve">       </w:t>
      </w:r>
      <w:r w:rsidRPr="00496C0C">
        <w:rPr>
          <w:sz w:val="28"/>
        </w:rPr>
        <w:t xml:space="preserve">для Ивановской области, систематизацию работы с </w:t>
      </w:r>
      <w:proofErr w:type="spellStart"/>
      <w:r w:rsidRPr="00496C0C">
        <w:rPr>
          <w:sz w:val="28"/>
        </w:rPr>
        <w:t>ресурсоснабжающими</w:t>
      </w:r>
      <w:proofErr w:type="spellEnd"/>
      <w:r w:rsidRPr="00496C0C">
        <w:rPr>
          <w:sz w:val="28"/>
        </w:rPr>
        <w:t xml:space="preserve"> организациями в целях оптимизации сроков подключения к инженерной инфраструктуре, формирование положительного инвестиционного имиджа Ивановской области;</w:t>
      </w:r>
      <w:proofErr w:type="gramEnd"/>
    </w:p>
    <w:p w:rsidR="00496C0C" w:rsidRPr="00496C0C" w:rsidRDefault="00496C0C" w:rsidP="00496C0C">
      <w:pPr>
        <w:ind w:firstLine="709"/>
        <w:jc w:val="both"/>
        <w:rPr>
          <w:sz w:val="28"/>
        </w:rPr>
      </w:pPr>
      <w:r w:rsidRPr="00496C0C">
        <w:rPr>
          <w:sz w:val="28"/>
        </w:rPr>
        <w:t>продолжить реализацию государственной программы Ивановской области «Экономическое развитие и инновационная экономика Ивановской области», утвержденной постановлением Правительства Ивановской области от 13.11.2013 № 459-п, в том числе региональных проектов, являющихся структурными элементами данной государственной программы - таких как «Создание благоприятных условий</w:t>
      </w:r>
      <w:r w:rsidR="003F5B50">
        <w:rPr>
          <w:sz w:val="28"/>
        </w:rPr>
        <w:t xml:space="preserve"> </w:t>
      </w:r>
      <w:r w:rsidR="00005BC4">
        <w:rPr>
          <w:sz w:val="28"/>
        </w:rPr>
        <w:t xml:space="preserve">                        </w:t>
      </w:r>
      <w:r w:rsidRPr="00496C0C">
        <w:rPr>
          <w:sz w:val="28"/>
        </w:rPr>
        <w:t>для привлечения инвестиций в экономику Ивановской области», «Развитие промышленности и повышение ее конкурентоспособности»;</w:t>
      </w:r>
    </w:p>
    <w:p w:rsidR="00496C0C" w:rsidRPr="00496C0C" w:rsidRDefault="00496C0C" w:rsidP="00496C0C">
      <w:pPr>
        <w:ind w:firstLine="709"/>
        <w:jc w:val="both"/>
        <w:rPr>
          <w:sz w:val="28"/>
        </w:rPr>
      </w:pPr>
      <w:r w:rsidRPr="00496C0C">
        <w:rPr>
          <w:sz w:val="28"/>
        </w:rPr>
        <w:t xml:space="preserve">активно внедрять инфраструктурные проекты, направленные </w:t>
      </w:r>
      <w:r w:rsidR="003F5B50">
        <w:rPr>
          <w:sz w:val="28"/>
        </w:rPr>
        <w:t xml:space="preserve">                </w:t>
      </w:r>
      <w:r w:rsidRPr="00496C0C">
        <w:rPr>
          <w:sz w:val="28"/>
        </w:rPr>
        <w:t>на создание (развитие) объектов инфраструктуры в целях реализации новых инвестиционных проектов;</w:t>
      </w:r>
    </w:p>
    <w:p w:rsidR="00496C0C" w:rsidRPr="00496C0C" w:rsidRDefault="00496C0C" w:rsidP="00496C0C">
      <w:pPr>
        <w:ind w:firstLine="709"/>
        <w:jc w:val="both"/>
        <w:rPr>
          <w:sz w:val="28"/>
        </w:rPr>
      </w:pPr>
      <w:r w:rsidRPr="00496C0C">
        <w:rPr>
          <w:sz w:val="28"/>
        </w:rPr>
        <w:t>осуществлять формирование подготовленных инвестиционных площадок, предназначенных для размещения объектов производственной деятельности (промышленных объектов);</w:t>
      </w:r>
    </w:p>
    <w:p w:rsidR="00496C0C" w:rsidRPr="00496C0C" w:rsidRDefault="00496C0C" w:rsidP="00496C0C">
      <w:pPr>
        <w:ind w:firstLine="709"/>
        <w:jc w:val="both"/>
        <w:rPr>
          <w:sz w:val="28"/>
        </w:rPr>
      </w:pPr>
      <w:r w:rsidRPr="00496C0C">
        <w:rPr>
          <w:sz w:val="28"/>
        </w:rPr>
        <w:t xml:space="preserve">своевременно актуализировать региональное законодательство, регулирующее сферу инвестиционной деятельности, в соответствии </w:t>
      </w:r>
      <w:r w:rsidR="003F5B50">
        <w:rPr>
          <w:sz w:val="28"/>
        </w:rPr>
        <w:t xml:space="preserve"> </w:t>
      </w:r>
      <w:r w:rsidR="00876ADE">
        <w:rPr>
          <w:sz w:val="28"/>
        </w:rPr>
        <w:t xml:space="preserve">    </w:t>
      </w:r>
      <w:r w:rsidR="003F5B50">
        <w:rPr>
          <w:sz w:val="28"/>
        </w:rPr>
        <w:t xml:space="preserve">            </w:t>
      </w:r>
      <w:r w:rsidRPr="00496C0C">
        <w:rPr>
          <w:sz w:val="28"/>
        </w:rPr>
        <w:t>с тенденциями времени и общей инвестиционной политикой, проводимой Правительством Российской Федерации;</w:t>
      </w:r>
    </w:p>
    <w:p w:rsidR="00496C0C" w:rsidRPr="00496C0C" w:rsidRDefault="00496C0C" w:rsidP="00496C0C">
      <w:pPr>
        <w:ind w:firstLine="709"/>
        <w:jc w:val="both"/>
        <w:rPr>
          <w:sz w:val="28"/>
        </w:rPr>
      </w:pPr>
      <w:r w:rsidRPr="00496C0C">
        <w:rPr>
          <w:sz w:val="28"/>
        </w:rPr>
        <w:t xml:space="preserve">внедрить муниципальные стандарты поддержки новых инвестиционных проектов и развития предпринимательства совместно </w:t>
      </w:r>
      <w:r w:rsidR="003F5B50">
        <w:rPr>
          <w:sz w:val="28"/>
        </w:rPr>
        <w:t xml:space="preserve">          </w:t>
      </w:r>
      <w:r w:rsidRPr="00496C0C">
        <w:rPr>
          <w:sz w:val="28"/>
        </w:rPr>
        <w:t>с органами местного самоуправления.</w:t>
      </w:r>
    </w:p>
    <w:p w:rsidR="00496C0C" w:rsidRPr="00496C0C" w:rsidRDefault="00496C0C" w:rsidP="00496C0C">
      <w:pPr>
        <w:ind w:firstLine="709"/>
        <w:jc w:val="both"/>
        <w:rPr>
          <w:sz w:val="28"/>
        </w:rPr>
      </w:pPr>
      <w:proofErr w:type="gramStart"/>
      <w:r w:rsidRPr="00496C0C">
        <w:rPr>
          <w:sz w:val="28"/>
        </w:rPr>
        <w:t>Государственная</w:t>
      </w:r>
      <w:proofErr w:type="gramEnd"/>
      <w:r w:rsidRPr="00496C0C">
        <w:rPr>
          <w:sz w:val="28"/>
        </w:rPr>
        <w:t xml:space="preserve"> поддержка инвестиционной деятельности</w:t>
      </w:r>
      <w:r w:rsidR="003F5B50">
        <w:rPr>
          <w:sz w:val="28"/>
        </w:rPr>
        <w:t xml:space="preserve"> </w:t>
      </w:r>
      <w:r w:rsidR="00005BC4">
        <w:rPr>
          <w:sz w:val="28"/>
        </w:rPr>
        <w:t xml:space="preserve">                 </w:t>
      </w:r>
      <w:r w:rsidRPr="00496C0C">
        <w:rPr>
          <w:sz w:val="28"/>
        </w:rPr>
        <w:t>в регионе, продолжится в следующих формах:</w:t>
      </w:r>
    </w:p>
    <w:p w:rsidR="00496C0C" w:rsidRPr="00496C0C" w:rsidRDefault="00496C0C" w:rsidP="00496C0C">
      <w:pPr>
        <w:ind w:firstLine="709"/>
        <w:jc w:val="both"/>
        <w:rPr>
          <w:sz w:val="28"/>
        </w:rPr>
      </w:pPr>
      <w:proofErr w:type="gramStart"/>
      <w:r w:rsidRPr="00496C0C">
        <w:rPr>
          <w:sz w:val="28"/>
        </w:rPr>
        <w:t>1) возмещение (субсидирование) за счет средств областного бюджета части затрат на уплату процентов по кредитам, привлекаемым</w:t>
      </w:r>
      <w:r w:rsidR="003F5B50">
        <w:rPr>
          <w:sz w:val="28"/>
        </w:rPr>
        <w:t xml:space="preserve"> </w:t>
      </w:r>
      <w:r w:rsidR="00005BC4">
        <w:rPr>
          <w:sz w:val="28"/>
        </w:rPr>
        <w:t xml:space="preserve">                     </w:t>
      </w:r>
      <w:r w:rsidRPr="00496C0C">
        <w:rPr>
          <w:sz w:val="28"/>
        </w:rPr>
        <w:t>в российских кредитных организациях на инвестиционные цели и цели погашения кредита, первоначально привлеченного на реализацию инвестиционного проекта, включенного в государственный реестр инвестиционных проектов Ивановской области, по которому предоставляется государственная поддержка в форме возмещения (субсидирования) за счет средств областного бюджета части затрат</w:t>
      </w:r>
      <w:r w:rsidR="003F5B50">
        <w:rPr>
          <w:sz w:val="28"/>
        </w:rPr>
        <w:t xml:space="preserve"> </w:t>
      </w:r>
      <w:r w:rsidR="00005BC4">
        <w:rPr>
          <w:sz w:val="28"/>
        </w:rPr>
        <w:t xml:space="preserve">           </w:t>
      </w:r>
      <w:r w:rsidRPr="00496C0C">
        <w:rPr>
          <w:sz w:val="28"/>
        </w:rPr>
        <w:t>на уплату процентов</w:t>
      </w:r>
      <w:proofErr w:type="gramEnd"/>
      <w:r w:rsidRPr="00496C0C">
        <w:rPr>
          <w:sz w:val="28"/>
        </w:rPr>
        <w:t xml:space="preserve"> по кредитам, привлекаемым на инвестиционные цели в российских кредитных организациях;</w:t>
      </w:r>
    </w:p>
    <w:p w:rsidR="00496C0C" w:rsidRPr="00496C0C" w:rsidRDefault="00496C0C" w:rsidP="00496C0C">
      <w:pPr>
        <w:ind w:firstLine="709"/>
        <w:jc w:val="both"/>
        <w:rPr>
          <w:sz w:val="28"/>
        </w:rPr>
      </w:pPr>
      <w:r w:rsidRPr="00496C0C">
        <w:rPr>
          <w:sz w:val="28"/>
        </w:rPr>
        <w:t>2) предоставление налоговых льгот;</w:t>
      </w:r>
    </w:p>
    <w:p w:rsidR="00496C0C" w:rsidRPr="00496C0C" w:rsidRDefault="00496C0C" w:rsidP="00496C0C">
      <w:pPr>
        <w:ind w:firstLine="709"/>
        <w:jc w:val="both"/>
        <w:rPr>
          <w:sz w:val="28"/>
        </w:rPr>
      </w:pPr>
      <w:r w:rsidRPr="00496C0C">
        <w:rPr>
          <w:sz w:val="28"/>
        </w:rPr>
        <w:t>3) оказание организационного содействия;</w:t>
      </w:r>
    </w:p>
    <w:p w:rsidR="00496C0C" w:rsidRPr="00496C0C" w:rsidRDefault="00496C0C" w:rsidP="00496C0C">
      <w:pPr>
        <w:ind w:firstLine="709"/>
        <w:jc w:val="both"/>
        <w:rPr>
          <w:sz w:val="28"/>
        </w:rPr>
      </w:pPr>
      <w:r w:rsidRPr="00496C0C">
        <w:rPr>
          <w:sz w:val="28"/>
        </w:rPr>
        <w:t>4) предоставление земельного участка в аренду без проведения торгов для реализации масштабных инвестиционных проектов;</w:t>
      </w:r>
    </w:p>
    <w:p w:rsidR="00496C0C" w:rsidRPr="00496C0C" w:rsidRDefault="00496C0C" w:rsidP="00496C0C">
      <w:pPr>
        <w:ind w:firstLine="709"/>
        <w:jc w:val="both"/>
        <w:rPr>
          <w:sz w:val="28"/>
        </w:rPr>
      </w:pPr>
      <w:r w:rsidRPr="00496C0C">
        <w:rPr>
          <w:sz w:val="28"/>
        </w:rPr>
        <w:t>5) оказание финансовой поддержки субъектам инвестиционной деятельности;</w:t>
      </w:r>
    </w:p>
    <w:p w:rsidR="00496C0C" w:rsidRPr="00496C0C" w:rsidRDefault="00496C0C" w:rsidP="00496C0C">
      <w:pPr>
        <w:ind w:firstLine="709"/>
        <w:jc w:val="both"/>
        <w:rPr>
          <w:sz w:val="28"/>
        </w:rPr>
      </w:pPr>
      <w:r w:rsidRPr="00496C0C">
        <w:rPr>
          <w:sz w:val="28"/>
        </w:rPr>
        <w:t xml:space="preserve">6) осуществление капитальных вложений в объекты государственной, муниципальной собственности в целях реализации инвестиционных проектов. </w:t>
      </w:r>
    </w:p>
    <w:p w:rsidR="00496C0C" w:rsidRPr="00496C0C" w:rsidRDefault="00496C0C" w:rsidP="00496C0C">
      <w:pPr>
        <w:ind w:firstLine="709"/>
        <w:jc w:val="both"/>
        <w:rPr>
          <w:sz w:val="28"/>
        </w:rPr>
      </w:pPr>
      <w:r w:rsidRPr="00496C0C">
        <w:rPr>
          <w:sz w:val="28"/>
        </w:rPr>
        <w:t xml:space="preserve">По первому (базовому) варианту </w:t>
      </w:r>
      <w:r w:rsidR="00876ADE">
        <w:rPr>
          <w:sz w:val="28"/>
        </w:rPr>
        <w:t>Прогноза</w:t>
      </w:r>
      <w:r w:rsidR="00876ADE" w:rsidRPr="00496C0C">
        <w:rPr>
          <w:sz w:val="28"/>
        </w:rPr>
        <w:t xml:space="preserve"> </w:t>
      </w:r>
      <w:r w:rsidRPr="00496C0C">
        <w:rPr>
          <w:sz w:val="28"/>
        </w:rPr>
        <w:t>в 2026 году объем инвестиций</w:t>
      </w:r>
      <w:r w:rsidR="00876ADE">
        <w:rPr>
          <w:sz w:val="28"/>
        </w:rPr>
        <w:t xml:space="preserve"> в</w:t>
      </w:r>
      <w:r w:rsidRPr="00496C0C">
        <w:rPr>
          <w:sz w:val="28"/>
        </w:rPr>
        <w:t xml:space="preserve"> основной капитал за счет всех источников финансирования прогнозируется в сумме 76,5 млрд рублей с ростом на 0,9% </w:t>
      </w:r>
      <w:r w:rsidR="003F5B50">
        <w:rPr>
          <w:sz w:val="28"/>
        </w:rPr>
        <w:t xml:space="preserve"> </w:t>
      </w:r>
      <w:r w:rsidR="00876ADE">
        <w:rPr>
          <w:sz w:val="28"/>
        </w:rPr>
        <w:t xml:space="preserve">            </w:t>
      </w:r>
      <w:r w:rsidR="003F5B50">
        <w:rPr>
          <w:sz w:val="28"/>
        </w:rPr>
        <w:t xml:space="preserve">                         </w:t>
      </w:r>
      <w:r w:rsidRPr="00496C0C">
        <w:rPr>
          <w:sz w:val="28"/>
        </w:rPr>
        <w:t xml:space="preserve">к предыдущему году, в 2030 году </w:t>
      </w:r>
      <w:r w:rsidR="003F5B50" w:rsidRPr="00496C0C">
        <w:rPr>
          <w:sz w:val="28"/>
        </w:rPr>
        <w:t>-</w:t>
      </w:r>
      <w:r w:rsidRPr="00496C0C">
        <w:rPr>
          <w:sz w:val="28"/>
        </w:rPr>
        <w:t xml:space="preserve"> 98,5 млрд рублей с ростом на 2,5% </w:t>
      </w:r>
      <w:r w:rsidR="00876ADE">
        <w:rPr>
          <w:sz w:val="28"/>
        </w:rPr>
        <w:t xml:space="preserve">          </w:t>
      </w:r>
      <w:r w:rsidR="003F5B50">
        <w:rPr>
          <w:sz w:val="28"/>
        </w:rPr>
        <w:t xml:space="preserve">         </w:t>
      </w:r>
      <w:r w:rsidRPr="00496C0C">
        <w:rPr>
          <w:sz w:val="28"/>
        </w:rPr>
        <w:t xml:space="preserve">к уровню 2029 года, в 2035 году </w:t>
      </w:r>
      <w:r w:rsidR="003F5B50" w:rsidRPr="00496C0C">
        <w:rPr>
          <w:sz w:val="28"/>
        </w:rPr>
        <w:t>-</w:t>
      </w:r>
      <w:r w:rsidRPr="00496C0C">
        <w:rPr>
          <w:sz w:val="28"/>
        </w:rPr>
        <w:t xml:space="preserve"> 138,3 млрд рублей с ростом на 3</w:t>
      </w:r>
      <w:r w:rsidR="00003EDA">
        <w:rPr>
          <w:sz w:val="28"/>
        </w:rPr>
        <w:t>,0</w:t>
      </w:r>
      <w:r w:rsidRPr="00496C0C">
        <w:rPr>
          <w:sz w:val="28"/>
        </w:rPr>
        <w:t>%</w:t>
      </w:r>
      <w:r w:rsidR="00876ADE">
        <w:rPr>
          <w:sz w:val="28"/>
        </w:rPr>
        <w:t xml:space="preserve">                 </w:t>
      </w:r>
      <w:r w:rsidRPr="00496C0C">
        <w:rPr>
          <w:sz w:val="28"/>
        </w:rPr>
        <w:t xml:space="preserve">к уровню 2034 года. </w:t>
      </w:r>
    </w:p>
    <w:p w:rsidR="00496C0C" w:rsidRPr="00496C0C" w:rsidRDefault="00496C0C" w:rsidP="00496C0C">
      <w:pPr>
        <w:ind w:firstLine="709"/>
        <w:jc w:val="both"/>
        <w:rPr>
          <w:sz w:val="28"/>
        </w:rPr>
      </w:pPr>
      <w:r w:rsidRPr="00496C0C">
        <w:rPr>
          <w:sz w:val="28"/>
        </w:rPr>
        <w:t xml:space="preserve">По второму (консервативному) варианту </w:t>
      </w:r>
      <w:r w:rsidR="00876ADE">
        <w:rPr>
          <w:sz w:val="28"/>
        </w:rPr>
        <w:t>Прогноза</w:t>
      </w:r>
      <w:r w:rsidR="00876ADE" w:rsidRPr="00496C0C">
        <w:rPr>
          <w:sz w:val="28"/>
        </w:rPr>
        <w:t xml:space="preserve"> </w:t>
      </w:r>
      <w:r w:rsidRPr="00496C0C">
        <w:rPr>
          <w:sz w:val="28"/>
        </w:rPr>
        <w:t xml:space="preserve">объем инвестиций </w:t>
      </w:r>
      <w:r w:rsidR="003F5B50">
        <w:rPr>
          <w:sz w:val="28"/>
        </w:rPr>
        <w:t xml:space="preserve">               </w:t>
      </w:r>
      <w:r w:rsidRPr="00496C0C">
        <w:rPr>
          <w:sz w:val="28"/>
        </w:rPr>
        <w:t xml:space="preserve">в основной капитал в 2026 году прогнозируется в сумме 76,3 </w:t>
      </w:r>
      <w:proofErr w:type="gramStart"/>
      <w:r w:rsidRPr="00496C0C">
        <w:rPr>
          <w:sz w:val="28"/>
        </w:rPr>
        <w:t>млрд</w:t>
      </w:r>
      <w:proofErr w:type="gramEnd"/>
      <w:r w:rsidRPr="00496C0C">
        <w:rPr>
          <w:sz w:val="28"/>
        </w:rPr>
        <w:t xml:space="preserve"> рублей </w:t>
      </w:r>
      <w:r w:rsidR="00876ADE">
        <w:rPr>
          <w:sz w:val="28"/>
        </w:rPr>
        <w:t xml:space="preserve">      </w:t>
      </w:r>
      <w:r w:rsidRPr="00496C0C">
        <w:rPr>
          <w:sz w:val="28"/>
        </w:rPr>
        <w:t xml:space="preserve">с ростом к предыдущему году на 0,4%, в 2030 году </w:t>
      </w:r>
      <w:r w:rsidR="003F5B50" w:rsidRPr="00496C0C">
        <w:rPr>
          <w:sz w:val="28"/>
        </w:rPr>
        <w:t>-</w:t>
      </w:r>
      <w:r w:rsidRPr="00496C0C">
        <w:rPr>
          <w:sz w:val="28"/>
        </w:rPr>
        <w:t xml:space="preserve"> 96,1 млрд рублей </w:t>
      </w:r>
      <w:r w:rsidR="003F5B50">
        <w:rPr>
          <w:sz w:val="28"/>
        </w:rPr>
        <w:t xml:space="preserve">     </w:t>
      </w:r>
      <w:r w:rsidR="00876ADE">
        <w:rPr>
          <w:sz w:val="28"/>
        </w:rPr>
        <w:t xml:space="preserve">      </w:t>
      </w:r>
      <w:r w:rsidR="003F5B50">
        <w:rPr>
          <w:sz w:val="28"/>
        </w:rPr>
        <w:t xml:space="preserve">   </w:t>
      </w:r>
      <w:r w:rsidRPr="00496C0C">
        <w:rPr>
          <w:sz w:val="28"/>
        </w:rPr>
        <w:t xml:space="preserve">(с ростом на 1,7% к уровню 2029 года), в 2035 году </w:t>
      </w:r>
      <w:r w:rsidR="003F5B50" w:rsidRPr="00496C0C">
        <w:rPr>
          <w:sz w:val="28"/>
        </w:rPr>
        <w:t>-</w:t>
      </w:r>
      <w:r w:rsidRPr="00496C0C">
        <w:rPr>
          <w:sz w:val="28"/>
        </w:rPr>
        <w:t xml:space="preserve"> 129,2 млрд рублей </w:t>
      </w:r>
      <w:r w:rsidR="00876ADE">
        <w:rPr>
          <w:sz w:val="28"/>
        </w:rPr>
        <w:t xml:space="preserve">     </w:t>
      </w:r>
      <w:r w:rsidR="003F5B50">
        <w:rPr>
          <w:sz w:val="28"/>
        </w:rPr>
        <w:t xml:space="preserve">     </w:t>
      </w:r>
      <w:r w:rsidRPr="00496C0C">
        <w:rPr>
          <w:sz w:val="28"/>
        </w:rPr>
        <w:t>(с ростом на 2% к уровню 2034 года).</w:t>
      </w:r>
    </w:p>
    <w:p w:rsidR="00496C0C" w:rsidRPr="00496C0C" w:rsidRDefault="00496C0C" w:rsidP="00496C0C">
      <w:pPr>
        <w:ind w:firstLine="709"/>
        <w:jc w:val="both"/>
        <w:rPr>
          <w:sz w:val="28"/>
        </w:rPr>
      </w:pPr>
      <w:r w:rsidRPr="00496C0C">
        <w:rPr>
          <w:sz w:val="28"/>
        </w:rPr>
        <w:t xml:space="preserve">Объем инвестиций в основной капитал за счет всех источников финансирования по третьему (целевому) варианту </w:t>
      </w:r>
      <w:r w:rsidR="00876ADE">
        <w:rPr>
          <w:sz w:val="28"/>
        </w:rPr>
        <w:t>Прогноза</w:t>
      </w:r>
      <w:r w:rsidR="00876ADE" w:rsidRPr="00496C0C">
        <w:rPr>
          <w:sz w:val="28"/>
        </w:rPr>
        <w:t xml:space="preserve"> </w:t>
      </w:r>
      <w:r w:rsidRPr="00496C0C">
        <w:rPr>
          <w:sz w:val="28"/>
        </w:rPr>
        <w:t xml:space="preserve">в 2026 году прогнозируется в сумме 76,6 </w:t>
      </w:r>
      <w:proofErr w:type="gramStart"/>
      <w:r w:rsidRPr="00496C0C">
        <w:rPr>
          <w:sz w:val="28"/>
        </w:rPr>
        <w:t>млрд</w:t>
      </w:r>
      <w:proofErr w:type="gramEnd"/>
      <w:r w:rsidRPr="00496C0C">
        <w:rPr>
          <w:sz w:val="28"/>
        </w:rPr>
        <w:t xml:space="preserve"> рублей (101,1% к уровню 2025 года), </w:t>
      </w:r>
      <w:r w:rsidR="00876ADE">
        <w:rPr>
          <w:sz w:val="28"/>
        </w:rPr>
        <w:t xml:space="preserve">      </w:t>
      </w:r>
      <w:r w:rsidR="00003EDA">
        <w:rPr>
          <w:sz w:val="28"/>
        </w:rPr>
        <w:t xml:space="preserve">    </w:t>
      </w:r>
      <w:r w:rsidRPr="00496C0C">
        <w:rPr>
          <w:sz w:val="28"/>
        </w:rPr>
        <w:t xml:space="preserve">в 2030 году данный показатель прогнозируется в сумме 99,4 млрд рублей (102,6 к уровню 2029 года), в 2035 году </w:t>
      </w:r>
      <w:r w:rsidR="003F5B50" w:rsidRPr="00496C0C">
        <w:rPr>
          <w:sz w:val="28"/>
        </w:rPr>
        <w:t>-</w:t>
      </w:r>
      <w:r w:rsidRPr="00496C0C">
        <w:rPr>
          <w:sz w:val="28"/>
        </w:rPr>
        <w:t xml:space="preserve"> 140,3 млрд рублей (103,1% </w:t>
      </w:r>
      <w:r w:rsidR="00876ADE">
        <w:rPr>
          <w:sz w:val="28"/>
        </w:rPr>
        <w:t xml:space="preserve">        </w:t>
      </w:r>
      <w:r w:rsidR="003F5B50">
        <w:rPr>
          <w:sz w:val="28"/>
        </w:rPr>
        <w:t xml:space="preserve">           </w:t>
      </w:r>
      <w:r w:rsidRPr="00496C0C">
        <w:rPr>
          <w:sz w:val="28"/>
        </w:rPr>
        <w:t>к уровню 2034 года).</w:t>
      </w:r>
    </w:p>
    <w:p w:rsidR="009428CA" w:rsidRDefault="009428CA" w:rsidP="00DF4EAB">
      <w:pPr>
        <w:ind w:firstLine="709"/>
        <w:jc w:val="both"/>
        <w:rPr>
          <w:sz w:val="28"/>
        </w:rPr>
      </w:pPr>
    </w:p>
    <w:p w:rsidR="00491733" w:rsidRDefault="00491733" w:rsidP="00491733">
      <w:pPr>
        <w:ind w:firstLine="709"/>
        <w:jc w:val="center"/>
        <w:rPr>
          <w:b/>
          <w:sz w:val="28"/>
        </w:rPr>
      </w:pPr>
      <w:r>
        <w:rPr>
          <w:b/>
          <w:sz w:val="28"/>
        </w:rPr>
        <w:t>5. Малое и среднее предпринимательство</w:t>
      </w:r>
    </w:p>
    <w:p w:rsidR="00491733" w:rsidRDefault="00491733" w:rsidP="00DF4EAB">
      <w:pPr>
        <w:ind w:firstLine="709"/>
        <w:jc w:val="both"/>
        <w:rPr>
          <w:sz w:val="28"/>
        </w:rPr>
      </w:pPr>
    </w:p>
    <w:p w:rsidR="00A96D48" w:rsidRPr="00A96D48" w:rsidRDefault="00A96D48" w:rsidP="00A96D48">
      <w:pPr>
        <w:ind w:firstLine="709"/>
        <w:jc w:val="both"/>
        <w:rPr>
          <w:sz w:val="28"/>
        </w:rPr>
      </w:pPr>
      <w:r w:rsidRPr="00A96D48">
        <w:rPr>
          <w:sz w:val="28"/>
        </w:rPr>
        <w:t xml:space="preserve">Основными видами экономической деятельности предприятий малого и среднего бизнеса в Ивановской области являются: торговля, обрабатывающие производства, строительство. Доля </w:t>
      </w:r>
      <w:r>
        <w:rPr>
          <w:sz w:val="28"/>
        </w:rPr>
        <w:t>МСП</w:t>
      </w:r>
      <w:r w:rsidRPr="00A96D48">
        <w:rPr>
          <w:sz w:val="28"/>
        </w:rPr>
        <w:t xml:space="preserve"> в </w:t>
      </w:r>
      <w:r>
        <w:rPr>
          <w:sz w:val="28"/>
        </w:rPr>
        <w:t>ВРП</w:t>
      </w:r>
      <w:r w:rsidRPr="00A96D48">
        <w:rPr>
          <w:sz w:val="28"/>
        </w:rPr>
        <w:t xml:space="preserve"> Ивановской области составила за 2023 год 37,6%. Оборот субъектов МСП </w:t>
      </w:r>
      <w:r w:rsidR="00876ADE">
        <w:rPr>
          <w:sz w:val="28"/>
        </w:rPr>
        <w:t xml:space="preserve">   </w:t>
      </w:r>
      <w:r w:rsidRPr="00A96D48">
        <w:rPr>
          <w:sz w:val="28"/>
        </w:rPr>
        <w:t xml:space="preserve">в 2024 году составил 691,8 млрд рублей, увеличившись на 8,7% </w:t>
      </w:r>
      <w:r w:rsidR="002A6958">
        <w:rPr>
          <w:sz w:val="28"/>
        </w:rPr>
        <w:t xml:space="preserve">                  </w:t>
      </w:r>
      <w:r w:rsidR="00876ADE">
        <w:rPr>
          <w:sz w:val="28"/>
        </w:rPr>
        <w:t xml:space="preserve">      </w:t>
      </w:r>
      <w:r w:rsidRPr="00A96D48">
        <w:rPr>
          <w:sz w:val="28"/>
        </w:rPr>
        <w:t xml:space="preserve">по сравнению с 2023 годом, что связано в первую очередь с ростом цен. </w:t>
      </w:r>
    </w:p>
    <w:p w:rsidR="00A96D48" w:rsidRPr="00A96D48" w:rsidRDefault="00A96D48" w:rsidP="00A96D48">
      <w:pPr>
        <w:ind w:firstLine="709"/>
        <w:jc w:val="both"/>
        <w:rPr>
          <w:sz w:val="28"/>
        </w:rPr>
      </w:pPr>
      <w:r w:rsidRPr="00A96D48">
        <w:rPr>
          <w:sz w:val="28"/>
        </w:rPr>
        <w:t xml:space="preserve">Оценка показателя оборота субъектов МСП за 2025 год рассчитана исходя из актуальных социально-экономических условий, по сравнению </w:t>
      </w:r>
      <w:r w:rsidR="002A6958">
        <w:rPr>
          <w:sz w:val="28"/>
        </w:rPr>
        <w:t xml:space="preserve"> </w:t>
      </w:r>
      <w:r w:rsidR="00876ADE">
        <w:rPr>
          <w:sz w:val="28"/>
        </w:rPr>
        <w:t xml:space="preserve">  </w:t>
      </w:r>
      <w:r w:rsidR="002A6958">
        <w:rPr>
          <w:sz w:val="28"/>
        </w:rPr>
        <w:t xml:space="preserve">    </w:t>
      </w:r>
      <w:r w:rsidRPr="00A96D48">
        <w:rPr>
          <w:sz w:val="28"/>
        </w:rPr>
        <w:t>с 2024 годом значение показателя увеличится на 3</w:t>
      </w:r>
      <w:r w:rsidR="002A6958">
        <w:rPr>
          <w:sz w:val="28"/>
        </w:rPr>
        <w:t>,0</w:t>
      </w:r>
      <w:r w:rsidRPr="00A96D48">
        <w:rPr>
          <w:sz w:val="28"/>
        </w:rPr>
        <w:t xml:space="preserve">% и составит </w:t>
      </w:r>
      <w:r w:rsidR="002A6958">
        <w:rPr>
          <w:sz w:val="28"/>
        </w:rPr>
        <w:t xml:space="preserve">        </w:t>
      </w:r>
      <w:r w:rsidR="00876ADE">
        <w:rPr>
          <w:sz w:val="28"/>
        </w:rPr>
        <w:t xml:space="preserve">      </w:t>
      </w:r>
      <w:r w:rsidR="002A6958">
        <w:rPr>
          <w:sz w:val="28"/>
        </w:rPr>
        <w:t xml:space="preserve">   </w:t>
      </w:r>
      <w:r w:rsidRPr="00A96D48">
        <w:rPr>
          <w:sz w:val="28"/>
        </w:rPr>
        <w:t>712,5 млрд рублей.</w:t>
      </w:r>
    </w:p>
    <w:p w:rsidR="00A96D48" w:rsidRPr="00A96D48" w:rsidRDefault="00A96D48" w:rsidP="00A96D48">
      <w:pPr>
        <w:ind w:firstLine="709"/>
        <w:jc w:val="both"/>
        <w:rPr>
          <w:sz w:val="28"/>
        </w:rPr>
      </w:pPr>
      <w:r w:rsidRPr="00A96D48">
        <w:rPr>
          <w:sz w:val="28"/>
        </w:rPr>
        <w:t xml:space="preserve">С целью создания благоприятных условий для поддержания стабильной работы субъектов МСП в регионе осуществляется реализация мероприятий по развитию инфраструктурной поддержки малого </w:t>
      </w:r>
      <w:r w:rsidR="002A6958">
        <w:rPr>
          <w:sz w:val="28"/>
        </w:rPr>
        <w:t xml:space="preserve">         </w:t>
      </w:r>
      <w:r w:rsidR="00876ADE">
        <w:rPr>
          <w:sz w:val="28"/>
        </w:rPr>
        <w:t xml:space="preserve">       </w:t>
      </w:r>
      <w:r w:rsidR="002A6958">
        <w:rPr>
          <w:sz w:val="28"/>
        </w:rPr>
        <w:t xml:space="preserve">        </w:t>
      </w:r>
      <w:r w:rsidRPr="00A96D48">
        <w:rPr>
          <w:sz w:val="28"/>
        </w:rPr>
        <w:t xml:space="preserve">и среднего бизнеса. </w:t>
      </w:r>
    </w:p>
    <w:p w:rsidR="00A96D48" w:rsidRDefault="00A96D48" w:rsidP="00A96D48">
      <w:pPr>
        <w:ind w:firstLine="709"/>
        <w:jc w:val="both"/>
        <w:rPr>
          <w:sz w:val="28"/>
        </w:rPr>
      </w:pPr>
      <w:r w:rsidRPr="00A96D48">
        <w:rPr>
          <w:sz w:val="28"/>
        </w:rPr>
        <w:t xml:space="preserve">Реализуются меры по расширению доступа субъектов МСП </w:t>
      </w:r>
      <w:r w:rsidR="002A6958">
        <w:rPr>
          <w:sz w:val="28"/>
        </w:rPr>
        <w:t xml:space="preserve">    </w:t>
      </w:r>
      <w:r w:rsidR="00876ADE">
        <w:rPr>
          <w:sz w:val="28"/>
        </w:rPr>
        <w:t xml:space="preserve">       </w:t>
      </w:r>
      <w:r w:rsidR="002A6958">
        <w:rPr>
          <w:sz w:val="28"/>
        </w:rPr>
        <w:t xml:space="preserve">          </w:t>
      </w:r>
      <w:r w:rsidRPr="00A96D48">
        <w:rPr>
          <w:sz w:val="28"/>
        </w:rPr>
        <w:t>к льготному финансированию, в том числе к федеральным программам льготного кредитования, гарантиям, лизингу.</w:t>
      </w:r>
    </w:p>
    <w:p w:rsidR="002A6958" w:rsidRPr="002A6958" w:rsidRDefault="002A6958" w:rsidP="002A6958">
      <w:pPr>
        <w:ind w:firstLine="709"/>
        <w:jc w:val="both"/>
        <w:rPr>
          <w:sz w:val="28"/>
        </w:rPr>
      </w:pPr>
      <w:r w:rsidRPr="002A6958">
        <w:rPr>
          <w:sz w:val="28"/>
        </w:rPr>
        <w:t xml:space="preserve">Кроме того, в целях поддержки сектора </w:t>
      </w:r>
      <w:r w:rsidR="00876ADE">
        <w:rPr>
          <w:sz w:val="28"/>
        </w:rPr>
        <w:t>малого и среднего предпринимательства</w:t>
      </w:r>
      <w:r w:rsidRPr="002A6958">
        <w:rPr>
          <w:sz w:val="28"/>
        </w:rPr>
        <w:t xml:space="preserve"> в регионе продолжается реализация мер налогового стимулирования, установленных региональным законодательством («налоговые каникулы» для впервые зарегистрированных индивидуальных предпринимателей, пониженные налоговые ставки при применении упрощенной системы налогообложения, меры по развитию патентной системы налогообложения, применяемой индивидуальными предпринимателями).</w:t>
      </w:r>
    </w:p>
    <w:p w:rsidR="002A6958" w:rsidRPr="002A6958" w:rsidRDefault="002A6958" w:rsidP="002A6958">
      <w:pPr>
        <w:ind w:firstLine="709"/>
        <w:jc w:val="both"/>
        <w:rPr>
          <w:sz w:val="28"/>
        </w:rPr>
      </w:pPr>
      <w:r w:rsidRPr="002A6958">
        <w:rPr>
          <w:sz w:val="28"/>
        </w:rPr>
        <w:t xml:space="preserve">Общий объем поступлений в бюджет Ивановской области </w:t>
      </w:r>
      <w:r w:rsidR="00876ADE">
        <w:rPr>
          <w:sz w:val="28"/>
        </w:rPr>
        <w:t xml:space="preserve">                        </w:t>
      </w:r>
      <w:r w:rsidRPr="002A6958">
        <w:rPr>
          <w:sz w:val="28"/>
        </w:rPr>
        <w:t xml:space="preserve">по специальным налоговым режимам за 2024 год составил </w:t>
      </w:r>
      <w:r w:rsidR="00916E02">
        <w:rPr>
          <w:sz w:val="28"/>
        </w:rPr>
        <w:t xml:space="preserve">                         </w:t>
      </w:r>
      <w:r w:rsidRPr="002A6958">
        <w:rPr>
          <w:sz w:val="28"/>
        </w:rPr>
        <w:t xml:space="preserve">9,2 </w:t>
      </w:r>
      <w:proofErr w:type="gramStart"/>
      <w:r w:rsidRPr="002A6958">
        <w:rPr>
          <w:sz w:val="28"/>
        </w:rPr>
        <w:t>млрд</w:t>
      </w:r>
      <w:proofErr w:type="gramEnd"/>
      <w:r w:rsidRPr="002A6958">
        <w:rPr>
          <w:sz w:val="28"/>
        </w:rPr>
        <w:t xml:space="preserve"> рублей.</w:t>
      </w:r>
    </w:p>
    <w:p w:rsidR="002A6958" w:rsidRDefault="002A6958" w:rsidP="002A6958">
      <w:pPr>
        <w:ind w:firstLine="709"/>
        <w:jc w:val="both"/>
        <w:rPr>
          <w:sz w:val="28"/>
        </w:rPr>
      </w:pPr>
      <w:r w:rsidRPr="002A6958">
        <w:rPr>
          <w:sz w:val="28"/>
        </w:rPr>
        <w:t xml:space="preserve">По первому (базовому) варианту </w:t>
      </w:r>
      <w:r w:rsidR="00876ADE">
        <w:rPr>
          <w:sz w:val="28"/>
        </w:rPr>
        <w:t>Прогноза</w:t>
      </w:r>
      <w:r w:rsidR="00876ADE" w:rsidRPr="002A6958">
        <w:rPr>
          <w:sz w:val="28"/>
        </w:rPr>
        <w:t xml:space="preserve"> </w:t>
      </w:r>
      <w:r w:rsidRPr="002A6958">
        <w:rPr>
          <w:sz w:val="28"/>
        </w:rPr>
        <w:t xml:space="preserve">в 2026 году показатель оборота субъектов МСП составит 731,7 млрд рублей, что выше уровня 2025 года на 2,7%, в 2030 году </w:t>
      </w:r>
      <w:r w:rsidRPr="00496C0C">
        <w:rPr>
          <w:sz w:val="28"/>
        </w:rPr>
        <w:t>-</w:t>
      </w:r>
      <w:r>
        <w:rPr>
          <w:sz w:val="28"/>
        </w:rPr>
        <w:t xml:space="preserve"> </w:t>
      </w:r>
      <w:r w:rsidRPr="002A6958">
        <w:rPr>
          <w:sz w:val="28"/>
        </w:rPr>
        <w:t>792,0 млрд рублей (рост на 2</w:t>
      </w:r>
      <w:r>
        <w:rPr>
          <w:sz w:val="28"/>
        </w:rPr>
        <w:t>,0</w:t>
      </w:r>
      <w:r w:rsidRPr="002A6958">
        <w:rPr>
          <w:sz w:val="28"/>
        </w:rPr>
        <w:t xml:space="preserve">% к уровню </w:t>
      </w:r>
      <w:r w:rsidR="0050001D">
        <w:rPr>
          <w:sz w:val="28"/>
        </w:rPr>
        <w:t xml:space="preserve">          </w:t>
      </w:r>
      <w:r w:rsidRPr="002A6958">
        <w:rPr>
          <w:sz w:val="28"/>
        </w:rPr>
        <w:t xml:space="preserve">2029 года), в 2035 году </w:t>
      </w:r>
      <w:r w:rsidRPr="00496C0C">
        <w:rPr>
          <w:sz w:val="28"/>
        </w:rPr>
        <w:t>-</w:t>
      </w:r>
      <w:r w:rsidRPr="002A6958">
        <w:rPr>
          <w:sz w:val="28"/>
        </w:rPr>
        <w:t xml:space="preserve"> 878,7 млрд рублей (рост на 2,3% к уровню </w:t>
      </w:r>
      <w:r w:rsidR="0050001D">
        <w:rPr>
          <w:sz w:val="28"/>
        </w:rPr>
        <w:t xml:space="preserve">  </w:t>
      </w:r>
      <w:r w:rsidR="00876ADE">
        <w:rPr>
          <w:sz w:val="28"/>
        </w:rPr>
        <w:t xml:space="preserve">        </w:t>
      </w:r>
      <w:r w:rsidR="0050001D">
        <w:rPr>
          <w:sz w:val="28"/>
        </w:rPr>
        <w:t xml:space="preserve">    </w:t>
      </w:r>
      <w:r w:rsidRPr="002A6958">
        <w:rPr>
          <w:sz w:val="28"/>
        </w:rPr>
        <w:t>2034 года)</w:t>
      </w:r>
      <w:r>
        <w:rPr>
          <w:sz w:val="28"/>
        </w:rPr>
        <w:t>.</w:t>
      </w:r>
    </w:p>
    <w:p w:rsidR="002A6958" w:rsidRPr="002A6958" w:rsidRDefault="002A6958" w:rsidP="002A6958">
      <w:pPr>
        <w:ind w:firstLine="709"/>
        <w:jc w:val="both"/>
        <w:rPr>
          <w:sz w:val="28"/>
        </w:rPr>
      </w:pPr>
      <w:r w:rsidRPr="002A6958">
        <w:rPr>
          <w:sz w:val="28"/>
        </w:rPr>
        <w:t xml:space="preserve">В связи с тем, что по второму (консервативному) варианту </w:t>
      </w:r>
      <w:r w:rsidR="00876ADE">
        <w:rPr>
          <w:sz w:val="28"/>
        </w:rPr>
        <w:t>П</w:t>
      </w:r>
      <w:r w:rsidRPr="002A6958">
        <w:rPr>
          <w:sz w:val="28"/>
        </w:rPr>
        <w:t>рогноза анализ экономических показателей рассматривается с замедлением ключевых индикаторов экономики, по показателю оборота субъектов МСП прогнозируется уменьшение</w:t>
      </w:r>
      <w:r>
        <w:rPr>
          <w:sz w:val="28"/>
        </w:rPr>
        <w:t xml:space="preserve"> по</w:t>
      </w:r>
      <w:r w:rsidRPr="002A6958">
        <w:rPr>
          <w:sz w:val="28"/>
        </w:rPr>
        <w:t xml:space="preserve"> сравнени</w:t>
      </w:r>
      <w:r>
        <w:rPr>
          <w:sz w:val="28"/>
        </w:rPr>
        <w:t>ю</w:t>
      </w:r>
      <w:r w:rsidRPr="002A6958">
        <w:rPr>
          <w:sz w:val="28"/>
        </w:rPr>
        <w:t xml:space="preserve"> с базовым и целевым варианта</w:t>
      </w:r>
      <w:r>
        <w:rPr>
          <w:sz w:val="28"/>
        </w:rPr>
        <w:t>м</w:t>
      </w:r>
      <w:r w:rsidRPr="002A6958">
        <w:rPr>
          <w:sz w:val="28"/>
        </w:rPr>
        <w:t xml:space="preserve"> прогноза. В 2026 году прогнозируется в сумме </w:t>
      </w:r>
      <w:r w:rsidR="00916E02">
        <w:rPr>
          <w:sz w:val="28"/>
        </w:rPr>
        <w:t xml:space="preserve">                       </w:t>
      </w:r>
      <w:r w:rsidRPr="002A6958">
        <w:rPr>
          <w:sz w:val="28"/>
        </w:rPr>
        <w:t xml:space="preserve">730,3 </w:t>
      </w:r>
      <w:proofErr w:type="gramStart"/>
      <w:r w:rsidRPr="002A6958">
        <w:rPr>
          <w:sz w:val="28"/>
        </w:rPr>
        <w:t>млрд</w:t>
      </w:r>
      <w:proofErr w:type="gramEnd"/>
      <w:r w:rsidRPr="002A6958">
        <w:rPr>
          <w:sz w:val="28"/>
        </w:rPr>
        <w:t xml:space="preserve"> рублей, что выше уровня 2025 года на 2,5%, в 2030 году </w:t>
      </w:r>
      <w:r w:rsidRPr="00496C0C">
        <w:rPr>
          <w:sz w:val="28"/>
        </w:rPr>
        <w:t>-</w:t>
      </w:r>
      <w:r w:rsidRPr="002A6958">
        <w:rPr>
          <w:sz w:val="28"/>
        </w:rPr>
        <w:t xml:space="preserve"> </w:t>
      </w:r>
      <w:r w:rsidR="00916E02">
        <w:rPr>
          <w:sz w:val="28"/>
        </w:rPr>
        <w:t xml:space="preserve">   </w:t>
      </w:r>
      <w:r w:rsidRPr="002A6958">
        <w:rPr>
          <w:sz w:val="28"/>
        </w:rPr>
        <w:t xml:space="preserve">781,2 млрд рублей (рост на 1,6% к уровню 2029 года), в 2035 году </w:t>
      </w:r>
      <w:r w:rsidRPr="00496C0C">
        <w:rPr>
          <w:sz w:val="28"/>
        </w:rPr>
        <w:t>-</w:t>
      </w:r>
      <w:r w:rsidRPr="002A6958">
        <w:rPr>
          <w:sz w:val="28"/>
        </w:rPr>
        <w:t xml:space="preserve"> </w:t>
      </w:r>
      <w:r w:rsidR="00916E02">
        <w:rPr>
          <w:sz w:val="28"/>
        </w:rPr>
        <w:t xml:space="preserve">        </w:t>
      </w:r>
      <w:r w:rsidRPr="002A6958">
        <w:rPr>
          <w:sz w:val="28"/>
        </w:rPr>
        <w:t>850,7 млрд рублей (рост на 1,8% к уровню 2034 года).</w:t>
      </w:r>
    </w:p>
    <w:p w:rsidR="002A6958" w:rsidRDefault="002A6958" w:rsidP="002A6958">
      <w:pPr>
        <w:ind w:firstLine="709"/>
        <w:jc w:val="both"/>
        <w:rPr>
          <w:sz w:val="28"/>
        </w:rPr>
      </w:pPr>
      <w:r w:rsidRPr="002A6958">
        <w:rPr>
          <w:sz w:val="28"/>
        </w:rPr>
        <w:t xml:space="preserve">По третьему (целевому) варианту </w:t>
      </w:r>
      <w:r w:rsidR="00876ADE">
        <w:rPr>
          <w:sz w:val="28"/>
        </w:rPr>
        <w:t>Прогноза</w:t>
      </w:r>
      <w:r w:rsidR="00876ADE" w:rsidRPr="002A6958">
        <w:rPr>
          <w:sz w:val="28"/>
        </w:rPr>
        <w:t xml:space="preserve"> </w:t>
      </w:r>
      <w:r w:rsidRPr="002A6958">
        <w:rPr>
          <w:sz w:val="28"/>
        </w:rPr>
        <w:t xml:space="preserve">в 2026 году ожидается значительный рост оборота субъектов МСП до 750,7 млрд рублей </w:t>
      </w:r>
      <w:r w:rsidR="00DA4253">
        <w:rPr>
          <w:sz w:val="28"/>
        </w:rPr>
        <w:t xml:space="preserve">              </w:t>
      </w:r>
      <w:r w:rsidRPr="002A6958">
        <w:rPr>
          <w:sz w:val="28"/>
        </w:rPr>
        <w:t>(</w:t>
      </w:r>
      <w:r w:rsidR="00E46311">
        <w:rPr>
          <w:sz w:val="28"/>
        </w:rPr>
        <w:t>на 2,8</w:t>
      </w:r>
      <w:r w:rsidRPr="002A6958">
        <w:rPr>
          <w:sz w:val="28"/>
        </w:rPr>
        <w:t xml:space="preserve">% </w:t>
      </w:r>
      <w:r w:rsidR="00DA4253">
        <w:rPr>
          <w:sz w:val="28"/>
        </w:rPr>
        <w:t>к</w:t>
      </w:r>
      <w:r w:rsidRPr="002A6958">
        <w:rPr>
          <w:sz w:val="28"/>
        </w:rPr>
        <w:t xml:space="preserve"> уровню 2025 года), в 2030 году данный показатель прогнозируется в сумме 820,6 млрд рублей (</w:t>
      </w:r>
      <w:r w:rsidR="00E46311">
        <w:rPr>
          <w:sz w:val="28"/>
        </w:rPr>
        <w:t xml:space="preserve">на </w:t>
      </w:r>
      <w:r w:rsidRPr="002A6958">
        <w:rPr>
          <w:sz w:val="28"/>
        </w:rPr>
        <w:t xml:space="preserve">2,3% к уровню 2029 года), </w:t>
      </w:r>
      <w:r w:rsidR="00DA4253">
        <w:rPr>
          <w:sz w:val="28"/>
        </w:rPr>
        <w:t xml:space="preserve">     </w:t>
      </w:r>
      <w:r w:rsidRPr="002A6958">
        <w:rPr>
          <w:sz w:val="28"/>
        </w:rPr>
        <w:t xml:space="preserve">в 2035 году </w:t>
      </w:r>
      <w:r w:rsidRPr="00496C0C">
        <w:rPr>
          <w:sz w:val="28"/>
        </w:rPr>
        <w:t>-</w:t>
      </w:r>
      <w:r w:rsidRPr="002A6958">
        <w:rPr>
          <w:sz w:val="28"/>
        </w:rPr>
        <w:t xml:space="preserve"> 925,7 млрд рублей (</w:t>
      </w:r>
      <w:r w:rsidR="00E46311">
        <w:rPr>
          <w:sz w:val="28"/>
        </w:rPr>
        <w:t xml:space="preserve">на </w:t>
      </w:r>
      <w:r w:rsidRPr="002A6958">
        <w:rPr>
          <w:sz w:val="28"/>
        </w:rPr>
        <w:t>2,5% к уровню 2034 года).</w:t>
      </w:r>
    </w:p>
    <w:p w:rsidR="00491733" w:rsidRDefault="00491733" w:rsidP="00DF4EAB">
      <w:pPr>
        <w:ind w:firstLine="709"/>
        <w:jc w:val="both"/>
        <w:rPr>
          <w:sz w:val="28"/>
        </w:rPr>
      </w:pPr>
    </w:p>
    <w:p w:rsidR="00A44820" w:rsidRDefault="00491733" w:rsidP="00A44820">
      <w:pPr>
        <w:ind w:firstLine="709"/>
        <w:jc w:val="center"/>
        <w:rPr>
          <w:b/>
          <w:sz w:val="28"/>
        </w:rPr>
      </w:pPr>
      <w:r>
        <w:rPr>
          <w:b/>
          <w:sz w:val="28"/>
        </w:rPr>
        <w:t>6</w:t>
      </w:r>
      <w:r w:rsidR="00A44820">
        <w:rPr>
          <w:b/>
          <w:sz w:val="28"/>
        </w:rPr>
        <w:t>. Прибыль прибыльных организаций</w:t>
      </w:r>
    </w:p>
    <w:p w:rsidR="00A44820" w:rsidRDefault="00A44820" w:rsidP="00A44820">
      <w:pPr>
        <w:ind w:right="-32" w:firstLine="709"/>
        <w:jc w:val="both"/>
        <w:rPr>
          <w:sz w:val="28"/>
        </w:rPr>
      </w:pPr>
    </w:p>
    <w:p w:rsidR="00CD47CD" w:rsidRPr="00CD47CD" w:rsidRDefault="00CD47CD" w:rsidP="00CD47CD">
      <w:pPr>
        <w:ind w:firstLine="709"/>
        <w:jc w:val="both"/>
        <w:rPr>
          <w:sz w:val="28"/>
        </w:rPr>
      </w:pPr>
      <w:r w:rsidRPr="00CD47CD">
        <w:rPr>
          <w:sz w:val="28"/>
        </w:rPr>
        <w:t xml:space="preserve">В 2024 году прибыль прибыльных организаций (по данным налоговой отчетности </w:t>
      </w:r>
      <w:r w:rsidR="00D73068">
        <w:rPr>
          <w:sz w:val="28"/>
        </w:rPr>
        <w:t>У</w:t>
      </w:r>
      <w:r w:rsidR="00876ADE">
        <w:rPr>
          <w:sz w:val="28"/>
        </w:rPr>
        <w:t>правления Федеральной налоговой службы</w:t>
      </w:r>
      <w:r w:rsidRPr="00CD47CD">
        <w:rPr>
          <w:sz w:val="28"/>
        </w:rPr>
        <w:t xml:space="preserve"> России </w:t>
      </w:r>
      <w:r w:rsidR="00876ADE">
        <w:rPr>
          <w:sz w:val="28"/>
        </w:rPr>
        <w:t xml:space="preserve">                        </w:t>
      </w:r>
      <w:r w:rsidRPr="00CD47CD">
        <w:rPr>
          <w:sz w:val="28"/>
        </w:rPr>
        <w:t xml:space="preserve">по Ивановской области) снизилась по отношению к уровню 2023 года </w:t>
      </w:r>
      <w:r w:rsidR="00876ADE">
        <w:rPr>
          <w:sz w:val="28"/>
        </w:rPr>
        <w:t xml:space="preserve">            </w:t>
      </w:r>
      <w:r w:rsidRPr="00CD47CD">
        <w:rPr>
          <w:sz w:val="28"/>
        </w:rPr>
        <w:t xml:space="preserve">на 0,7% и составила 49,4 </w:t>
      </w:r>
      <w:proofErr w:type="gramStart"/>
      <w:r w:rsidRPr="00CD47CD">
        <w:rPr>
          <w:sz w:val="28"/>
        </w:rPr>
        <w:t>млрд</w:t>
      </w:r>
      <w:proofErr w:type="gramEnd"/>
      <w:r w:rsidRPr="00CD47CD">
        <w:rPr>
          <w:sz w:val="28"/>
        </w:rPr>
        <w:t xml:space="preserve"> рублей. Снижение значения показателя связано с негативными внешними факторами (негативная ценовая конъюнктура и растущее </w:t>
      </w:r>
      <w:proofErr w:type="spellStart"/>
      <w:r w:rsidRPr="00CD47CD">
        <w:rPr>
          <w:sz w:val="28"/>
        </w:rPr>
        <w:t>санкционное</w:t>
      </w:r>
      <w:proofErr w:type="spellEnd"/>
      <w:r w:rsidRPr="00CD47CD">
        <w:rPr>
          <w:sz w:val="28"/>
        </w:rPr>
        <w:t xml:space="preserve"> давление), с ростом издержек, включая расходы на оплату труда и процентные платежи по долговым обязательствам на фоне повышения ключевой ставки Банка России.</w:t>
      </w:r>
    </w:p>
    <w:p w:rsidR="00CD47CD" w:rsidRPr="00CD47CD" w:rsidRDefault="00CD47CD" w:rsidP="00CD47CD">
      <w:pPr>
        <w:ind w:firstLine="709"/>
        <w:jc w:val="both"/>
        <w:rPr>
          <w:sz w:val="28"/>
        </w:rPr>
      </w:pPr>
      <w:r w:rsidRPr="00CD47CD">
        <w:rPr>
          <w:sz w:val="28"/>
        </w:rPr>
        <w:t>В 2025 году прибыль прибыльных организаций оценивается в сумме 49,8 млн рублей с ростом к уровню 2024 года на 0,8%.</w:t>
      </w:r>
    </w:p>
    <w:p w:rsidR="00CD47CD" w:rsidRPr="00CD47CD" w:rsidRDefault="00CD47CD" w:rsidP="00CD47CD">
      <w:pPr>
        <w:ind w:firstLine="709"/>
        <w:jc w:val="both"/>
        <w:rPr>
          <w:sz w:val="28"/>
        </w:rPr>
      </w:pPr>
      <w:r w:rsidRPr="00CD47CD">
        <w:rPr>
          <w:sz w:val="28"/>
        </w:rPr>
        <w:t xml:space="preserve">По первому (базовому) варианту </w:t>
      </w:r>
      <w:r w:rsidR="00876ADE">
        <w:rPr>
          <w:sz w:val="28"/>
        </w:rPr>
        <w:t>Прогноза</w:t>
      </w:r>
      <w:r w:rsidR="00876ADE" w:rsidRPr="00CD47CD">
        <w:rPr>
          <w:sz w:val="28"/>
        </w:rPr>
        <w:t xml:space="preserve"> </w:t>
      </w:r>
      <w:r w:rsidRPr="00CD47CD">
        <w:rPr>
          <w:sz w:val="28"/>
        </w:rPr>
        <w:t xml:space="preserve">в 2026 году прибыль прибыльных организаций прогнозируется в сумме 50,4 </w:t>
      </w:r>
      <w:proofErr w:type="gramStart"/>
      <w:r w:rsidRPr="00CD47CD">
        <w:rPr>
          <w:sz w:val="28"/>
        </w:rPr>
        <w:t>млрд</w:t>
      </w:r>
      <w:proofErr w:type="gramEnd"/>
      <w:r w:rsidRPr="00CD47CD">
        <w:rPr>
          <w:sz w:val="28"/>
        </w:rPr>
        <w:t xml:space="preserve"> рублей</w:t>
      </w:r>
      <w:r w:rsidR="00876ADE">
        <w:rPr>
          <w:sz w:val="28"/>
        </w:rPr>
        <w:t xml:space="preserve">                   </w:t>
      </w:r>
      <w:r w:rsidRPr="00CD47CD">
        <w:rPr>
          <w:sz w:val="28"/>
        </w:rPr>
        <w:t xml:space="preserve"> с ростом на 1,3% к предыдущему году, в 2030 году </w:t>
      </w:r>
      <w:r w:rsidRPr="00EF69C0">
        <w:rPr>
          <w:sz w:val="28"/>
        </w:rPr>
        <w:t>-</w:t>
      </w:r>
      <w:r w:rsidRPr="00CD47CD">
        <w:rPr>
          <w:sz w:val="28"/>
        </w:rPr>
        <w:t xml:space="preserve"> 56,6 млрд рублей </w:t>
      </w:r>
      <w:r w:rsidR="00876ADE">
        <w:rPr>
          <w:sz w:val="28"/>
        </w:rPr>
        <w:t xml:space="preserve">               </w:t>
      </w:r>
      <w:r w:rsidRPr="00CD47CD">
        <w:rPr>
          <w:sz w:val="28"/>
        </w:rPr>
        <w:t>с ростом на 3,5%</w:t>
      </w:r>
      <w:r>
        <w:rPr>
          <w:sz w:val="28"/>
        </w:rPr>
        <w:t xml:space="preserve"> </w:t>
      </w:r>
      <w:r w:rsidRPr="00CD47CD">
        <w:rPr>
          <w:sz w:val="28"/>
        </w:rPr>
        <w:t xml:space="preserve">к уровню 2029 года, в 2035 году </w:t>
      </w:r>
      <w:r w:rsidRPr="00EF69C0">
        <w:rPr>
          <w:sz w:val="28"/>
        </w:rPr>
        <w:t>-</w:t>
      </w:r>
      <w:r w:rsidRPr="00CD47CD">
        <w:rPr>
          <w:sz w:val="28"/>
        </w:rPr>
        <w:t xml:space="preserve"> 70 млрд рублей </w:t>
      </w:r>
      <w:r w:rsidR="00916E02">
        <w:rPr>
          <w:sz w:val="28"/>
        </w:rPr>
        <w:t xml:space="preserve">             </w:t>
      </w:r>
      <w:r w:rsidRPr="00CD47CD">
        <w:rPr>
          <w:sz w:val="28"/>
        </w:rPr>
        <w:t>с р</w:t>
      </w:r>
      <w:r>
        <w:rPr>
          <w:sz w:val="28"/>
        </w:rPr>
        <w:t>остом на 5</w:t>
      </w:r>
      <w:r w:rsidR="005023D9">
        <w:rPr>
          <w:sz w:val="28"/>
        </w:rPr>
        <w:t>,0</w:t>
      </w:r>
      <w:r>
        <w:rPr>
          <w:sz w:val="28"/>
        </w:rPr>
        <w:t>% к уровню 2034 года.</w:t>
      </w:r>
    </w:p>
    <w:p w:rsidR="00CD47CD" w:rsidRPr="00CD47CD" w:rsidRDefault="00CD47CD" w:rsidP="00CD47CD">
      <w:pPr>
        <w:ind w:firstLine="709"/>
        <w:jc w:val="both"/>
        <w:rPr>
          <w:sz w:val="28"/>
        </w:rPr>
      </w:pPr>
      <w:r w:rsidRPr="00CD47CD">
        <w:rPr>
          <w:sz w:val="28"/>
        </w:rPr>
        <w:t>По второму (консервативному) варианту</w:t>
      </w:r>
      <w:r w:rsidR="00876ADE">
        <w:rPr>
          <w:sz w:val="28"/>
        </w:rPr>
        <w:t xml:space="preserve"> Прогноза</w:t>
      </w:r>
      <w:r w:rsidRPr="00CD47CD">
        <w:rPr>
          <w:sz w:val="28"/>
        </w:rPr>
        <w:t xml:space="preserve"> прибыль прибыльных организаций в 2026 году прогнозируется в сумме </w:t>
      </w:r>
      <w:r w:rsidR="00876ADE">
        <w:rPr>
          <w:sz w:val="28"/>
        </w:rPr>
        <w:t xml:space="preserve">                       </w:t>
      </w:r>
      <w:r w:rsidRPr="00CD47CD">
        <w:rPr>
          <w:sz w:val="28"/>
        </w:rPr>
        <w:t xml:space="preserve">50,2 </w:t>
      </w:r>
      <w:proofErr w:type="gramStart"/>
      <w:r w:rsidRPr="00CD47CD">
        <w:rPr>
          <w:sz w:val="28"/>
        </w:rPr>
        <w:t>млрд</w:t>
      </w:r>
      <w:proofErr w:type="gramEnd"/>
      <w:r w:rsidRPr="00CD47CD">
        <w:rPr>
          <w:sz w:val="28"/>
        </w:rPr>
        <w:t xml:space="preserve"> рублей с ростом к предыдущему году на 1</w:t>
      </w:r>
      <w:r w:rsidR="005023D9">
        <w:rPr>
          <w:sz w:val="28"/>
        </w:rPr>
        <w:t>,0</w:t>
      </w:r>
      <w:r w:rsidRPr="00CD47CD">
        <w:rPr>
          <w:sz w:val="28"/>
        </w:rPr>
        <w:t xml:space="preserve">% к уровню </w:t>
      </w:r>
      <w:r w:rsidR="00916E02">
        <w:rPr>
          <w:sz w:val="28"/>
        </w:rPr>
        <w:t xml:space="preserve">           </w:t>
      </w:r>
      <w:r w:rsidRPr="00CD47CD">
        <w:rPr>
          <w:sz w:val="28"/>
        </w:rPr>
        <w:t xml:space="preserve">2025 года, в 2030 году </w:t>
      </w:r>
      <w:r w:rsidRPr="00EF69C0">
        <w:rPr>
          <w:sz w:val="28"/>
        </w:rPr>
        <w:t>-</w:t>
      </w:r>
      <w:r w:rsidRPr="00CD47CD">
        <w:rPr>
          <w:sz w:val="28"/>
        </w:rPr>
        <w:t xml:space="preserve"> 54,5 млрд рублей (с ростом на 2,5% к уровню </w:t>
      </w:r>
      <w:r w:rsidR="00916E02">
        <w:rPr>
          <w:sz w:val="28"/>
        </w:rPr>
        <w:t xml:space="preserve">        </w:t>
      </w:r>
      <w:r w:rsidRPr="00CD47CD">
        <w:rPr>
          <w:sz w:val="28"/>
        </w:rPr>
        <w:t xml:space="preserve">2029 года), в 2035 году </w:t>
      </w:r>
      <w:r w:rsidRPr="00EF69C0">
        <w:rPr>
          <w:sz w:val="28"/>
        </w:rPr>
        <w:t>-</w:t>
      </w:r>
      <w:r w:rsidRPr="00CD47CD">
        <w:rPr>
          <w:sz w:val="28"/>
        </w:rPr>
        <w:t xml:space="preserve"> 63,7 млрд рублей (с ростом на 3,7% к уровню </w:t>
      </w:r>
      <w:r w:rsidR="00916E02">
        <w:rPr>
          <w:sz w:val="28"/>
        </w:rPr>
        <w:t xml:space="preserve">   </w:t>
      </w:r>
      <w:r w:rsidRPr="00CD47CD">
        <w:rPr>
          <w:sz w:val="28"/>
        </w:rPr>
        <w:t>2034 года).</w:t>
      </w:r>
    </w:p>
    <w:p w:rsidR="00CD47CD" w:rsidRDefault="00CD47CD" w:rsidP="00CD47CD">
      <w:pPr>
        <w:ind w:firstLine="709"/>
        <w:jc w:val="both"/>
        <w:rPr>
          <w:sz w:val="28"/>
        </w:rPr>
      </w:pPr>
      <w:r w:rsidRPr="00CD47CD">
        <w:rPr>
          <w:sz w:val="28"/>
        </w:rPr>
        <w:t xml:space="preserve">Прибыль прибыльных организаций по третьему (целевому) варианту </w:t>
      </w:r>
      <w:r w:rsidR="00876ADE">
        <w:rPr>
          <w:sz w:val="28"/>
        </w:rPr>
        <w:t>Прогноза</w:t>
      </w:r>
      <w:r w:rsidR="00876ADE" w:rsidRPr="00CD47CD">
        <w:rPr>
          <w:sz w:val="28"/>
        </w:rPr>
        <w:t xml:space="preserve"> </w:t>
      </w:r>
      <w:r w:rsidRPr="00CD47CD">
        <w:rPr>
          <w:sz w:val="28"/>
        </w:rPr>
        <w:t xml:space="preserve">в 2026 году прогнозируется в сумме 50,5 </w:t>
      </w:r>
      <w:proofErr w:type="gramStart"/>
      <w:r w:rsidRPr="00CD47CD">
        <w:rPr>
          <w:sz w:val="28"/>
        </w:rPr>
        <w:t>млрд</w:t>
      </w:r>
      <w:proofErr w:type="gramEnd"/>
      <w:r w:rsidRPr="00CD47CD">
        <w:rPr>
          <w:sz w:val="28"/>
        </w:rPr>
        <w:t xml:space="preserve"> рублей (101,5% </w:t>
      </w:r>
      <w:r w:rsidR="00876ADE">
        <w:rPr>
          <w:sz w:val="28"/>
        </w:rPr>
        <w:t xml:space="preserve">         </w:t>
      </w:r>
      <w:r w:rsidRPr="00CD47CD">
        <w:rPr>
          <w:sz w:val="28"/>
        </w:rPr>
        <w:t xml:space="preserve">к уровню 2025 года), в 2030 году данный показатель прогнозируется </w:t>
      </w:r>
      <w:r w:rsidR="00916E02">
        <w:rPr>
          <w:sz w:val="28"/>
        </w:rPr>
        <w:t xml:space="preserve">            </w:t>
      </w:r>
      <w:r w:rsidRPr="00CD47CD">
        <w:rPr>
          <w:sz w:val="28"/>
        </w:rPr>
        <w:t>в сумме</w:t>
      </w:r>
      <w:r>
        <w:rPr>
          <w:sz w:val="28"/>
        </w:rPr>
        <w:t xml:space="preserve"> </w:t>
      </w:r>
      <w:r w:rsidRPr="00CD47CD">
        <w:rPr>
          <w:sz w:val="28"/>
        </w:rPr>
        <w:t>57,6 млрд рублей (103,9</w:t>
      </w:r>
      <w:r>
        <w:rPr>
          <w:sz w:val="28"/>
        </w:rPr>
        <w:t>%</w:t>
      </w:r>
      <w:r w:rsidRPr="00CD47CD">
        <w:rPr>
          <w:sz w:val="28"/>
        </w:rPr>
        <w:t xml:space="preserve"> к уровню 2029 года), в 2035 году </w:t>
      </w:r>
      <w:r w:rsidRPr="00EF69C0">
        <w:rPr>
          <w:sz w:val="28"/>
        </w:rPr>
        <w:t>-</w:t>
      </w:r>
      <w:r w:rsidRPr="00CD47CD">
        <w:rPr>
          <w:sz w:val="28"/>
        </w:rPr>
        <w:t xml:space="preserve"> </w:t>
      </w:r>
      <w:r w:rsidR="00876ADE">
        <w:rPr>
          <w:sz w:val="28"/>
        </w:rPr>
        <w:t xml:space="preserve">                             </w:t>
      </w:r>
      <w:r w:rsidRPr="00CD47CD">
        <w:rPr>
          <w:sz w:val="28"/>
        </w:rPr>
        <w:t>72,1 млрд рублей (105,3% к уровню 2034 года).</w:t>
      </w:r>
    </w:p>
    <w:p w:rsidR="00CD47CD" w:rsidRDefault="00CD47CD" w:rsidP="00A44820">
      <w:pPr>
        <w:ind w:firstLine="709"/>
        <w:jc w:val="both"/>
        <w:rPr>
          <w:sz w:val="28"/>
        </w:rPr>
      </w:pPr>
    </w:p>
    <w:p w:rsidR="003038CC" w:rsidRDefault="00491733" w:rsidP="003038CC">
      <w:pPr>
        <w:ind w:firstLine="709"/>
        <w:jc w:val="center"/>
        <w:rPr>
          <w:b/>
          <w:sz w:val="28"/>
        </w:rPr>
      </w:pPr>
      <w:r>
        <w:rPr>
          <w:b/>
          <w:sz w:val="28"/>
        </w:rPr>
        <w:t>7</w:t>
      </w:r>
      <w:r w:rsidR="003038CC">
        <w:rPr>
          <w:b/>
          <w:sz w:val="28"/>
        </w:rPr>
        <w:t>. Объем производства подакцизной продукции</w:t>
      </w:r>
    </w:p>
    <w:p w:rsidR="003038CC" w:rsidRDefault="003038CC" w:rsidP="003038CC">
      <w:pPr>
        <w:ind w:firstLine="709"/>
        <w:jc w:val="both"/>
        <w:rPr>
          <w:sz w:val="28"/>
        </w:rPr>
      </w:pPr>
    </w:p>
    <w:p w:rsidR="003038CC" w:rsidRPr="004B0D18" w:rsidRDefault="003038CC" w:rsidP="003038CC">
      <w:pPr>
        <w:ind w:firstLine="709"/>
        <w:jc w:val="both"/>
        <w:rPr>
          <w:sz w:val="28"/>
        </w:rPr>
      </w:pPr>
      <w:r w:rsidRPr="00C30F06">
        <w:rPr>
          <w:sz w:val="28"/>
        </w:rPr>
        <w:t xml:space="preserve">Производство водки и </w:t>
      </w:r>
      <w:proofErr w:type="gramStart"/>
      <w:r w:rsidRPr="00C30F06">
        <w:rPr>
          <w:sz w:val="28"/>
        </w:rPr>
        <w:t>ликеро-водочных</w:t>
      </w:r>
      <w:proofErr w:type="gramEnd"/>
      <w:r w:rsidRPr="00C30F06">
        <w:rPr>
          <w:sz w:val="28"/>
        </w:rPr>
        <w:t xml:space="preserve"> изделий в регионе осуществляет ОАО «Шуйская водка». Объем производства продукции</w:t>
      </w:r>
      <w:r w:rsidR="00876ADE">
        <w:rPr>
          <w:sz w:val="28"/>
        </w:rPr>
        <w:t xml:space="preserve">     </w:t>
      </w:r>
      <w:r>
        <w:rPr>
          <w:sz w:val="28"/>
        </w:rPr>
        <w:t xml:space="preserve"> </w:t>
      </w:r>
      <w:r w:rsidR="004B705E">
        <w:rPr>
          <w:sz w:val="28"/>
        </w:rPr>
        <w:t xml:space="preserve">       </w:t>
      </w:r>
      <w:r w:rsidRPr="00C30F06">
        <w:rPr>
          <w:sz w:val="28"/>
        </w:rPr>
        <w:t>в 202</w:t>
      </w:r>
      <w:r w:rsidR="008E5FA0">
        <w:rPr>
          <w:sz w:val="28"/>
        </w:rPr>
        <w:t>4</w:t>
      </w:r>
      <w:r w:rsidRPr="00C30F06">
        <w:rPr>
          <w:sz w:val="28"/>
        </w:rPr>
        <w:t xml:space="preserve"> году </w:t>
      </w:r>
      <w:r w:rsidR="004B0D18" w:rsidRPr="004B0D18">
        <w:rPr>
          <w:sz w:val="28"/>
        </w:rPr>
        <w:t>снизился</w:t>
      </w:r>
      <w:r w:rsidRPr="004B0D18">
        <w:rPr>
          <w:sz w:val="28"/>
        </w:rPr>
        <w:t xml:space="preserve"> на 1</w:t>
      </w:r>
      <w:r w:rsidR="004B0D18" w:rsidRPr="004B0D18">
        <w:rPr>
          <w:sz w:val="28"/>
        </w:rPr>
        <w:t>7</w:t>
      </w:r>
      <w:r w:rsidRPr="004B0D18">
        <w:rPr>
          <w:sz w:val="28"/>
        </w:rPr>
        <w:t xml:space="preserve">% и составил </w:t>
      </w:r>
      <w:r w:rsidR="004B0D18" w:rsidRPr="004B0D18">
        <w:rPr>
          <w:sz w:val="28"/>
        </w:rPr>
        <w:t>350</w:t>
      </w:r>
      <w:r w:rsidRPr="004B0D18">
        <w:rPr>
          <w:sz w:val="28"/>
        </w:rPr>
        <w:t xml:space="preserve"> тыс. декалитров. В 202</w:t>
      </w:r>
      <w:r w:rsidR="004B0D18" w:rsidRPr="004B0D18">
        <w:rPr>
          <w:sz w:val="28"/>
        </w:rPr>
        <w:t>5</w:t>
      </w:r>
      <w:r w:rsidRPr="004B0D18">
        <w:rPr>
          <w:sz w:val="28"/>
        </w:rPr>
        <w:t xml:space="preserve"> году объем производства продукции оценивается на уровне </w:t>
      </w:r>
      <w:r w:rsidR="0000562A">
        <w:rPr>
          <w:sz w:val="28"/>
        </w:rPr>
        <w:t xml:space="preserve">                               </w:t>
      </w:r>
      <w:r w:rsidRPr="004B0D18">
        <w:rPr>
          <w:sz w:val="28"/>
        </w:rPr>
        <w:t xml:space="preserve">350 тыс. декалитров. По информации </w:t>
      </w:r>
      <w:r w:rsidR="00876ADE">
        <w:rPr>
          <w:sz w:val="28"/>
        </w:rPr>
        <w:t>О</w:t>
      </w:r>
      <w:r w:rsidRPr="004B0D18">
        <w:rPr>
          <w:sz w:val="28"/>
        </w:rPr>
        <w:t xml:space="preserve">АО «Шуйская водка» в связи </w:t>
      </w:r>
      <w:r w:rsidR="0000562A">
        <w:rPr>
          <w:sz w:val="28"/>
        </w:rPr>
        <w:t xml:space="preserve">         </w:t>
      </w:r>
      <w:r w:rsidRPr="004B0D18">
        <w:rPr>
          <w:sz w:val="28"/>
        </w:rPr>
        <w:t xml:space="preserve">со сложной макроэкономической ситуацией в отрасли (и смежных отраслях) прогнозирование показателя по производству водки </w:t>
      </w:r>
      <w:r w:rsidR="00DA4253">
        <w:rPr>
          <w:sz w:val="28"/>
        </w:rPr>
        <w:t xml:space="preserve">                     </w:t>
      </w:r>
      <w:r w:rsidRPr="004B0D18">
        <w:rPr>
          <w:sz w:val="28"/>
        </w:rPr>
        <w:t xml:space="preserve">и </w:t>
      </w:r>
      <w:proofErr w:type="gramStart"/>
      <w:r w:rsidRPr="004B0D18">
        <w:rPr>
          <w:sz w:val="28"/>
        </w:rPr>
        <w:t>ликеро-водочных</w:t>
      </w:r>
      <w:proofErr w:type="gramEnd"/>
      <w:r w:rsidRPr="004B0D18">
        <w:rPr>
          <w:sz w:val="28"/>
        </w:rPr>
        <w:t xml:space="preserve"> изделий в среднесрочном периоде не представляется возможным.</w:t>
      </w:r>
    </w:p>
    <w:p w:rsidR="003038CC" w:rsidRPr="00E80BCD" w:rsidRDefault="003038CC" w:rsidP="004B0D18">
      <w:pPr>
        <w:ind w:firstLine="709"/>
        <w:jc w:val="both"/>
        <w:rPr>
          <w:sz w:val="28"/>
        </w:rPr>
      </w:pPr>
      <w:r w:rsidRPr="004B0D18">
        <w:rPr>
          <w:sz w:val="28"/>
        </w:rPr>
        <w:t xml:space="preserve">Основным производителем пива и напитков, изготавливаемых </w:t>
      </w:r>
      <w:r w:rsidR="004B705E">
        <w:rPr>
          <w:sz w:val="28"/>
        </w:rPr>
        <w:t xml:space="preserve">     </w:t>
      </w:r>
      <w:r w:rsidR="00876ADE">
        <w:rPr>
          <w:sz w:val="28"/>
        </w:rPr>
        <w:t xml:space="preserve">   </w:t>
      </w:r>
      <w:r w:rsidR="004B705E">
        <w:rPr>
          <w:sz w:val="28"/>
        </w:rPr>
        <w:t xml:space="preserve">     </w:t>
      </w:r>
      <w:r w:rsidRPr="004B0D18">
        <w:rPr>
          <w:sz w:val="28"/>
        </w:rPr>
        <w:t xml:space="preserve">на основе пива, является филиал АО «АБ </w:t>
      </w:r>
      <w:proofErr w:type="spellStart"/>
      <w:r w:rsidRPr="004B0D18">
        <w:rPr>
          <w:sz w:val="28"/>
        </w:rPr>
        <w:t>ИнБев</w:t>
      </w:r>
      <w:proofErr w:type="spellEnd"/>
      <w:r w:rsidRPr="004B0D18">
        <w:rPr>
          <w:sz w:val="28"/>
        </w:rPr>
        <w:t xml:space="preserve"> Эфес» в г. Иваново. Также данную продукцию производят ряд предприятий, являющихся субъектами МСП. Объемы производства данной продукции в 202</w:t>
      </w:r>
      <w:r w:rsidR="004B0D18" w:rsidRPr="004B0D18">
        <w:rPr>
          <w:sz w:val="28"/>
        </w:rPr>
        <w:t>4</w:t>
      </w:r>
      <w:r w:rsidRPr="004B0D18">
        <w:rPr>
          <w:sz w:val="28"/>
        </w:rPr>
        <w:t xml:space="preserve"> году снизились </w:t>
      </w:r>
      <w:r w:rsidR="00876ADE">
        <w:rPr>
          <w:sz w:val="28"/>
        </w:rPr>
        <w:t xml:space="preserve">    </w:t>
      </w:r>
      <w:r w:rsidR="004B705E">
        <w:rPr>
          <w:sz w:val="28"/>
        </w:rPr>
        <w:t xml:space="preserve">      </w:t>
      </w:r>
      <w:r w:rsidRPr="004B0D18">
        <w:rPr>
          <w:sz w:val="28"/>
        </w:rPr>
        <w:t xml:space="preserve">на </w:t>
      </w:r>
      <w:r w:rsidR="004B0D18" w:rsidRPr="004B0D18">
        <w:rPr>
          <w:sz w:val="28"/>
        </w:rPr>
        <w:t>5,3</w:t>
      </w:r>
      <w:r w:rsidRPr="004B0D18">
        <w:rPr>
          <w:sz w:val="28"/>
        </w:rPr>
        <w:t xml:space="preserve">% и составили </w:t>
      </w:r>
      <w:r w:rsidR="004B0D18" w:rsidRPr="004B0D18">
        <w:rPr>
          <w:sz w:val="28"/>
        </w:rPr>
        <w:t>5</w:t>
      </w:r>
      <w:r w:rsidR="004B705E">
        <w:rPr>
          <w:sz w:val="28"/>
        </w:rPr>
        <w:t xml:space="preserve"> </w:t>
      </w:r>
      <w:r w:rsidR="004B0D18" w:rsidRPr="004B0D18">
        <w:rPr>
          <w:sz w:val="28"/>
        </w:rPr>
        <w:t>056,1</w:t>
      </w:r>
      <w:r w:rsidRPr="004B0D18">
        <w:rPr>
          <w:sz w:val="28"/>
        </w:rPr>
        <w:t xml:space="preserve"> тыс. декалитров. </w:t>
      </w:r>
      <w:r w:rsidR="00815C12">
        <w:rPr>
          <w:sz w:val="28"/>
        </w:rPr>
        <w:t>В 2025 году</w:t>
      </w:r>
      <w:r w:rsidR="00916E02">
        <w:rPr>
          <w:sz w:val="28"/>
        </w:rPr>
        <w:t>,</w:t>
      </w:r>
      <w:r w:rsidR="00815C12">
        <w:rPr>
          <w:sz w:val="28"/>
        </w:rPr>
        <w:t xml:space="preserve"> с 2026 </w:t>
      </w:r>
      <w:r w:rsidR="00916E02">
        <w:rPr>
          <w:sz w:val="28"/>
        </w:rPr>
        <w:t xml:space="preserve">               </w:t>
      </w:r>
      <w:r w:rsidR="00815C12">
        <w:rPr>
          <w:sz w:val="28"/>
        </w:rPr>
        <w:t xml:space="preserve">по 2028 год </w:t>
      </w:r>
      <w:r w:rsidR="00815C12" w:rsidRPr="00E80BCD">
        <w:rPr>
          <w:sz w:val="28"/>
        </w:rPr>
        <w:t xml:space="preserve">объем производства пива и напитков, изготавливаемых </w:t>
      </w:r>
      <w:r w:rsidR="00DA4253">
        <w:rPr>
          <w:sz w:val="28"/>
        </w:rPr>
        <w:t xml:space="preserve">            </w:t>
      </w:r>
      <w:r w:rsidR="00815C12" w:rsidRPr="00E80BCD">
        <w:rPr>
          <w:sz w:val="28"/>
        </w:rPr>
        <w:t>на основе пива</w:t>
      </w:r>
      <w:r w:rsidR="00815C12">
        <w:rPr>
          <w:sz w:val="28"/>
        </w:rPr>
        <w:t xml:space="preserve">, прогнозируются в размере 5 060,0 </w:t>
      </w:r>
      <w:r w:rsidR="00815C12" w:rsidRPr="00216EE9">
        <w:rPr>
          <w:sz w:val="28"/>
          <w:szCs w:val="28"/>
        </w:rPr>
        <w:t>тыс. декалитров</w:t>
      </w:r>
      <w:r w:rsidR="00815C12">
        <w:rPr>
          <w:sz w:val="28"/>
          <w:szCs w:val="28"/>
        </w:rPr>
        <w:t>.</w:t>
      </w:r>
      <w:r w:rsidR="00815C12">
        <w:rPr>
          <w:sz w:val="28"/>
        </w:rPr>
        <w:t xml:space="preserve"> </w:t>
      </w:r>
      <w:r w:rsidR="00DA4253">
        <w:rPr>
          <w:sz w:val="28"/>
        </w:rPr>
        <w:t xml:space="preserve">             </w:t>
      </w:r>
      <w:r w:rsidR="00E80BCD" w:rsidRPr="00E80BCD">
        <w:rPr>
          <w:sz w:val="28"/>
        </w:rPr>
        <w:t xml:space="preserve">В 2029 </w:t>
      </w:r>
      <w:r w:rsidR="004B705E" w:rsidRPr="00EF69C0">
        <w:rPr>
          <w:sz w:val="28"/>
        </w:rPr>
        <w:t>-</w:t>
      </w:r>
      <w:r w:rsidR="00E80BCD" w:rsidRPr="00E80BCD">
        <w:rPr>
          <w:sz w:val="28"/>
        </w:rPr>
        <w:t xml:space="preserve"> 2035 г</w:t>
      </w:r>
      <w:r w:rsidR="004B705E">
        <w:rPr>
          <w:sz w:val="28"/>
        </w:rPr>
        <w:t>одах</w:t>
      </w:r>
      <w:r w:rsidR="00E80BCD" w:rsidRPr="00E80BCD">
        <w:rPr>
          <w:sz w:val="28"/>
        </w:rPr>
        <w:t xml:space="preserve"> объемы производства пива и напитков, изготавливаемых на основе пива, прогнозируются на уровне </w:t>
      </w:r>
      <w:r w:rsidR="00DA4253">
        <w:rPr>
          <w:sz w:val="28"/>
        </w:rPr>
        <w:t xml:space="preserve">                      </w:t>
      </w:r>
      <w:r w:rsidR="004B705E">
        <w:rPr>
          <w:sz w:val="28"/>
        </w:rPr>
        <w:t xml:space="preserve">4,1 </w:t>
      </w:r>
      <w:proofErr w:type="gramStart"/>
      <w:r w:rsidR="004B705E">
        <w:rPr>
          <w:sz w:val="28"/>
        </w:rPr>
        <w:t>млн</w:t>
      </w:r>
      <w:proofErr w:type="gramEnd"/>
      <w:r w:rsidR="004B705E">
        <w:rPr>
          <w:sz w:val="28"/>
        </w:rPr>
        <w:t xml:space="preserve"> декалитров.</w:t>
      </w:r>
    </w:p>
    <w:p w:rsidR="003038CC" w:rsidRDefault="003038CC" w:rsidP="003038CC">
      <w:pPr>
        <w:ind w:firstLine="709"/>
        <w:jc w:val="both"/>
        <w:rPr>
          <w:sz w:val="28"/>
        </w:rPr>
      </w:pPr>
      <w:r w:rsidRPr="00E80BCD">
        <w:rPr>
          <w:sz w:val="28"/>
        </w:rPr>
        <w:t xml:space="preserve">Объем производства пива и напитков, изготавливаемых на основе пива, прогнозируется по трем вариантам </w:t>
      </w:r>
      <w:r w:rsidR="00876ADE">
        <w:rPr>
          <w:sz w:val="28"/>
        </w:rPr>
        <w:t>Прогноза</w:t>
      </w:r>
      <w:r w:rsidR="00876ADE" w:rsidRPr="00E80BCD">
        <w:rPr>
          <w:sz w:val="28"/>
        </w:rPr>
        <w:t xml:space="preserve"> </w:t>
      </w:r>
      <w:r w:rsidRPr="00E80BCD">
        <w:rPr>
          <w:sz w:val="28"/>
        </w:rPr>
        <w:t>на одном уровне.</w:t>
      </w:r>
    </w:p>
    <w:p w:rsidR="00DF4EAB" w:rsidRDefault="00DF4EAB" w:rsidP="00DF4EAB">
      <w:pPr>
        <w:ind w:firstLine="709"/>
        <w:jc w:val="both"/>
        <w:rPr>
          <w:sz w:val="28"/>
        </w:rPr>
      </w:pPr>
    </w:p>
    <w:p w:rsidR="00C50318" w:rsidRDefault="00491733" w:rsidP="00C50318">
      <w:pPr>
        <w:ind w:firstLine="709"/>
        <w:jc w:val="center"/>
        <w:rPr>
          <w:b/>
          <w:sz w:val="28"/>
        </w:rPr>
      </w:pPr>
      <w:r>
        <w:rPr>
          <w:b/>
          <w:sz w:val="28"/>
        </w:rPr>
        <w:t>8</w:t>
      </w:r>
      <w:r w:rsidR="00C50318">
        <w:rPr>
          <w:b/>
          <w:sz w:val="28"/>
        </w:rPr>
        <w:t>. Фонд начисленной заработной платы</w:t>
      </w:r>
    </w:p>
    <w:p w:rsidR="00C50318" w:rsidRDefault="00C50318" w:rsidP="00C50318">
      <w:pPr>
        <w:widowControl w:val="0"/>
        <w:ind w:firstLine="709"/>
        <w:jc w:val="both"/>
        <w:rPr>
          <w:sz w:val="28"/>
        </w:rPr>
      </w:pPr>
    </w:p>
    <w:p w:rsidR="003002FE" w:rsidRPr="00730256" w:rsidRDefault="003002FE" w:rsidP="003002FE">
      <w:pPr>
        <w:widowControl w:val="0"/>
        <w:ind w:firstLine="709"/>
        <w:jc w:val="both"/>
        <w:rPr>
          <w:sz w:val="28"/>
        </w:rPr>
      </w:pPr>
      <w:r w:rsidRPr="00730256">
        <w:rPr>
          <w:sz w:val="28"/>
        </w:rPr>
        <w:t xml:space="preserve">В 2024 году фонд начисленной заработной платы </w:t>
      </w:r>
      <w:r w:rsidR="00436661">
        <w:rPr>
          <w:sz w:val="28"/>
        </w:rPr>
        <w:t xml:space="preserve">Ивановской области </w:t>
      </w:r>
      <w:r w:rsidRPr="00730256">
        <w:rPr>
          <w:sz w:val="28"/>
        </w:rPr>
        <w:t xml:space="preserve">(далее - ФЗП) составил </w:t>
      </w:r>
      <w:r>
        <w:rPr>
          <w:sz w:val="28"/>
        </w:rPr>
        <w:t>132,3</w:t>
      </w:r>
      <w:r w:rsidRPr="00730256">
        <w:rPr>
          <w:sz w:val="28"/>
        </w:rPr>
        <w:t xml:space="preserve"> </w:t>
      </w:r>
      <w:proofErr w:type="gramStart"/>
      <w:r w:rsidRPr="00730256">
        <w:rPr>
          <w:sz w:val="28"/>
        </w:rPr>
        <w:t>млрд</w:t>
      </w:r>
      <w:proofErr w:type="gramEnd"/>
      <w:r w:rsidRPr="00730256">
        <w:rPr>
          <w:sz w:val="28"/>
        </w:rPr>
        <w:t xml:space="preserve"> рублей, или 118,5% к уровню 2023 года; среднемесячная номинальная заработная плата одного работника увеличилась по сравнению с предыдущим годом на 18,6% </w:t>
      </w:r>
      <w:r w:rsidR="00916E02">
        <w:rPr>
          <w:sz w:val="28"/>
        </w:rPr>
        <w:t xml:space="preserve">          </w:t>
      </w:r>
      <w:r w:rsidRPr="00730256">
        <w:rPr>
          <w:sz w:val="28"/>
        </w:rPr>
        <w:t>и составила</w:t>
      </w:r>
      <w:r w:rsidR="00D84690">
        <w:rPr>
          <w:sz w:val="28"/>
        </w:rPr>
        <w:t xml:space="preserve"> </w:t>
      </w:r>
      <w:r w:rsidRPr="00730256">
        <w:rPr>
          <w:sz w:val="28"/>
        </w:rPr>
        <w:t>49</w:t>
      </w:r>
      <w:r w:rsidR="00D84690">
        <w:rPr>
          <w:sz w:val="28"/>
        </w:rPr>
        <w:t xml:space="preserve"> </w:t>
      </w:r>
      <w:r w:rsidRPr="00730256">
        <w:rPr>
          <w:sz w:val="28"/>
        </w:rPr>
        <w:t>722,5 рубля. Среднесписочная численность работников осталась</w:t>
      </w:r>
      <w:r w:rsidR="00D84690">
        <w:rPr>
          <w:sz w:val="28"/>
        </w:rPr>
        <w:t xml:space="preserve"> </w:t>
      </w:r>
      <w:r w:rsidRPr="00730256">
        <w:rPr>
          <w:sz w:val="28"/>
        </w:rPr>
        <w:t xml:space="preserve">на </w:t>
      </w:r>
      <w:proofErr w:type="gramStart"/>
      <w:r w:rsidRPr="00730256">
        <w:rPr>
          <w:sz w:val="28"/>
        </w:rPr>
        <w:t>уровне</w:t>
      </w:r>
      <w:proofErr w:type="gramEnd"/>
      <w:r w:rsidRPr="00730256">
        <w:rPr>
          <w:sz w:val="28"/>
        </w:rPr>
        <w:t xml:space="preserve"> 2023 года и составила 221,7 тыс. человек.</w:t>
      </w:r>
    </w:p>
    <w:p w:rsidR="003002FE" w:rsidRPr="00730256" w:rsidRDefault="003002FE" w:rsidP="003002FE">
      <w:pPr>
        <w:ind w:firstLine="709"/>
        <w:jc w:val="both"/>
        <w:rPr>
          <w:sz w:val="28"/>
        </w:rPr>
      </w:pPr>
      <w:r w:rsidRPr="00730256">
        <w:rPr>
          <w:sz w:val="28"/>
        </w:rPr>
        <w:t xml:space="preserve">Оценка ФЗП в 2025 году рассчитана с учетом сложившейся социально-экономической ситуации. В 2025 году ФЗП оценивается </w:t>
      </w:r>
      <w:r w:rsidR="00D84690">
        <w:rPr>
          <w:sz w:val="28"/>
        </w:rPr>
        <w:t xml:space="preserve"> </w:t>
      </w:r>
      <w:r w:rsidR="00436661">
        <w:rPr>
          <w:sz w:val="28"/>
        </w:rPr>
        <w:t xml:space="preserve">       </w:t>
      </w:r>
      <w:r w:rsidR="00D84690">
        <w:rPr>
          <w:sz w:val="28"/>
        </w:rPr>
        <w:t xml:space="preserve">            </w:t>
      </w:r>
      <w:r w:rsidRPr="00730256">
        <w:rPr>
          <w:sz w:val="28"/>
        </w:rPr>
        <w:t>в действующих ценах в размере 150,7 млрд рублей</w:t>
      </w:r>
      <w:r>
        <w:rPr>
          <w:sz w:val="28"/>
        </w:rPr>
        <w:t>, или 113,9% к уровню 2024 года</w:t>
      </w:r>
      <w:r w:rsidRPr="00730256">
        <w:rPr>
          <w:sz w:val="28"/>
        </w:rPr>
        <w:t xml:space="preserve">. Данная величина ФЗП включает в себя среднемесячную номинальную заработную плату одного работника в размере </w:t>
      </w:r>
      <w:r w:rsidR="00D84690">
        <w:rPr>
          <w:sz w:val="28"/>
        </w:rPr>
        <w:t xml:space="preserve">   </w:t>
      </w:r>
      <w:r w:rsidR="00436661">
        <w:rPr>
          <w:sz w:val="28"/>
        </w:rPr>
        <w:t xml:space="preserve">         </w:t>
      </w:r>
      <w:r w:rsidR="00D84690">
        <w:rPr>
          <w:sz w:val="28"/>
        </w:rPr>
        <w:t xml:space="preserve">                   </w:t>
      </w:r>
      <w:r w:rsidRPr="00730256">
        <w:rPr>
          <w:sz w:val="28"/>
        </w:rPr>
        <w:t>57 230,6 рубля и среднесписочную численность работников в количестве 219,4 тыс. человек.</w:t>
      </w:r>
    </w:p>
    <w:p w:rsidR="003002FE" w:rsidRPr="00E37EFD" w:rsidRDefault="003002FE" w:rsidP="003002FE">
      <w:pPr>
        <w:ind w:firstLine="709"/>
        <w:jc w:val="both"/>
        <w:rPr>
          <w:sz w:val="28"/>
        </w:rPr>
      </w:pPr>
      <w:r w:rsidRPr="00E37EFD">
        <w:rPr>
          <w:sz w:val="28"/>
        </w:rPr>
        <w:t xml:space="preserve">ФЗП по первому (базовому) варианту </w:t>
      </w:r>
      <w:r w:rsidR="00436661">
        <w:rPr>
          <w:sz w:val="28"/>
        </w:rPr>
        <w:t>Прогноза</w:t>
      </w:r>
      <w:r w:rsidR="00436661" w:rsidRPr="00E37EFD">
        <w:rPr>
          <w:sz w:val="28"/>
        </w:rPr>
        <w:t xml:space="preserve"> </w:t>
      </w:r>
      <w:r w:rsidRPr="00E37EFD">
        <w:rPr>
          <w:sz w:val="28"/>
        </w:rPr>
        <w:t xml:space="preserve">в 2026 году прогнозируется в сумме 166,7 </w:t>
      </w:r>
      <w:proofErr w:type="gramStart"/>
      <w:r w:rsidRPr="00E37EFD">
        <w:rPr>
          <w:sz w:val="28"/>
        </w:rPr>
        <w:t>млрд</w:t>
      </w:r>
      <w:proofErr w:type="gramEnd"/>
      <w:r w:rsidRPr="00E37EFD">
        <w:rPr>
          <w:sz w:val="28"/>
        </w:rPr>
        <w:t xml:space="preserve"> рублей, что выше уровня 2025 года </w:t>
      </w:r>
      <w:r w:rsidR="00436661">
        <w:rPr>
          <w:sz w:val="28"/>
        </w:rPr>
        <w:t xml:space="preserve">         </w:t>
      </w:r>
      <w:r w:rsidRPr="00E37EFD">
        <w:rPr>
          <w:sz w:val="28"/>
        </w:rPr>
        <w:t>на 10,</w:t>
      </w:r>
      <w:r>
        <w:rPr>
          <w:sz w:val="28"/>
        </w:rPr>
        <w:t>6</w:t>
      </w:r>
      <w:r w:rsidRPr="00E37EFD">
        <w:rPr>
          <w:sz w:val="28"/>
        </w:rPr>
        <w:t xml:space="preserve">%, в 2030 году </w:t>
      </w:r>
      <w:r w:rsidR="00D84690" w:rsidRPr="00EF69C0">
        <w:rPr>
          <w:sz w:val="28"/>
        </w:rPr>
        <w:t>-</w:t>
      </w:r>
      <w:r w:rsidRPr="00E37EFD">
        <w:rPr>
          <w:sz w:val="28"/>
        </w:rPr>
        <w:t xml:space="preserve"> 228,2 млрд рублей (рост на 7,9% к уровню </w:t>
      </w:r>
      <w:r w:rsidR="00916E02">
        <w:rPr>
          <w:sz w:val="28"/>
        </w:rPr>
        <w:t xml:space="preserve">          </w:t>
      </w:r>
      <w:r w:rsidRPr="00E37EFD">
        <w:rPr>
          <w:sz w:val="28"/>
        </w:rPr>
        <w:t xml:space="preserve">2029 года), в 2035 году </w:t>
      </w:r>
      <w:r w:rsidR="00D84690" w:rsidRPr="00EF69C0">
        <w:rPr>
          <w:sz w:val="28"/>
        </w:rPr>
        <w:t>-</w:t>
      </w:r>
      <w:r w:rsidRPr="00E37EFD">
        <w:rPr>
          <w:sz w:val="28"/>
        </w:rPr>
        <w:t xml:space="preserve"> 338,2 млрд рублей (рост на 8,5% к уровню </w:t>
      </w:r>
      <w:r w:rsidR="00916E02">
        <w:rPr>
          <w:sz w:val="28"/>
        </w:rPr>
        <w:t xml:space="preserve">       </w:t>
      </w:r>
      <w:r w:rsidRPr="00E37EFD">
        <w:rPr>
          <w:sz w:val="28"/>
        </w:rPr>
        <w:t>2034 года).</w:t>
      </w:r>
    </w:p>
    <w:p w:rsidR="003002FE" w:rsidRPr="00335CAA" w:rsidRDefault="003002FE" w:rsidP="003002FE">
      <w:pPr>
        <w:ind w:firstLine="709"/>
        <w:jc w:val="both"/>
        <w:rPr>
          <w:color w:val="auto"/>
          <w:sz w:val="28"/>
        </w:rPr>
      </w:pPr>
      <w:proofErr w:type="gramStart"/>
      <w:r w:rsidRPr="00335CAA">
        <w:rPr>
          <w:sz w:val="28"/>
        </w:rPr>
        <w:t xml:space="preserve">Поскольку второй (консервативный) вариант </w:t>
      </w:r>
      <w:r w:rsidR="005B3BCB">
        <w:rPr>
          <w:sz w:val="28"/>
        </w:rPr>
        <w:t>П</w:t>
      </w:r>
      <w:r w:rsidRPr="00335CAA">
        <w:rPr>
          <w:sz w:val="28"/>
        </w:rPr>
        <w:t>рогноза рассматривает развитие экономики в условиях более низкой динамики основных макроэкономических показателей, темпы роста средней заработной платы прогнозируются ниже, чем в базовом и целевом вариантах прогноза.</w:t>
      </w:r>
      <w:proofErr w:type="gramEnd"/>
      <w:r w:rsidR="00D84690">
        <w:rPr>
          <w:sz w:val="28"/>
        </w:rPr>
        <w:t xml:space="preserve"> </w:t>
      </w:r>
      <w:r w:rsidRPr="00335CAA">
        <w:rPr>
          <w:sz w:val="28"/>
        </w:rPr>
        <w:t>С учетом обозначенных факторов ФЗП в 2026 году прогнозируется</w:t>
      </w:r>
      <w:r w:rsidR="004B705E">
        <w:rPr>
          <w:sz w:val="28"/>
        </w:rPr>
        <w:t xml:space="preserve">  </w:t>
      </w:r>
      <w:r w:rsidRPr="00335CAA">
        <w:rPr>
          <w:sz w:val="28"/>
        </w:rPr>
        <w:t xml:space="preserve">в сумме 164,9 </w:t>
      </w:r>
      <w:proofErr w:type="gramStart"/>
      <w:r w:rsidRPr="00335CAA">
        <w:rPr>
          <w:sz w:val="28"/>
        </w:rPr>
        <w:t>млрд</w:t>
      </w:r>
      <w:proofErr w:type="gramEnd"/>
      <w:r w:rsidRPr="00335CAA">
        <w:rPr>
          <w:sz w:val="28"/>
        </w:rPr>
        <w:t xml:space="preserve"> рублей, что выше уровня 2025 года </w:t>
      </w:r>
      <w:r w:rsidR="005B3BCB">
        <w:rPr>
          <w:sz w:val="28"/>
        </w:rPr>
        <w:t xml:space="preserve">     </w:t>
      </w:r>
      <w:r w:rsidRPr="00335CAA">
        <w:rPr>
          <w:sz w:val="28"/>
        </w:rPr>
        <w:t xml:space="preserve">на 9,4%, в 2030 году </w:t>
      </w:r>
      <w:r w:rsidR="00D84690" w:rsidRPr="00EF69C0">
        <w:rPr>
          <w:sz w:val="28"/>
        </w:rPr>
        <w:t>-</w:t>
      </w:r>
      <w:r w:rsidRPr="00335CAA">
        <w:rPr>
          <w:sz w:val="28"/>
        </w:rPr>
        <w:t xml:space="preserve"> 219,7 млрд рублей (рост на 7,4% к уровню </w:t>
      </w:r>
      <w:r w:rsidR="005B3BCB">
        <w:rPr>
          <w:sz w:val="28"/>
        </w:rPr>
        <w:t xml:space="preserve">             </w:t>
      </w:r>
      <w:r w:rsidRPr="00335CAA">
        <w:rPr>
          <w:sz w:val="28"/>
        </w:rPr>
        <w:t>2029 года),</w:t>
      </w:r>
      <w:r w:rsidR="00CC0975">
        <w:rPr>
          <w:sz w:val="28"/>
        </w:rPr>
        <w:t xml:space="preserve"> </w:t>
      </w:r>
      <w:r w:rsidRPr="00335CAA">
        <w:rPr>
          <w:color w:val="auto"/>
          <w:sz w:val="28"/>
        </w:rPr>
        <w:t xml:space="preserve">в 2035 году </w:t>
      </w:r>
      <w:r w:rsidR="00D84690" w:rsidRPr="00EF69C0">
        <w:rPr>
          <w:sz w:val="28"/>
        </w:rPr>
        <w:t>-</w:t>
      </w:r>
      <w:r w:rsidRPr="00335CAA">
        <w:rPr>
          <w:color w:val="auto"/>
          <w:sz w:val="28"/>
        </w:rPr>
        <w:t xml:space="preserve"> 320,1 млрд рублей (рост на 8,3% к уровню </w:t>
      </w:r>
      <w:r w:rsidR="005B3BCB">
        <w:rPr>
          <w:color w:val="auto"/>
          <w:sz w:val="28"/>
        </w:rPr>
        <w:t xml:space="preserve">        </w:t>
      </w:r>
      <w:r w:rsidRPr="00335CAA">
        <w:rPr>
          <w:color w:val="auto"/>
          <w:sz w:val="28"/>
        </w:rPr>
        <w:t>2034 года).</w:t>
      </w:r>
    </w:p>
    <w:p w:rsidR="003002FE" w:rsidRDefault="003002FE" w:rsidP="003002FE">
      <w:pPr>
        <w:ind w:firstLine="709"/>
        <w:jc w:val="both"/>
        <w:rPr>
          <w:sz w:val="28"/>
        </w:rPr>
      </w:pPr>
      <w:r w:rsidRPr="0069484B">
        <w:rPr>
          <w:sz w:val="28"/>
        </w:rPr>
        <w:t xml:space="preserve">Третий (целевой) вариант </w:t>
      </w:r>
      <w:r w:rsidR="00436661">
        <w:rPr>
          <w:sz w:val="28"/>
        </w:rPr>
        <w:t>П</w:t>
      </w:r>
      <w:r w:rsidRPr="0069484B">
        <w:rPr>
          <w:sz w:val="28"/>
        </w:rPr>
        <w:t>рогноза предусматривает наиболее высокие по сравнению с предыдущими вариантами прогноза темпы роста среднемесячной номинальной заработной платы.</w:t>
      </w:r>
      <w:r w:rsidR="00436661">
        <w:rPr>
          <w:sz w:val="28"/>
        </w:rPr>
        <w:t xml:space="preserve"> </w:t>
      </w:r>
      <w:r w:rsidRPr="0069484B">
        <w:rPr>
          <w:sz w:val="28"/>
        </w:rPr>
        <w:t xml:space="preserve">По данному варианту </w:t>
      </w:r>
      <w:r w:rsidR="00436661">
        <w:rPr>
          <w:sz w:val="28"/>
        </w:rPr>
        <w:t>П</w:t>
      </w:r>
      <w:r w:rsidRPr="0069484B">
        <w:rPr>
          <w:sz w:val="28"/>
        </w:rPr>
        <w:t xml:space="preserve">рогноза ФЗП в 2026 году прогнозируется в сумме 167,4 </w:t>
      </w:r>
      <w:proofErr w:type="gramStart"/>
      <w:r w:rsidRPr="0069484B">
        <w:rPr>
          <w:sz w:val="28"/>
        </w:rPr>
        <w:t>млрд</w:t>
      </w:r>
      <w:proofErr w:type="gramEnd"/>
      <w:r w:rsidRPr="0069484B">
        <w:rPr>
          <w:sz w:val="28"/>
        </w:rPr>
        <w:t xml:space="preserve"> рублей</w:t>
      </w:r>
      <w:r>
        <w:rPr>
          <w:sz w:val="28"/>
        </w:rPr>
        <w:t xml:space="preserve"> (111,1</w:t>
      </w:r>
      <w:r w:rsidRPr="0069484B">
        <w:rPr>
          <w:sz w:val="28"/>
        </w:rPr>
        <w:t>% к уровню 202</w:t>
      </w:r>
      <w:r>
        <w:rPr>
          <w:sz w:val="28"/>
        </w:rPr>
        <w:t>5</w:t>
      </w:r>
      <w:r w:rsidRPr="0069484B">
        <w:rPr>
          <w:sz w:val="28"/>
        </w:rPr>
        <w:t xml:space="preserve"> года), в 203</w:t>
      </w:r>
      <w:r>
        <w:rPr>
          <w:sz w:val="28"/>
        </w:rPr>
        <w:t>0</w:t>
      </w:r>
      <w:r w:rsidRPr="0069484B">
        <w:rPr>
          <w:sz w:val="28"/>
        </w:rPr>
        <w:t xml:space="preserve"> году </w:t>
      </w:r>
      <w:r w:rsidR="00D84690" w:rsidRPr="00EF69C0">
        <w:rPr>
          <w:sz w:val="28"/>
        </w:rPr>
        <w:t>-</w:t>
      </w:r>
      <w:r w:rsidR="00D84690">
        <w:rPr>
          <w:sz w:val="28"/>
        </w:rPr>
        <w:t xml:space="preserve"> </w:t>
      </w:r>
      <w:r>
        <w:rPr>
          <w:sz w:val="28"/>
        </w:rPr>
        <w:t>231,5</w:t>
      </w:r>
      <w:r w:rsidRPr="0069484B">
        <w:rPr>
          <w:sz w:val="28"/>
        </w:rPr>
        <w:t xml:space="preserve"> млрд рублей </w:t>
      </w:r>
      <w:r w:rsidR="00DA4253">
        <w:rPr>
          <w:sz w:val="28"/>
        </w:rPr>
        <w:t xml:space="preserve">                </w:t>
      </w:r>
      <w:r w:rsidRPr="0069484B">
        <w:rPr>
          <w:sz w:val="28"/>
        </w:rPr>
        <w:t>(рост на 8,</w:t>
      </w:r>
      <w:r>
        <w:rPr>
          <w:sz w:val="28"/>
        </w:rPr>
        <w:t xml:space="preserve">2% к уровню 2029 года), </w:t>
      </w:r>
      <w:r w:rsidRPr="0069484B">
        <w:rPr>
          <w:sz w:val="28"/>
        </w:rPr>
        <w:t xml:space="preserve">в 2035 году </w:t>
      </w:r>
      <w:r w:rsidR="00D84690" w:rsidRPr="00EF69C0">
        <w:rPr>
          <w:sz w:val="28"/>
        </w:rPr>
        <w:t>-</w:t>
      </w:r>
      <w:r w:rsidRPr="0069484B">
        <w:rPr>
          <w:sz w:val="28"/>
        </w:rPr>
        <w:t xml:space="preserve"> 347,3 млрд рублей </w:t>
      </w:r>
      <w:r w:rsidR="00DA4253">
        <w:rPr>
          <w:sz w:val="28"/>
        </w:rPr>
        <w:t xml:space="preserve">        </w:t>
      </w:r>
      <w:r w:rsidRPr="0069484B">
        <w:rPr>
          <w:sz w:val="28"/>
        </w:rPr>
        <w:t>(рост на 8,7% к уровню 2034 года).</w:t>
      </w:r>
    </w:p>
    <w:p w:rsidR="00DF4EAB" w:rsidRDefault="00DF4EAB" w:rsidP="00DF4EAB">
      <w:pPr>
        <w:ind w:firstLine="709"/>
        <w:jc w:val="both"/>
        <w:rPr>
          <w:sz w:val="28"/>
        </w:rPr>
      </w:pPr>
    </w:p>
    <w:p w:rsidR="00C50318" w:rsidRDefault="00491733" w:rsidP="00C50318">
      <w:pPr>
        <w:spacing w:line="360" w:lineRule="auto"/>
        <w:ind w:firstLine="709"/>
        <w:jc w:val="center"/>
        <w:rPr>
          <w:b/>
          <w:sz w:val="28"/>
        </w:rPr>
      </w:pPr>
      <w:r>
        <w:rPr>
          <w:b/>
          <w:sz w:val="28"/>
        </w:rPr>
        <w:t>9</w:t>
      </w:r>
      <w:r w:rsidR="00C50318">
        <w:rPr>
          <w:b/>
          <w:sz w:val="28"/>
        </w:rPr>
        <w:t>. Численность населения</w:t>
      </w:r>
    </w:p>
    <w:p w:rsidR="00C50318" w:rsidRDefault="00C50318" w:rsidP="00C50318">
      <w:pPr>
        <w:ind w:firstLine="709"/>
        <w:jc w:val="both"/>
        <w:rPr>
          <w:sz w:val="28"/>
        </w:rPr>
      </w:pPr>
      <w:r>
        <w:rPr>
          <w:sz w:val="28"/>
        </w:rPr>
        <w:t xml:space="preserve">На протяжении нескольких лет демографическая ситуация </w:t>
      </w:r>
      <w:r w:rsidR="00171734">
        <w:rPr>
          <w:sz w:val="28"/>
        </w:rPr>
        <w:t xml:space="preserve">      </w:t>
      </w:r>
      <w:r w:rsidR="00436661">
        <w:rPr>
          <w:sz w:val="28"/>
        </w:rPr>
        <w:t xml:space="preserve">        </w:t>
      </w:r>
      <w:r w:rsidR="00171734">
        <w:rPr>
          <w:sz w:val="28"/>
        </w:rPr>
        <w:t xml:space="preserve">           </w:t>
      </w:r>
      <w:r>
        <w:rPr>
          <w:sz w:val="28"/>
        </w:rPr>
        <w:t>в Ивановской области характеризуется снижением общей численности населения. Это результат отрицательного сальдо</w:t>
      </w:r>
      <w:r w:rsidR="00171734">
        <w:rPr>
          <w:sz w:val="28"/>
        </w:rPr>
        <w:t xml:space="preserve"> естественного воспроизводства.</w:t>
      </w:r>
    </w:p>
    <w:p w:rsidR="00C50318" w:rsidRPr="00E80BCD" w:rsidRDefault="00C50318" w:rsidP="00C50318">
      <w:pPr>
        <w:ind w:firstLine="709"/>
        <w:jc w:val="both"/>
        <w:rPr>
          <w:sz w:val="28"/>
        </w:rPr>
      </w:pPr>
      <w:r w:rsidRPr="00171734">
        <w:rPr>
          <w:sz w:val="28"/>
        </w:rPr>
        <w:t>За 202</w:t>
      </w:r>
      <w:r w:rsidR="00171734" w:rsidRPr="00171734">
        <w:rPr>
          <w:sz w:val="28"/>
        </w:rPr>
        <w:t>4</w:t>
      </w:r>
      <w:r w:rsidRPr="00171734">
        <w:rPr>
          <w:sz w:val="28"/>
        </w:rPr>
        <w:t xml:space="preserve"> год численность постоянного населения Ивановской области сократилась на 8,</w:t>
      </w:r>
      <w:r w:rsidR="00171734" w:rsidRPr="00171734">
        <w:rPr>
          <w:sz w:val="28"/>
        </w:rPr>
        <w:t>1</w:t>
      </w:r>
      <w:r w:rsidRPr="00171734">
        <w:rPr>
          <w:sz w:val="28"/>
        </w:rPr>
        <w:t xml:space="preserve"> тыс. человек или на 0,9%, и на 01.01.202</w:t>
      </w:r>
      <w:r w:rsidR="00171734" w:rsidRPr="00171734">
        <w:rPr>
          <w:sz w:val="28"/>
        </w:rPr>
        <w:t>5</w:t>
      </w:r>
      <w:r w:rsidRPr="00171734">
        <w:rPr>
          <w:sz w:val="28"/>
        </w:rPr>
        <w:t xml:space="preserve"> составила </w:t>
      </w:r>
      <w:r w:rsidRPr="00E80BCD">
        <w:rPr>
          <w:sz w:val="28"/>
        </w:rPr>
        <w:t>905,9 тыс. человек. Общее снижение численности населения региона обусловлено также и тем, что естественная убыль населения</w:t>
      </w:r>
      <w:r w:rsidR="00436661">
        <w:rPr>
          <w:sz w:val="28"/>
        </w:rPr>
        <w:t xml:space="preserve"> </w:t>
      </w:r>
      <w:r w:rsidR="00916E02">
        <w:rPr>
          <w:sz w:val="28"/>
        </w:rPr>
        <w:t xml:space="preserve">                       </w:t>
      </w:r>
      <w:r w:rsidRPr="00E80BCD">
        <w:rPr>
          <w:sz w:val="28"/>
        </w:rPr>
        <w:t>не компенсируется миграционным притоком.</w:t>
      </w:r>
    </w:p>
    <w:p w:rsidR="00C50318" w:rsidRPr="00171734" w:rsidRDefault="00436661" w:rsidP="00C50318">
      <w:pPr>
        <w:ind w:firstLine="709"/>
        <w:jc w:val="both"/>
        <w:rPr>
          <w:sz w:val="28"/>
        </w:rPr>
      </w:pPr>
      <w:r>
        <w:rPr>
          <w:sz w:val="28"/>
        </w:rPr>
        <w:t>В</w:t>
      </w:r>
      <w:r w:rsidR="00C50318" w:rsidRPr="00171734">
        <w:rPr>
          <w:sz w:val="28"/>
        </w:rPr>
        <w:t xml:space="preserve"> 202</w:t>
      </w:r>
      <w:r w:rsidR="00171734" w:rsidRPr="00171734">
        <w:rPr>
          <w:sz w:val="28"/>
        </w:rPr>
        <w:t>5</w:t>
      </w:r>
      <w:r w:rsidR="00C50318" w:rsidRPr="00171734">
        <w:rPr>
          <w:sz w:val="28"/>
        </w:rPr>
        <w:t xml:space="preserve"> году </w:t>
      </w:r>
      <w:r>
        <w:rPr>
          <w:sz w:val="28"/>
        </w:rPr>
        <w:t>п</w:t>
      </w:r>
      <w:r w:rsidRPr="00171734">
        <w:rPr>
          <w:sz w:val="28"/>
        </w:rPr>
        <w:t xml:space="preserve">о оценке, </w:t>
      </w:r>
      <w:r w:rsidR="00C50318" w:rsidRPr="00171734">
        <w:rPr>
          <w:sz w:val="28"/>
        </w:rPr>
        <w:t xml:space="preserve">среднегодовая численность населения Ивановской области составит </w:t>
      </w:r>
      <w:r w:rsidR="00171734" w:rsidRPr="00171734">
        <w:rPr>
          <w:sz w:val="28"/>
        </w:rPr>
        <w:t>894,3</w:t>
      </w:r>
      <w:r w:rsidR="00C50318" w:rsidRPr="00171734">
        <w:rPr>
          <w:sz w:val="28"/>
        </w:rPr>
        <w:t xml:space="preserve"> тыс. человек, что на 0,9% меньше данного показателя 202</w:t>
      </w:r>
      <w:r w:rsidR="00171734" w:rsidRPr="00171734">
        <w:rPr>
          <w:sz w:val="28"/>
        </w:rPr>
        <w:t>4</w:t>
      </w:r>
      <w:r w:rsidR="00C50318" w:rsidRPr="00171734">
        <w:rPr>
          <w:sz w:val="28"/>
        </w:rPr>
        <w:t xml:space="preserve"> года.</w:t>
      </w:r>
    </w:p>
    <w:p w:rsidR="00C50318" w:rsidRPr="00171734" w:rsidRDefault="00C50318" w:rsidP="00C50318">
      <w:pPr>
        <w:ind w:firstLine="709"/>
        <w:jc w:val="both"/>
        <w:rPr>
          <w:sz w:val="28"/>
        </w:rPr>
      </w:pPr>
      <w:r w:rsidRPr="00171734">
        <w:rPr>
          <w:sz w:val="28"/>
        </w:rPr>
        <w:t xml:space="preserve">Прогноз развития демографической ситуации в области </w:t>
      </w:r>
      <w:r w:rsidR="004B705E">
        <w:rPr>
          <w:sz w:val="28"/>
        </w:rPr>
        <w:t xml:space="preserve"> </w:t>
      </w:r>
      <w:r w:rsidR="00436661">
        <w:rPr>
          <w:sz w:val="28"/>
        </w:rPr>
        <w:t xml:space="preserve">        </w:t>
      </w:r>
      <w:r w:rsidR="004B705E">
        <w:rPr>
          <w:sz w:val="28"/>
        </w:rPr>
        <w:t xml:space="preserve">                    </w:t>
      </w:r>
      <w:r w:rsidRPr="00171734">
        <w:rPr>
          <w:sz w:val="28"/>
        </w:rPr>
        <w:t>на 202</w:t>
      </w:r>
      <w:r w:rsidR="00171734" w:rsidRPr="00171734">
        <w:rPr>
          <w:sz w:val="28"/>
        </w:rPr>
        <w:t>6</w:t>
      </w:r>
      <w:r w:rsidRPr="00171734">
        <w:rPr>
          <w:sz w:val="28"/>
        </w:rPr>
        <w:t xml:space="preserve"> - 2035 годы рассчитан с учетом сложившихся тенденций, анализа половозрастной структуры населения, миграционной ситуации. </w:t>
      </w:r>
      <w:r w:rsidR="00436661">
        <w:rPr>
          <w:sz w:val="28"/>
        </w:rPr>
        <w:t xml:space="preserve">            </w:t>
      </w:r>
      <w:r w:rsidR="004B705E">
        <w:rPr>
          <w:sz w:val="28"/>
        </w:rPr>
        <w:t xml:space="preserve">                </w:t>
      </w:r>
      <w:r w:rsidRPr="00171734">
        <w:rPr>
          <w:sz w:val="28"/>
        </w:rPr>
        <w:t xml:space="preserve">На протяжении прогнозного периода предполагается дальнейшее сокращение численности населения области, однако масштабы </w:t>
      </w:r>
      <w:r w:rsidR="00436661">
        <w:rPr>
          <w:sz w:val="28"/>
        </w:rPr>
        <w:t xml:space="preserve">      </w:t>
      </w:r>
      <w:r w:rsidR="004B705E">
        <w:rPr>
          <w:sz w:val="28"/>
        </w:rPr>
        <w:t xml:space="preserve">                 </w:t>
      </w:r>
      <w:r w:rsidRPr="00171734">
        <w:rPr>
          <w:sz w:val="28"/>
        </w:rPr>
        <w:t>его не увеличатся. Этому будут способствовать дальнейшая реализация мер на федеральном и областном уровнях, направленных на сохранение</w:t>
      </w:r>
      <w:r w:rsidR="00436661">
        <w:rPr>
          <w:sz w:val="28"/>
        </w:rPr>
        <w:t xml:space="preserve">              </w:t>
      </w:r>
      <w:r w:rsidRPr="00171734">
        <w:rPr>
          <w:sz w:val="28"/>
        </w:rPr>
        <w:t xml:space="preserve"> </w:t>
      </w:r>
      <w:r w:rsidR="004B705E">
        <w:rPr>
          <w:sz w:val="28"/>
        </w:rPr>
        <w:t xml:space="preserve">     </w:t>
      </w:r>
      <w:r w:rsidRPr="00171734">
        <w:rPr>
          <w:sz w:val="28"/>
        </w:rPr>
        <w:t xml:space="preserve">и укрепление здоровья населения области, увеличение рождаемости </w:t>
      </w:r>
      <w:r w:rsidR="00436661">
        <w:rPr>
          <w:sz w:val="28"/>
        </w:rPr>
        <w:t xml:space="preserve">       </w:t>
      </w:r>
      <w:r w:rsidR="004B705E">
        <w:rPr>
          <w:sz w:val="28"/>
        </w:rPr>
        <w:t xml:space="preserve">          </w:t>
      </w:r>
      <w:r w:rsidRPr="00171734">
        <w:rPr>
          <w:sz w:val="28"/>
        </w:rPr>
        <w:t>и продолжительности жизни, сокращение уровня смертности, формирование мотивации для ведения здорового образа жизни. Принимаемые в области меры по улучшению социально-экономической ситуации будут способствовать повышению миграционной привлекательности региона.</w:t>
      </w:r>
    </w:p>
    <w:p w:rsidR="00C50318" w:rsidRPr="00171734" w:rsidRDefault="00C50318" w:rsidP="00C50318">
      <w:pPr>
        <w:ind w:firstLine="709"/>
        <w:jc w:val="both"/>
        <w:rPr>
          <w:sz w:val="28"/>
        </w:rPr>
      </w:pPr>
      <w:r w:rsidRPr="00171734">
        <w:rPr>
          <w:sz w:val="28"/>
        </w:rPr>
        <w:t>В прогнозном периоде до 2035 года в Ивановской области сохранится тенденция сокращения численности населения.</w:t>
      </w:r>
    </w:p>
    <w:p w:rsidR="00C50318" w:rsidRPr="00171734" w:rsidRDefault="00C50318" w:rsidP="00C50318">
      <w:pPr>
        <w:ind w:firstLine="709"/>
        <w:jc w:val="both"/>
        <w:rPr>
          <w:sz w:val="28"/>
        </w:rPr>
      </w:pPr>
      <w:r w:rsidRPr="00171734">
        <w:rPr>
          <w:sz w:val="28"/>
        </w:rPr>
        <w:t xml:space="preserve">По первому (базовому), второму (консервативному) и третьему (целевому) вариантам </w:t>
      </w:r>
      <w:r w:rsidR="00436661">
        <w:rPr>
          <w:sz w:val="28"/>
        </w:rPr>
        <w:t>Прогноза</w:t>
      </w:r>
      <w:r w:rsidR="00436661" w:rsidRPr="00171734">
        <w:rPr>
          <w:sz w:val="28"/>
        </w:rPr>
        <w:t xml:space="preserve"> </w:t>
      </w:r>
      <w:r w:rsidRPr="00171734">
        <w:rPr>
          <w:sz w:val="28"/>
        </w:rPr>
        <w:t>численность постоянного населения Ивановской области в 202</w:t>
      </w:r>
      <w:r w:rsidR="00171734" w:rsidRPr="00171734">
        <w:rPr>
          <w:sz w:val="28"/>
        </w:rPr>
        <w:t>6</w:t>
      </w:r>
      <w:r w:rsidRPr="00171734">
        <w:rPr>
          <w:sz w:val="28"/>
        </w:rPr>
        <w:t xml:space="preserve"> году составит 8</w:t>
      </w:r>
      <w:r w:rsidR="00171734" w:rsidRPr="00171734">
        <w:rPr>
          <w:sz w:val="28"/>
        </w:rPr>
        <w:t>86,3</w:t>
      </w:r>
      <w:r w:rsidRPr="00171734">
        <w:rPr>
          <w:sz w:val="28"/>
        </w:rPr>
        <w:t xml:space="preserve"> тыс. человек.</w:t>
      </w:r>
    </w:p>
    <w:p w:rsidR="00DF4EAB" w:rsidRDefault="00C50318" w:rsidP="00DF4EAB">
      <w:pPr>
        <w:ind w:firstLine="709"/>
        <w:jc w:val="both"/>
        <w:rPr>
          <w:sz w:val="28"/>
        </w:rPr>
      </w:pPr>
      <w:r w:rsidRPr="00171734">
        <w:rPr>
          <w:sz w:val="28"/>
        </w:rPr>
        <w:t xml:space="preserve">В 2030 году численность постоянного населения прогнозируется </w:t>
      </w:r>
      <w:r w:rsidR="004B705E">
        <w:rPr>
          <w:sz w:val="28"/>
        </w:rPr>
        <w:t xml:space="preserve"> </w:t>
      </w:r>
      <w:r w:rsidR="00436661">
        <w:rPr>
          <w:sz w:val="28"/>
        </w:rPr>
        <w:t xml:space="preserve">       </w:t>
      </w:r>
      <w:r w:rsidR="004B705E">
        <w:rPr>
          <w:sz w:val="28"/>
        </w:rPr>
        <w:t xml:space="preserve">     </w:t>
      </w:r>
      <w:r w:rsidRPr="00171734">
        <w:rPr>
          <w:sz w:val="28"/>
        </w:rPr>
        <w:t>на уровне 86</w:t>
      </w:r>
      <w:r w:rsidR="00171734" w:rsidRPr="00171734">
        <w:rPr>
          <w:sz w:val="28"/>
        </w:rPr>
        <w:t>1,6</w:t>
      </w:r>
      <w:r w:rsidRPr="00171734">
        <w:rPr>
          <w:sz w:val="28"/>
        </w:rPr>
        <w:t xml:space="preserve"> тыс. человек, в 2035 году – 8</w:t>
      </w:r>
      <w:r w:rsidR="00171734" w:rsidRPr="00171734">
        <w:rPr>
          <w:sz w:val="28"/>
        </w:rPr>
        <w:t>38,5</w:t>
      </w:r>
      <w:r w:rsidRPr="00171734">
        <w:rPr>
          <w:sz w:val="28"/>
        </w:rPr>
        <w:t xml:space="preserve"> тыс. человек.</w:t>
      </w:r>
    </w:p>
    <w:p w:rsidR="00C11686" w:rsidRDefault="00C11686" w:rsidP="00EC1150">
      <w:pPr>
        <w:tabs>
          <w:tab w:val="left" w:pos="851"/>
        </w:tabs>
        <w:ind w:firstLine="709"/>
        <w:jc w:val="both"/>
        <w:rPr>
          <w:sz w:val="28"/>
        </w:rPr>
      </w:pPr>
    </w:p>
    <w:p w:rsidR="00C11686" w:rsidRDefault="00C11686">
      <w:pPr>
        <w:sectPr w:rsidR="00C11686" w:rsidSect="005A2806">
          <w:headerReference w:type="default" r:id="rId10"/>
          <w:pgSz w:w="11906" w:h="16838"/>
          <w:pgMar w:top="1134" w:right="1276" w:bottom="1134" w:left="1559" w:header="720" w:footer="720" w:gutter="0"/>
          <w:cols w:space="720"/>
          <w:titlePg/>
        </w:sectPr>
      </w:pPr>
    </w:p>
    <w:p w:rsidR="00C11686" w:rsidRDefault="00CE263E">
      <w:pPr>
        <w:jc w:val="center"/>
        <w:rPr>
          <w:sz w:val="28"/>
          <w:shd w:val="clear" w:color="auto" w:fill="FFD821"/>
        </w:rPr>
      </w:pPr>
      <w:r>
        <w:rPr>
          <w:b/>
          <w:sz w:val="28"/>
        </w:rPr>
        <w:t>Раздел 2.</w:t>
      </w:r>
    </w:p>
    <w:p w:rsidR="00C11686" w:rsidRDefault="00CE263E">
      <w:pPr>
        <w:jc w:val="center"/>
        <w:rPr>
          <w:b/>
          <w:sz w:val="28"/>
        </w:rPr>
      </w:pPr>
      <w:r>
        <w:rPr>
          <w:b/>
          <w:sz w:val="28"/>
        </w:rPr>
        <w:t>Показатели</w:t>
      </w:r>
      <w:r w:rsidR="00436661">
        <w:rPr>
          <w:b/>
          <w:sz w:val="28"/>
        </w:rPr>
        <w:t xml:space="preserve"> П</w:t>
      </w:r>
      <w:r>
        <w:rPr>
          <w:b/>
          <w:sz w:val="28"/>
        </w:rPr>
        <w:t xml:space="preserve">рогноза </w:t>
      </w:r>
      <w:r w:rsidR="00815C12">
        <w:rPr>
          <w:b/>
          <w:sz w:val="28"/>
        </w:rPr>
        <w:t>с 2023 года до 2028 года</w:t>
      </w:r>
    </w:p>
    <w:p w:rsidR="00C11686" w:rsidRDefault="00C11686">
      <w:pPr>
        <w:jc w:val="center"/>
        <w:rPr>
          <w:b/>
        </w:rPr>
      </w:pPr>
    </w:p>
    <w:tbl>
      <w:tblPr>
        <w:tblW w:w="14737" w:type="dxa"/>
        <w:tblLayout w:type="fixed"/>
        <w:tblCellMar>
          <w:top w:w="102" w:type="dxa"/>
          <w:left w:w="62" w:type="dxa"/>
          <w:bottom w:w="102" w:type="dxa"/>
          <w:right w:w="62" w:type="dxa"/>
        </w:tblCellMar>
        <w:tblLook w:val="0000" w:firstRow="0" w:lastRow="0" w:firstColumn="0" w:lastColumn="0" w:noHBand="0" w:noVBand="0"/>
      </w:tblPr>
      <w:tblGrid>
        <w:gridCol w:w="3539"/>
        <w:gridCol w:w="2410"/>
        <w:gridCol w:w="1559"/>
        <w:gridCol w:w="1418"/>
        <w:gridCol w:w="1417"/>
        <w:gridCol w:w="1418"/>
        <w:gridCol w:w="1417"/>
        <w:gridCol w:w="1559"/>
      </w:tblGrid>
      <w:tr w:rsidR="00756A1B" w:rsidTr="00756A1B">
        <w:tc>
          <w:tcPr>
            <w:tcW w:w="3539" w:type="dxa"/>
            <w:tcBorders>
              <w:top w:val="single" w:sz="4" w:space="0" w:color="auto"/>
              <w:left w:val="single" w:sz="4" w:space="0" w:color="auto"/>
              <w:bottom w:val="single" w:sz="4" w:space="0" w:color="auto"/>
              <w:right w:val="single" w:sz="4" w:space="0" w:color="auto"/>
            </w:tcBorders>
          </w:tcPr>
          <w:p w:rsidR="00756A1B" w:rsidRDefault="00756A1B" w:rsidP="00BC2EE0">
            <w:pPr>
              <w:jc w:val="center"/>
            </w:pPr>
            <w:r>
              <w:t>Показатели</w:t>
            </w:r>
          </w:p>
        </w:tc>
        <w:tc>
          <w:tcPr>
            <w:tcW w:w="2410" w:type="dxa"/>
            <w:tcBorders>
              <w:top w:val="single" w:sz="4" w:space="0" w:color="auto"/>
              <w:left w:val="single" w:sz="4" w:space="0" w:color="auto"/>
              <w:bottom w:val="single" w:sz="4" w:space="0" w:color="auto"/>
              <w:right w:val="single" w:sz="4" w:space="0" w:color="auto"/>
            </w:tcBorders>
          </w:tcPr>
          <w:p w:rsidR="00756A1B" w:rsidRDefault="00756A1B" w:rsidP="00BC2EE0">
            <w:pPr>
              <w:jc w:val="center"/>
            </w:pPr>
            <w:r>
              <w:t>Единица измерения</w:t>
            </w:r>
          </w:p>
        </w:tc>
        <w:tc>
          <w:tcPr>
            <w:tcW w:w="1559" w:type="dxa"/>
            <w:tcBorders>
              <w:top w:val="single" w:sz="4" w:space="0" w:color="auto"/>
              <w:left w:val="single" w:sz="4" w:space="0" w:color="auto"/>
              <w:bottom w:val="single" w:sz="4" w:space="0" w:color="auto"/>
              <w:right w:val="single" w:sz="4" w:space="0" w:color="auto"/>
            </w:tcBorders>
          </w:tcPr>
          <w:p w:rsidR="00756A1B" w:rsidRDefault="00756A1B" w:rsidP="00BC2EE0">
            <w:pPr>
              <w:jc w:val="center"/>
            </w:pPr>
            <w:r>
              <w:t>2023 год</w:t>
            </w:r>
          </w:p>
          <w:p w:rsidR="00756A1B" w:rsidRDefault="00756A1B" w:rsidP="00BC2EE0">
            <w:pPr>
              <w:jc w:val="center"/>
            </w:pPr>
            <w:r>
              <w:t>факт</w:t>
            </w:r>
          </w:p>
        </w:tc>
        <w:tc>
          <w:tcPr>
            <w:tcW w:w="1418" w:type="dxa"/>
            <w:tcBorders>
              <w:top w:val="single" w:sz="4" w:space="0" w:color="auto"/>
              <w:left w:val="single" w:sz="4" w:space="0" w:color="auto"/>
              <w:bottom w:val="single" w:sz="4" w:space="0" w:color="auto"/>
              <w:right w:val="single" w:sz="4" w:space="0" w:color="auto"/>
            </w:tcBorders>
          </w:tcPr>
          <w:p w:rsidR="00756A1B" w:rsidRDefault="00756A1B" w:rsidP="00BC2EE0">
            <w:pPr>
              <w:jc w:val="center"/>
            </w:pPr>
            <w:r>
              <w:t>2024 год</w:t>
            </w:r>
          </w:p>
          <w:p w:rsidR="00756A1B" w:rsidRDefault="00756A1B" w:rsidP="00BC2EE0">
            <w:pPr>
              <w:jc w:val="center"/>
            </w:pPr>
            <w:r>
              <w:t>факт</w:t>
            </w:r>
          </w:p>
        </w:tc>
        <w:tc>
          <w:tcPr>
            <w:tcW w:w="1417" w:type="dxa"/>
            <w:tcBorders>
              <w:top w:val="single" w:sz="4" w:space="0" w:color="auto"/>
              <w:left w:val="single" w:sz="4" w:space="0" w:color="auto"/>
              <w:bottom w:val="single" w:sz="4" w:space="0" w:color="auto"/>
              <w:right w:val="single" w:sz="4" w:space="0" w:color="auto"/>
            </w:tcBorders>
          </w:tcPr>
          <w:p w:rsidR="00756A1B" w:rsidRDefault="00756A1B" w:rsidP="00BC2EE0">
            <w:pPr>
              <w:jc w:val="center"/>
            </w:pPr>
            <w:r>
              <w:t>2025 год</w:t>
            </w:r>
          </w:p>
          <w:p w:rsidR="00756A1B" w:rsidRDefault="00756A1B" w:rsidP="00BC2EE0">
            <w:pPr>
              <w:jc w:val="center"/>
            </w:pPr>
            <w:r>
              <w:t>оценка</w:t>
            </w:r>
          </w:p>
        </w:tc>
        <w:tc>
          <w:tcPr>
            <w:tcW w:w="1418" w:type="dxa"/>
            <w:tcBorders>
              <w:top w:val="single" w:sz="4" w:space="0" w:color="auto"/>
              <w:left w:val="single" w:sz="4" w:space="0" w:color="auto"/>
              <w:bottom w:val="single" w:sz="4" w:space="0" w:color="auto"/>
              <w:right w:val="single" w:sz="4" w:space="0" w:color="auto"/>
            </w:tcBorders>
          </w:tcPr>
          <w:p w:rsidR="00756A1B" w:rsidRDefault="00756A1B" w:rsidP="00BC2EE0">
            <w:pPr>
              <w:jc w:val="center"/>
            </w:pPr>
            <w:r>
              <w:t>2026 год</w:t>
            </w:r>
          </w:p>
          <w:p w:rsidR="00756A1B" w:rsidRDefault="00756A1B" w:rsidP="00BC2EE0">
            <w:pPr>
              <w:jc w:val="center"/>
            </w:pPr>
            <w:r>
              <w:t>прогноз</w:t>
            </w:r>
          </w:p>
        </w:tc>
        <w:tc>
          <w:tcPr>
            <w:tcW w:w="1417" w:type="dxa"/>
            <w:tcBorders>
              <w:top w:val="single" w:sz="4" w:space="0" w:color="auto"/>
              <w:left w:val="single" w:sz="4" w:space="0" w:color="auto"/>
              <w:bottom w:val="single" w:sz="4" w:space="0" w:color="auto"/>
              <w:right w:val="single" w:sz="4" w:space="0" w:color="auto"/>
            </w:tcBorders>
          </w:tcPr>
          <w:p w:rsidR="00756A1B" w:rsidRDefault="00756A1B" w:rsidP="00BC2EE0">
            <w:pPr>
              <w:jc w:val="center"/>
            </w:pPr>
            <w:r>
              <w:t>2027 год</w:t>
            </w:r>
          </w:p>
          <w:p w:rsidR="00756A1B" w:rsidRDefault="00756A1B" w:rsidP="00BC2EE0">
            <w:pPr>
              <w:jc w:val="center"/>
            </w:pPr>
            <w:r>
              <w:t>прогноз</w:t>
            </w:r>
          </w:p>
        </w:tc>
        <w:tc>
          <w:tcPr>
            <w:tcW w:w="1559" w:type="dxa"/>
            <w:tcBorders>
              <w:top w:val="single" w:sz="4" w:space="0" w:color="auto"/>
              <w:left w:val="single" w:sz="4" w:space="0" w:color="auto"/>
              <w:bottom w:val="single" w:sz="4" w:space="0" w:color="auto"/>
              <w:right w:val="single" w:sz="4" w:space="0" w:color="auto"/>
            </w:tcBorders>
          </w:tcPr>
          <w:p w:rsidR="00756A1B" w:rsidRDefault="00756A1B" w:rsidP="00BC2EE0">
            <w:pPr>
              <w:jc w:val="center"/>
            </w:pPr>
            <w:r>
              <w:t>2028 год</w:t>
            </w:r>
          </w:p>
          <w:p w:rsidR="00756A1B" w:rsidRDefault="00756A1B" w:rsidP="00BC2EE0">
            <w:pPr>
              <w:jc w:val="center"/>
            </w:pPr>
            <w:r>
              <w:t>прогноз</w:t>
            </w:r>
          </w:p>
        </w:tc>
      </w:tr>
      <w:tr w:rsidR="00756A1B" w:rsidTr="00756A1B">
        <w:tc>
          <w:tcPr>
            <w:tcW w:w="3539" w:type="dxa"/>
            <w:tcBorders>
              <w:top w:val="single" w:sz="4" w:space="0" w:color="auto"/>
              <w:left w:val="single" w:sz="4" w:space="0" w:color="auto"/>
              <w:bottom w:val="single" w:sz="4" w:space="0" w:color="auto"/>
              <w:right w:val="single" w:sz="4" w:space="0" w:color="auto"/>
            </w:tcBorders>
          </w:tcPr>
          <w:p w:rsidR="00756A1B" w:rsidRDefault="00756A1B" w:rsidP="00436661">
            <w:pPr>
              <w:jc w:val="both"/>
            </w:pPr>
            <w:r>
              <w:t xml:space="preserve">1 вариант </w:t>
            </w:r>
            <w:r w:rsidR="00436661">
              <w:t>П</w:t>
            </w:r>
            <w:r>
              <w:t>рогноза (базовый)</w:t>
            </w:r>
          </w:p>
        </w:tc>
        <w:tc>
          <w:tcPr>
            <w:tcW w:w="2410" w:type="dxa"/>
            <w:tcBorders>
              <w:top w:val="single" w:sz="4" w:space="0" w:color="auto"/>
              <w:left w:val="single" w:sz="4" w:space="0" w:color="auto"/>
              <w:bottom w:val="single" w:sz="4" w:space="0" w:color="auto"/>
              <w:right w:val="single" w:sz="4" w:space="0" w:color="auto"/>
            </w:tcBorders>
          </w:tcPr>
          <w:p w:rsidR="00756A1B" w:rsidRDefault="00756A1B" w:rsidP="00BC2EE0">
            <w:pPr>
              <w:jc w:val="both"/>
            </w:pPr>
          </w:p>
        </w:tc>
        <w:tc>
          <w:tcPr>
            <w:tcW w:w="1559" w:type="dxa"/>
            <w:tcBorders>
              <w:top w:val="single" w:sz="4" w:space="0" w:color="auto"/>
              <w:left w:val="single" w:sz="4" w:space="0" w:color="auto"/>
              <w:bottom w:val="single" w:sz="4" w:space="0" w:color="auto"/>
              <w:right w:val="single" w:sz="4" w:space="0" w:color="auto"/>
            </w:tcBorders>
          </w:tcPr>
          <w:p w:rsidR="00756A1B" w:rsidRDefault="00756A1B" w:rsidP="00BC2EE0">
            <w:pPr>
              <w:jc w:val="center"/>
            </w:pPr>
          </w:p>
        </w:tc>
        <w:tc>
          <w:tcPr>
            <w:tcW w:w="1418" w:type="dxa"/>
            <w:tcBorders>
              <w:top w:val="single" w:sz="4" w:space="0" w:color="auto"/>
              <w:left w:val="single" w:sz="4" w:space="0" w:color="auto"/>
              <w:bottom w:val="single" w:sz="4" w:space="0" w:color="auto"/>
              <w:right w:val="single" w:sz="4" w:space="0" w:color="auto"/>
            </w:tcBorders>
          </w:tcPr>
          <w:p w:rsidR="00756A1B" w:rsidRDefault="00756A1B" w:rsidP="00BC2EE0">
            <w:pPr>
              <w:jc w:val="center"/>
            </w:pPr>
          </w:p>
        </w:tc>
        <w:tc>
          <w:tcPr>
            <w:tcW w:w="1417" w:type="dxa"/>
            <w:tcBorders>
              <w:top w:val="single" w:sz="4" w:space="0" w:color="auto"/>
              <w:left w:val="single" w:sz="4" w:space="0" w:color="auto"/>
              <w:bottom w:val="single" w:sz="4" w:space="0" w:color="auto"/>
              <w:right w:val="single" w:sz="4" w:space="0" w:color="auto"/>
            </w:tcBorders>
          </w:tcPr>
          <w:p w:rsidR="00756A1B" w:rsidRDefault="00756A1B" w:rsidP="00BC2EE0">
            <w:pPr>
              <w:jc w:val="center"/>
            </w:pPr>
          </w:p>
        </w:tc>
        <w:tc>
          <w:tcPr>
            <w:tcW w:w="1418" w:type="dxa"/>
            <w:tcBorders>
              <w:top w:val="single" w:sz="4" w:space="0" w:color="auto"/>
              <w:left w:val="single" w:sz="4" w:space="0" w:color="auto"/>
              <w:bottom w:val="single" w:sz="4" w:space="0" w:color="auto"/>
              <w:right w:val="single" w:sz="4" w:space="0" w:color="auto"/>
            </w:tcBorders>
          </w:tcPr>
          <w:p w:rsidR="00756A1B" w:rsidRDefault="00756A1B" w:rsidP="00BC2EE0">
            <w:pPr>
              <w:jc w:val="center"/>
            </w:pPr>
          </w:p>
        </w:tc>
        <w:tc>
          <w:tcPr>
            <w:tcW w:w="1417" w:type="dxa"/>
            <w:tcBorders>
              <w:top w:val="single" w:sz="4" w:space="0" w:color="auto"/>
              <w:left w:val="single" w:sz="4" w:space="0" w:color="auto"/>
              <w:bottom w:val="single" w:sz="4" w:space="0" w:color="auto"/>
              <w:right w:val="single" w:sz="4" w:space="0" w:color="auto"/>
            </w:tcBorders>
          </w:tcPr>
          <w:p w:rsidR="00756A1B" w:rsidRDefault="00756A1B" w:rsidP="00BC2EE0">
            <w:pPr>
              <w:jc w:val="center"/>
            </w:pPr>
          </w:p>
        </w:tc>
        <w:tc>
          <w:tcPr>
            <w:tcW w:w="1559" w:type="dxa"/>
            <w:tcBorders>
              <w:top w:val="single" w:sz="4" w:space="0" w:color="auto"/>
              <w:left w:val="single" w:sz="4" w:space="0" w:color="auto"/>
              <w:bottom w:val="single" w:sz="4" w:space="0" w:color="auto"/>
              <w:right w:val="single" w:sz="4" w:space="0" w:color="auto"/>
            </w:tcBorders>
          </w:tcPr>
          <w:p w:rsidR="00756A1B" w:rsidRDefault="00756A1B" w:rsidP="00BC2EE0">
            <w:pPr>
              <w:jc w:val="center"/>
            </w:pPr>
          </w:p>
        </w:tc>
      </w:tr>
      <w:tr w:rsidR="00756A1B" w:rsidTr="00E657A2">
        <w:tc>
          <w:tcPr>
            <w:tcW w:w="3539" w:type="dxa"/>
            <w:tcBorders>
              <w:top w:val="single" w:sz="4" w:space="0" w:color="auto"/>
              <w:left w:val="single" w:sz="4" w:space="0" w:color="auto"/>
              <w:bottom w:val="single" w:sz="4" w:space="0" w:color="auto"/>
              <w:right w:val="single" w:sz="4" w:space="0" w:color="auto"/>
            </w:tcBorders>
          </w:tcPr>
          <w:p w:rsidR="00756A1B" w:rsidRDefault="00756A1B" w:rsidP="00436661">
            <w:pPr>
              <w:jc w:val="both"/>
            </w:pPr>
            <w:r>
              <w:t>ВРП</w:t>
            </w:r>
          </w:p>
        </w:tc>
        <w:tc>
          <w:tcPr>
            <w:tcW w:w="2410" w:type="dxa"/>
            <w:tcBorders>
              <w:top w:val="single" w:sz="4" w:space="0" w:color="auto"/>
              <w:left w:val="single" w:sz="4" w:space="0" w:color="auto"/>
              <w:bottom w:val="single" w:sz="4" w:space="0" w:color="auto"/>
              <w:right w:val="single" w:sz="4" w:space="0" w:color="auto"/>
            </w:tcBorders>
          </w:tcPr>
          <w:p w:rsidR="00756A1B" w:rsidRDefault="00756A1B" w:rsidP="00D24241">
            <w:pPr>
              <w:jc w:val="center"/>
            </w:pPr>
            <w:r>
              <w:t>млн руб.</w:t>
            </w:r>
          </w:p>
        </w:tc>
        <w:tc>
          <w:tcPr>
            <w:tcW w:w="1559" w:type="dxa"/>
            <w:tcBorders>
              <w:top w:val="single" w:sz="4" w:space="0" w:color="auto"/>
              <w:left w:val="single" w:sz="4" w:space="0" w:color="auto"/>
              <w:bottom w:val="single" w:sz="4" w:space="0" w:color="auto"/>
              <w:right w:val="single" w:sz="4" w:space="0" w:color="auto"/>
            </w:tcBorders>
            <w:vAlign w:val="center"/>
          </w:tcPr>
          <w:p w:rsidR="00756A1B" w:rsidRDefault="00756A1B" w:rsidP="005F24B5">
            <w:pPr>
              <w:jc w:val="center"/>
            </w:pPr>
            <w:r>
              <w:t>435227,7*</w:t>
            </w:r>
          </w:p>
        </w:tc>
        <w:tc>
          <w:tcPr>
            <w:tcW w:w="1418" w:type="dxa"/>
            <w:tcBorders>
              <w:top w:val="single" w:sz="4" w:space="0" w:color="auto"/>
              <w:left w:val="single" w:sz="4" w:space="0" w:color="auto"/>
              <w:bottom w:val="single" w:sz="4" w:space="0" w:color="auto"/>
              <w:right w:val="single" w:sz="4" w:space="0" w:color="auto"/>
            </w:tcBorders>
            <w:vAlign w:val="center"/>
          </w:tcPr>
          <w:p w:rsidR="00756A1B" w:rsidRDefault="00756A1B" w:rsidP="005F24B5">
            <w:pPr>
              <w:jc w:val="center"/>
            </w:pPr>
            <w:r>
              <w:t>485279,8**</w:t>
            </w:r>
          </w:p>
        </w:tc>
        <w:tc>
          <w:tcPr>
            <w:tcW w:w="1417" w:type="dxa"/>
            <w:tcBorders>
              <w:top w:val="single" w:sz="4" w:space="0" w:color="auto"/>
              <w:left w:val="single" w:sz="4" w:space="0" w:color="auto"/>
              <w:bottom w:val="single" w:sz="4" w:space="0" w:color="auto"/>
              <w:right w:val="single" w:sz="4" w:space="0" w:color="auto"/>
            </w:tcBorders>
            <w:vAlign w:val="center"/>
          </w:tcPr>
          <w:p w:rsidR="00756A1B" w:rsidRDefault="00756A1B" w:rsidP="005F24B5">
            <w:pPr>
              <w:jc w:val="center"/>
            </w:pPr>
            <w:r>
              <w:t>536284,6</w:t>
            </w:r>
          </w:p>
        </w:tc>
        <w:tc>
          <w:tcPr>
            <w:tcW w:w="1418" w:type="dxa"/>
            <w:tcBorders>
              <w:top w:val="single" w:sz="4" w:space="0" w:color="auto"/>
              <w:left w:val="single" w:sz="4" w:space="0" w:color="auto"/>
              <w:bottom w:val="single" w:sz="4" w:space="0" w:color="auto"/>
              <w:right w:val="single" w:sz="4" w:space="0" w:color="auto"/>
            </w:tcBorders>
            <w:vAlign w:val="center"/>
          </w:tcPr>
          <w:p w:rsidR="00756A1B" w:rsidRDefault="00756A1B" w:rsidP="005F24B5">
            <w:pPr>
              <w:jc w:val="center"/>
            </w:pPr>
            <w:r>
              <w:t>576938,2</w:t>
            </w:r>
          </w:p>
        </w:tc>
        <w:tc>
          <w:tcPr>
            <w:tcW w:w="1417" w:type="dxa"/>
            <w:tcBorders>
              <w:top w:val="single" w:sz="4" w:space="0" w:color="auto"/>
              <w:left w:val="single" w:sz="4" w:space="0" w:color="auto"/>
              <w:bottom w:val="single" w:sz="4" w:space="0" w:color="auto"/>
              <w:right w:val="single" w:sz="4" w:space="0" w:color="auto"/>
            </w:tcBorders>
            <w:vAlign w:val="center"/>
          </w:tcPr>
          <w:p w:rsidR="00756A1B" w:rsidRDefault="00756A1B" w:rsidP="005F24B5">
            <w:pPr>
              <w:jc w:val="center"/>
            </w:pPr>
            <w:r>
              <w:t>620213,2</w:t>
            </w:r>
          </w:p>
        </w:tc>
        <w:tc>
          <w:tcPr>
            <w:tcW w:w="1559" w:type="dxa"/>
            <w:tcBorders>
              <w:top w:val="single" w:sz="4" w:space="0" w:color="auto"/>
              <w:left w:val="single" w:sz="4" w:space="0" w:color="auto"/>
              <w:bottom w:val="single" w:sz="4" w:space="0" w:color="auto"/>
              <w:right w:val="single" w:sz="4" w:space="0" w:color="auto"/>
            </w:tcBorders>
            <w:vAlign w:val="center"/>
          </w:tcPr>
          <w:p w:rsidR="00756A1B" w:rsidRDefault="00756A1B" w:rsidP="005F24B5">
            <w:pPr>
              <w:jc w:val="center"/>
            </w:pPr>
            <w:r>
              <w:t>663042,7</w:t>
            </w:r>
          </w:p>
        </w:tc>
      </w:tr>
      <w:tr w:rsidR="00756A1B" w:rsidTr="00E657A2">
        <w:tc>
          <w:tcPr>
            <w:tcW w:w="3539" w:type="dxa"/>
            <w:tcBorders>
              <w:top w:val="single" w:sz="4" w:space="0" w:color="auto"/>
              <w:left w:val="single" w:sz="4" w:space="0" w:color="auto"/>
              <w:bottom w:val="single" w:sz="4" w:space="0" w:color="auto"/>
              <w:right w:val="single" w:sz="4" w:space="0" w:color="auto"/>
            </w:tcBorders>
          </w:tcPr>
          <w:p w:rsidR="00756A1B" w:rsidRDefault="00756A1B" w:rsidP="00BC2EE0">
            <w:pPr>
              <w:jc w:val="both"/>
            </w:pPr>
            <w:r>
              <w:t>Индекс физического объема ВРП</w:t>
            </w:r>
          </w:p>
        </w:tc>
        <w:tc>
          <w:tcPr>
            <w:tcW w:w="2410" w:type="dxa"/>
            <w:tcBorders>
              <w:top w:val="single" w:sz="4" w:space="0" w:color="auto"/>
              <w:left w:val="single" w:sz="4" w:space="0" w:color="auto"/>
              <w:bottom w:val="single" w:sz="4" w:space="0" w:color="auto"/>
              <w:right w:val="single" w:sz="4" w:space="0" w:color="auto"/>
            </w:tcBorders>
          </w:tcPr>
          <w:p w:rsidR="00756A1B" w:rsidRDefault="00756A1B" w:rsidP="00D24241">
            <w:pPr>
              <w:jc w:val="center"/>
            </w:pPr>
            <w:r>
              <w:t>% к предыдущему году в сопоставимых основных ценах</w:t>
            </w:r>
          </w:p>
        </w:tc>
        <w:tc>
          <w:tcPr>
            <w:tcW w:w="1559" w:type="dxa"/>
            <w:tcBorders>
              <w:top w:val="single" w:sz="4" w:space="0" w:color="auto"/>
              <w:left w:val="single" w:sz="4" w:space="0" w:color="auto"/>
              <w:bottom w:val="single" w:sz="4" w:space="0" w:color="auto"/>
              <w:right w:val="single" w:sz="4" w:space="0" w:color="auto"/>
            </w:tcBorders>
            <w:vAlign w:val="center"/>
          </w:tcPr>
          <w:p w:rsidR="00756A1B" w:rsidRDefault="00756A1B" w:rsidP="005F24B5">
            <w:pPr>
              <w:jc w:val="center"/>
            </w:pPr>
            <w:r>
              <w:t>106,3*</w:t>
            </w:r>
          </w:p>
        </w:tc>
        <w:tc>
          <w:tcPr>
            <w:tcW w:w="1418" w:type="dxa"/>
            <w:tcBorders>
              <w:top w:val="single" w:sz="4" w:space="0" w:color="auto"/>
              <w:left w:val="single" w:sz="4" w:space="0" w:color="auto"/>
              <w:bottom w:val="single" w:sz="4" w:space="0" w:color="auto"/>
              <w:right w:val="single" w:sz="4" w:space="0" w:color="auto"/>
            </w:tcBorders>
            <w:vAlign w:val="center"/>
          </w:tcPr>
          <w:p w:rsidR="00756A1B" w:rsidRDefault="00756A1B" w:rsidP="005F24B5">
            <w:pPr>
              <w:jc w:val="center"/>
            </w:pPr>
            <w:r>
              <w:t>102,2**</w:t>
            </w:r>
          </w:p>
        </w:tc>
        <w:tc>
          <w:tcPr>
            <w:tcW w:w="1417" w:type="dxa"/>
            <w:tcBorders>
              <w:top w:val="single" w:sz="4" w:space="0" w:color="auto"/>
              <w:left w:val="single" w:sz="4" w:space="0" w:color="auto"/>
              <w:bottom w:val="single" w:sz="4" w:space="0" w:color="auto"/>
              <w:right w:val="single" w:sz="4" w:space="0" w:color="auto"/>
            </w:tcBorders>
            <w:vAlign w:val="center"/>
          </w:tcPr>
          <w:p w:rsidR="00756A1B" w:rsidRDefault="00756A1B" w:rsidP="005F24B5">
            <w:pPr>
              <w:jc w:val="center"/>
            </w:pPr>
            <w:r>
              <w:t>101,2</w:t>
            </w:r>
          </w:p>
        </w:tc>
        <w:tc>
          <w:tcPr>
            <w:tcW w:w="1418" w:type="dxa"/>
            <w:tcBorders>
              <w:top w:val="single" w:sz="4" w:space="0" w:color="auto"/>
              <w:left w:val="single" w:sz="4" w:space="0" w:color="auto"/>
              <w:bottom w:val="single" w:sz="4" w:space="0" w:color="auto"/>
              <w:right w:val="single" w:sz="4" w:space="0" w:color="auto"/>
            </w:tcBorders>
            <w:vAlign w:val="center"/>
          </w:tcPr>
          <w:p w:rsidR="00756A1B" w:rsidRDefault="00756A1B" w:rsidP="005F24B5">
            <w:pPr>
              <w:jc w:val="center"/>
            </w:pPr>
            <w:r>
              <w:t>101,3</w:t>
            </w:r>
          </w:p>
        </w:tc>
        <w:tc>
          <w:tcPr>
            <w:tcW w:w="1417" w:type="dxa"/>
            <w:tcBorders>
              <w:top w:val="single" w:sz="4" w:space="0" w:color="auto"/>
              <w:left w:val="single" w:sz="4" w:space="0" w:color="auto"/>
              <w:bottom w:val="single" w:sz="4" w:space="0" w:color="auto"/>
              <w:right w:val="single" w:sz="4" w:space="0" w:color="auto"/>
            </w:tcBorders>
            <w:vAlign w:val="center"/>
          </w:tcPr>
          <w:p w:rsidR="00756A1B" w:rsidRDefault="00756A1B" w:rsidP="005F24B5">
            <w:pPr>
              <w:jc w:val="center"/>
            </w:pPr>
            <w:r>
              <w:t>101,8</w:t>
            </w:r>
          </w:p>
        </w:tc>
        <w:tc>
          <w:tcPr>
            <w:tcW w:w="1559" w:type="dxa"/>
            <w:tcBorders>
              <w:top w:val="single" w:sz="4" w:space="0" w:color="auto"/>
              <w:left w:val="single" w:sz="4" w:space="0" w:color="auto"/>
              <w:bottom w:val="single" w:sz="4" w:space="0" w:color="auto"/>
              <w:right w:val="single" w:sz="4" w:space="0" w:color="auto"/>
            </w:tcBorders>
            <w:vAlign w:val="center"/>
          </w:tcPr>
          <w:p w:rsidR="00756A1B" w:rsidRDefault="00756A1B" w:rsidP="005F24B5">
            <w:pPr>
              <w:jc w:val="center"/>
            </w:pPr>
            <w:r>
              <w:t>102,4</w:t>
            </w:r>
          </w:p>
        </w:tc>
      </w:tr>
      <w:tr w:rsidR="00756A1B" w:rsidTr="00E657A2">
        <w:tc>
          <w:tcPr>
            <w:tcW w:w="3539" w:type="dxa"/>
            <w:tcBorders>
              <w:top w:val="single" w:sz="4" w:space="0" w:color="auto"/>
              <w:left w:val="single" w:sz="4" w:space="0" w:color="auto"/>
              <w:bottom w:val="single" w:sz="4" w:space="0" w:color="auto"/>
              <w:right w:val="single" w:sz="4" w:space="0" w:color="auto"/>
            </w:tcBorders>
            <w:vAlign w:val="center"/>
          </w:tcPr>
          <w:p w:rsidR="00756A1B" w:rsidRPr="00F661D6" w:rsidRDefault="00756A1B" w:rsidP="001446E9">
            <w:r w:rsidRPr="00F661D6">
              <w:t>Объем отгруженных товаров собственного производства, выполненных работ и услуг собственными силами:</w:t>
            </w:r>
          </w:p>
        </w:tc>
        <w:tc>
          <w:tcPr>
            <w:tcW w:w="2410" w:type="dxa"/>
            <w:tcBorders>
              <w:top w:val="single" w:sz="4" w:space="0" w:color="auto"/>
              <w:left w:val="single" w:sz="4" w:space="0" w:color="auto"/>
              <w:bottom w:val="single" w:sz="4" w:space="0" w:color="auto"/>
              <w:right w:val="single" w:sz="4" w:space="0" w:color="auto"/>
            </w:tcBorders>
            <w:vAlign w:val="center"/>
          </w:tcPr>
          <w:p w:rsidR="00756A1B" w:rsidRPr="00F661D6" w:rsidRDefault="00756A1B" w:rsidP="00D24241">
            <w:pPr>
              <w:jc w:val="center"/>
            </w:pPr>
            <w:r w:rsidRPr="00F661D6">
              <w:t>млн руб.</w:t>
            </w:r>
          </w:p>
        </w:tc>
        <w:tc>
          <w:tcPr>
            <w:tcW w:w="1559" w:type="dxa"/>
            <w:tcBorders>
              <w:top w:val="single" w:sz="4" w:space="0" w:color="auto"/>
              <w:left w:val="single" w:sz="4" w:space="0" w:color="auto"/>
              <w:bottom w:val="single" w:sz="4" w:space="0" w:color="auto"/>
              <w:right w:val="single" w:sz="4" w:space="0" w:color="auto"/>
            </w:tcBorders>
            <w:vAlign w:val="center"/>
          </w:tcPr>
          <w:p w:rsidR="007E3B3F" w:rsidRDefault="007E3B3F" w:rsidP="001446E9">
            <w:pPr>
              <w:jc w:val="center"/>
            </w:pPr>
            <w:r>
              <w:t>363754,2</w:t>
            </w:r>
          </w:p>
        </w:tc>
        <w:tc>
          <w:tcPr>
            <w:tcW w:w="1418" w:type="dxa"/>
            <w:tcBorders>
              <w:top w:val="single" w:sz="4" w:space="0" w:color="auto"/>
              <w:left w:val="single" w:sz="4" w:space="0" w:color="auto"/>
              <w:bottom w:val="single" w:sz="4" w:space="0" w:color="auto"/>
              <w:right w:val="single" w:sz="4" w:space="0" w:color="auto"/>
            </w:tcBorders>
            <w:vAlign w:val="center"/>
          </w:tcPr>
          <w:p w:rsidR="007E3B3F" w:rsidRDefault="007E3B3F" w:rsidP="001446E9">
            <w:pPr>
              <w:jc w:val="center"/>
            </w:pPr>
            <w:r>
              <w:t>404836,9</w:t>
            </w:r>
          </w:p>
        </w:tc>
        <w:tc>
          <w:tcPr>
            <w:tcW w:w="1417" w:type="dxa"/>
            <w:tcBorders>
              <w:top w:val="single" w:sz="4" w:space="0" w:color="auto"/>
              <w:left w:val="single" w:sz="4" w:space="0" w:color="auto"/>
              <w:bottom w:val="single" w:sz="4" w:space="0" w:color="auto"/>
              <w:right w:val="single" w:sz="4" w:space="0" w:color="auto"/>
            </w:tcBorders>
            <w:vAlign w:val="center"/>
          </w:tcPr>
          <w:p w:rsidR="007E3B3F" w:rsidRDefault="007E3B3F" w:rsidP="001446E9">
            <w:pPr>
              <w:jc w:val="center"/>
            </w:pPr>
            <w:r>
              <w:t>442196,4</w:t>
            </w:r>
          </w:p>
        </w:tc>
        <w:tc>
          <w:tcPr>
            <w:tcW w:w="1418" w:type="dxa"/>
            <w:tcBorders>
              <w:top w:val="single" w:sz="4" w:space="0" w:color="auto"/>
              <w:left w:val="single" w:sz="4" w:space="0" w:color="auto"/>
              <w:bottom w:val="single" w:sz="4" w:space="0" w:color="auto"/>
              <w:right w:val="single" w:sz="4" w:space="0" w:color="auto"/>
            </w:tcBorders>
            <w:vAlign w:val="center"/>
          </w:tcPr>
          <w:p w:rsidR="007E3B3F" w:rsidRDefault="007E3B3F" w:rsidP="001446E9">
            <w:pPr>
              <w:jc w:val="center"/>
            </w:pPr>
            <w:r>
              <w:t>476906,3</w:t>
            </w:r>
          </w:p>
        </w:tc>
        <w:tc>
          <w:tcPr>
            <w:tcW w:w="1417" w:type="dxa"/>
            <w:tcBorders>
              <w:top w:val="single" w:sz="4" w:space="0" w:color="auto"/>
              <w:left w:val="single" w:sz="4" w:space="0" w:color="auto"/>
              <w:bottom w:val="single" w:sz="4" w:space="0" w:color="auto"/>
              <w:right w:val="single" w:sz="4" w:space="0" w:color="auto"/>
            </w:tcBorders>
            <w:vAlign w:val="center"/>
          </w:tcPr>
          <w:p w:rsidR="007E3B3F" w:rsidRDefault="007E3B3F" w:rsidP="001446E9">
            <w:pPr>
              <w:jc w:val="center"/>
            </w:pPr>
            <w:r>
              <w:t>511576,0</w:t>
            </w:r>
          </w:p>
        </w:tc>
        <w:tc>
          <w:tcPr>
            <w:tcW w:w="1559" w:type="dxa"/>
            <w:tcBorders>
              <w:top w:val="single" w:sz="4" w:space="0" w:color="auto"/>
              <w:left w:val="single" w:sz="4" w:space="0" w:color="auto"/>
              <w:bottom w:val="single" w:sz="4" w:space="0" w:color="auto"/>
              <w:right w:val="single" w:sz="4" w:space="0" w:color="auto"/>
            </w:tcBorders>
            <w:vAlign w:val="center"/>
          </w:tcPr>
          <w:p w:rsidR="007E3B3F" w:rsidRDefault="007E3B3F" w:rsidP="001446E9">
            <w:pPr>
              <w:jc w:val="center"/>
            </w:pPr>
            <w:r>
              <w:t>547432,6</w:t>
            </w:r>
          </w:p>
        </w:tc>
      </w:tr>
      <w:tr w:rsidR="00756A1B" w:rsidTr="00E657A2">
        <w:tc>
          <w:tcPr>
            <w:tcW w:w="3539" w:type="dxa"/>
            <w:tcBorders>
              <w:top w:val="single" w:sz="4" w:space="0" w:color="auto"/>
              <w:left w:val="single" w:sz="4" w:space="0" w:color="auto"/>
              <w:bottom w:val="single" w:sz="4" w:space="0" w:color="auto"/>
              <w:right w:val="single" w:sz="4" w:space="0" w:color="auto"/>
            </w:tcBorders>
            <w:vAlign w:val="center"/>
          </w:tcPr>
          <w:p w:rsidR="00756A1B" w:rsidRPr="00F661D6" w:rsidRDefault="00756A1B" w:rsidP="001446E9">
            <w:r w:rsidRPr="00F661D6">
              <w:t>Индекс промышленного производства, всего</w:t>
            </w:r>
          </w:p>
        </w:tc>
        <w:tc>
          <w:tcPr>
            <w:tcW w:w="2410" w:type="dxa"/>
            <w:tcBorders>
              <w:top w:val="single" w:sz="4" w:space="0" w:color="auto"/>
              <w:left w:val="single" w:sz="4" w:space="0" w:color="auto"/>
              <w:bottom w:val="single" w:sz="4" w:space="0" w:color="auto"/>
              <w:right w:val="single" w:sz="4" w:space="0" w:color="auto"/>
            </w:tcBorders>
            <w:vAlign w:val="center"/>
          </w:tcPr>
          <w:p w:rsidR="00756A1B" w:rsidRPr="00F661D6" w:rsidRDefault="00756A1B" w:rsidP="00D24241">
            <w:pPr>
              <w:jc w:val="center"/>
            </w:pPr>
            <w:r w:rsidRPr="00F661D6">
              <w:t>% к предыдущ</w:t>
            </w:r>
            <w:r>
              <w:t>ему</w:t>
            </w:r>
            <w:r w:rsidRPr="00F661D6">
              <w:t xml:space="preserve"> году</w:t>
            </w:r>
          </w:p>
        </w:tc>
        <w:tc>
          <w:tcPr>
            <w:tcW w:w="1559" w:type="dxa"/>
            <w:tcBorders>
              <w:top w:val="single" w:sz="4" w:space="0" w:color="auto"/>
              <w:left w:val="single" w:sz="4" w:space="0" w:color="auto"/>
              <w:bottom w:val="single" w:sz="4" w:space="0" w:color="auto"/>
              <w:right w:val="single" w:sz="4" w:space="0" w:color="auto"/>
            </w:tcBorders>
            <w:vAlign w:val="center"/>
          </w:tcPr>
          <w:p w:rsidR="00756A1B" w:rsidRDefault="007E3B3F" w:rsidP="001446E9">
            <w:pPr>
              <w:jc w:val="center"/>
            </w:pPr>
            <w:r>
              <w:t>110,0</w:t>
            </w:r>
          </w:p>
        </w:tc>
        <w:tc>
          <w:tcPr>
            <w:tcW w:w="1418" w:type="dxa"/>
            <w:tcBorders>
              <w:top w:val="single" w:sz="4" w:space="0" w:color="auto"/>
              <w:left w:val="single" w:sz="4" w:space="0" w:color="auto"/>
              <w:bottom w:val="single" w:sz="4" w:space="0" w:color="auto"/>
              <w:right w:val="single" w:sz="4" w:space="0" w:color="auto"/>
            </w:tcBorders>
            <w:vAlign w:val="center"/>
          </w:tcPr>
          <w:p w:rsidR="00756A1B" w:rsidRDefault="007E3B3F" w:rsidP="001446E9">
            <w:pPr>
              <w:jc w:val="center"/>
            </w:pPr>
            <w:r>
              <w:t>102,9</w:t>
            </w:r>
          </w:p>
        </w:tc>
        <w:tc>
          <w:tcPr>
            <w:tcW w:w="1417" w:type="dxa"/>
            <w:tcBorders>
              <w:top w:val="single" w:sz="4" w:space="0" w:color="auto"/>
              <w:left w:val="single" w:sz="4" w:space="0" w:color="auto"/>
              <w:bottom w:val="single" w:sz="4" w:space="0" w:color="auto"/>
              <w:right w:val="single" w:sz="4" w:space="0" w:color="auto"/>
            </w:tcBorders>
            <w:vAlign w:val="center"/>
          </w:tcPr>
          <w:p w:rsidR="00756A1B" w:rsidRDefault="007E3B3F" w:rsidP="001446E9">
            <w:pPr>
              <w:jc w:val="center"/>
            </w:pPr>
            <w:r>
              <w:t>100,1</w:t>
            </w:r>
          </w:p>
        </w:tc>
        <w:tc>
          <w:tcPr>
            <w:tcW w:w="1418" w:type="dxa"/>
            <w:tcBorders>
              <w:top w:val="single" w:sz="4" w:space="0" w:color="auto"/>
              <w:left w:val="single" w:sz="4" w:space="0" w:color="auto"/>
              <w:bottom w:val="single" w:sz="4" w:space="0" w:color="auto"/>
              <w:right w:val="single" w:sz="4" w:space="0" w:color="auto"/>
            </w:tcBorders>
            <w:vAlign w:val="center"/>
          </w:tcPr>
          <w:p w:rsidR="00756A1B" w:rsidRDefault="007E3B3F" w:rsidP="001446E9">
            <w:pPr>
              <w:jc w:val="center"/>
            </w:pPr>
            <w:r>
              <w:t>101,1</w:t>
            </w:r>
          </w:p>
        </w:tc>
        <w:tc>
          <w:tcPr>
            <w:tcW w:w="1417" w:type="dxa"/>
            <w:tcBorders>
              <w:top w:val="single" w:sz="4" w:space="0" w:color="auto"/>
              <w:left w:val="single" w:sz="4" w:space="0" w:color="auto"/>
              <w:bottom w:val="single" w:sz="4" w:space="0" w:color="auto"/>
              <w:right w:val="single" w:sz="4" w:space="0" w:color="auto"/>
            </w:tcBorders>
            <w:vAlign w:val="center"/>
          </w:tcPr>
          <w:p w:rsidR="00756A1B" w:rsidRDefault="007E3B3F" w:rsidP="001446E9">
            <w:pPr>
              <w:jc w:val="center"/>
            </w:pPr>
            <w:r>
              <w:t>101,6</w:t>
            </w:r>
          </w:p>
        </w:tc>
        <w:tc>
          <w:tcPr>
            <w:tcW w:w="1559" w:type="dxa"/>
            <w:tcBorders>
              <w:top w:val="single" w:sz="4" w:space="0" w:color="auto"/>
              <w:left w:val="single" w:sz="4" w:space="0" w:color="auto"/>
              <w:bottom w:val="single" w:sz="4" w:space="0" w:color="auto"/>
              <w:right w:val="single" w:sz="4" w:space="0" w:color="auto"/>
            </w:tcBorders>
            <w:vAlign w:val="center"/>
          </w:tcPr>
          <w:p w:rsidR="00756A1B" w:rsidRDefault="007E3B3F" w:rsidP="001446E9">
            <w:pPr>
              <w:jc w:val="center"/>
            </w:pPr>
            <w:r>
              <w:t>102,1</w:t>
            </w:r>
          </w:p>
        </w:tc>
      </w:tr>
      <w:tr w:rsidR="00756A1B" w:rsidTr="00E657A2">
        <w:tc>
          <w:tcPr>
            <w:tcW w:w="3539" w:type="dxa"/>
            <w:tcBorders>
              <w:top w:val="single" w:sz="4" w:space="0" w:color="auto"/>
              <w:left w:val="single" w:sz="4" w:space="0" w:color="auto"/>
              <w:bottom w:val="single" w:sz="4" w:space="0" w:color="auto"/>
              <w:right w:val="single" w:sz="4" w:space="0" w:color="auto"/>
            </w:tcBorders>
            <w:vAlign w:val="center"/>
          </w:tcPr>
          <w:p w:rsidR="00756A1B" w:rsidRPr="00F661D6" w:rsidRDefault="00756A1B" w:rsidP="001446E9">
            <w:r w:rsidRPr="00F661D6">
              <w:t>Оборот розничной торговли</w:t>
            </w:r>
          </w:p>
        </w:tc>
        <w:tc>
          <w:tcPr>
            <w:tcW w:w="2410" w:type="dxa"/>
            <w:tcBorders>
              <w:top w:val="single" w:sz="4" w:space="0" w:color="auto"/>
              <w:left w:val="single" w:sz="4" w:space="0" w:color="auto"/>
              <w:bottom w:val="single" w:sz="4" w:space="0" w:color="auto"/>
              <w:right w:val="single" w:sz="4" w:space="0" w:color="auto"/>
            </w:tcBorders>
            <w:vAlign w:val="center"/>
          </w:tcPr>
          <w:p w:rsidR="00756A1B" w:rsidRPr="00F661D6" w:rsidRDefault="00756A1B" w:rsidP="00D24241">
            <w:pPr>
              <w:jc w:val="center"/>
            </w:pPr>
            <w:r w:rsidRPr="00F661D6">
              <w:t>млн руб. в ценах соответствующих лет</w:t>
            </w:r>
          </w:p>
        </w:tc>
        <w:tc>
          <w:tcPr>
            <w:tcW w:w="1559" w:type="dxa"/>
            <w:tcBorders>
              <w:top w:val="single" w:sz="4" w:space="0" w:color="auto"/>
              <w:left w:val="single" w:sz="4" w:space="0" w:color="auto"/>
              <w:bottom w:val="single" w:sz="4" w:space="0" w:color="auto"/>
              <w:right w:val="single" w:sz="4" w:space="0" w:color="auto"/>
            </w:tcBorders>
            <w:vAlign w:val="center"/>
          </w:tcPr>
          <w:p w:rsidR="00756A1B" w:rsidRDefault="00783D61" w:rsidP="001446E9">
            <w:pPr>
              <w:jc w:val="center"/>
            </w:pPr>
            <w:r>
              <w:t>258802,5</w:t>
            </w:r>
          </w:p>
        </w:tc>
        <w:tc>
          <w:tcPr>
            <w:tcW w:w="1418" w:type="dxa"/>
            <w:tcBorders>
              <w:top w:val="single" w:sz="4" w:space="0" w:color="auto"/>
              <w:left w:val="single" w:sz="4" w:space="0" w:color="auto"/>
              <w:bottom w:val="single" w:sz="4" w:space="0" w:color="auto"/>
              <w:right w:val="single" w:sz="4" w:space="0" w:color="auto"/>
            </w:tcBorders>
            <w:vAlign w:val="center"/>
          </w:tcPr>
          <w:p w:rsidR="00756A1B" w:rsidRDefault="00783D61" w:rsidP="001446E9">
            <w:pPr>
              <w:jc w:val="center"/>
            </w:pPr>
            <w:r>
              <w:t>287666,4</w:t>
            </w:r>
          </w:p>
        </w:tc>
        <w:tc>
          <w:tcPr>
            <w:tcW w:w="1417" w:type="dxa"/>
            <w:tcBorders>
              <w:top w:val="single" w:sz="4" w:space="0" w:color="auto"/>
              <w:left w:val="single" w:sz="4" w:space="0" w:color="auto"/>
              <w:bottom w:val="single" w:sz="4" w:space="0" w:color="auto"/>
              <w:right w:val="single" w:sz="4" w:space="0" w:color="auto"/>
            </w:tcBorders>
            <w:vAlign w:val="center"/>
          </w:tcPr>
          <w:p w:rsidR="00756A1B" w:rsidRDefault="00783D61" w:rsidP="001446E9">
            <w:pPr>
              <w:jc w:val="center"/>
            </w:pPr>
            <w:r>
              <w:t>330371,9</w:t>
            </w:r>
          </w:p>
        </w:tc>
        <w:tc>
          <w:tcPr>
            <w:tcW w:w="1418" w:type="dxa"/>
            <w:tcBorders>
              <w:top w:val="single" w:sz="4" w:space="0" w:color="auto"/>
              <w:left w:val="single" w:sz="4" w:space="0" w:color="auto"/>
              <w:bottom w:val="single" w:sz="4" w:space="0" w:color="auto"/>
              <w:right w:val="single" w:sz="4" w:space="0" w:color="auto"/>
            </w:tcBorders>
            <w:vAlign w:val="center"/>
          </w:tcPr>
          <w:p w:rsidR="00756A1B" w:rsidRDefault="008B5BA3" w:rsidP="001446E9">
            <w:pPr>
              <w:jc w:val="center"/>
            </w:pPr>
            <w:r>
              <w:t>366896,2</w:t>
            </w:r>
          </w:p>
        </w:tc>
        <w:tc>
          <w:tcPr>
            <w:tcW w:w="1417" w:type="dxa"/>
            <w:tcBorders>
              <w:top w:val="single" w:sz="4" w:space="0" w:color="auto"/>
              <w:left w:val="single" w:sz="4" w:space="0" w:color="auto"/>
              <w:bottom w:val="single" w:sz="4" w:space="0" w:color="auto"/>
              <w:right w:val="single" w:sz="4" w:space="0" w:color="auto"/>
            </w:tcBorders>
            <w:vAlign w:val="center"/>
          </w:tcPr>
          <w:p w:rsidR="00756A1B" w:rsidRDefault="008B5BA3" w:rsidP="001446E9">
            <w:pPr>
              <w:jc w:val="center"/>
            </w:pPr>
            <w:r>
              <w:t>403248,3</w:t>
            </w:r>
          </w:p>
        </w:tc>
        <w:tc>
          <w:tcPr>
            <w:tcW w:w="1559" w:type="dxa"/>
            <w:tcBorders>
              <w:top w:val="single" w:sz="4" w:space="0" w:color="auto"/>
              <w:left w:val="single" w:sz="4" w:space="0" w:color="auto"/>
              <w:bottom w:val="single" w:sz="4" w:space="0" w:color="auto"/>
              <w:right w:val="single" w:sz="4" w:space="0" w:color="auto"/>
            </w:tcBorders>
            <w:vAlign w:val="center"/>
          </w:tcPr>
          <w:p w:rsidR="00756A1B" w:rsidRDefault="008B5BA3" w:rsidP="001446E9">
            <w:pPr>
              <w:jc w:val="center"/>
            </w:pPr>
            <w:r>
              <w:t>439891,4</w:t>
            </w:r>
          </w:p>
        </w:tc>
      </w:tr>
      <w:tr w:rsidR="00756A1B" w:rsidTr="00E657A2">
        <w:tc>
          <w:tcPr>
            <w:tcW w:w="3539" w:type="dxa"/>
            <w:tcBorders>
              <w:top w:val="single" w:sz="4" w:space="0" w:color="auto"/>
              <w:left w:val="single" w:sz="4" w:space="0" w:color="auto"/>
              <w:bottom w:val="single" w:sz="4" w:space="0" w:color="auto"/>
              <w:right w:val="single" w:sz="4" w:space="0" w:color="auto"/>
            </w:tcBorders>
            <w:vAlign w:val="center"/>
          </w:tcPr>
          <w:p w:rsidR="00756A1B" w:rsidRPr="00F661D6" w:rsidRDefault="00756A1B" w:rsidP="001446E9">
            <w:r w:rsidRPr="00F661D6">
              <w:t> </w:t>
            </w:r>
          </w:p>
        </w:tc>
        <w:tc>
          <w:tcPr>
            <w:tcW w:w="2410" w:type="dxa"/>
            <w:tcBorders>
              <w:top w:val="single" w:sz="4" w:space="0" w:color="auto"/>
              <w:left w:val="single" w:sz="4" w:space="0" w:color="auto"/>
              <w:bottom w:val="single" w:sz="4" w:space="0" w:color="auto"/>
              <w:right w:val="single" w:sz="4" w:space="0" w:color="auto"/>
            </w:tcBorders>
            <w:vAlign w:val="center"/>
          </w:tcPr>
          <w:p w:rsidR="00756A1B" w:rsidRDefault="00756A1B" w:rsidP="00D24241">
            <w:pPr>
              <w:jc w:val="center"/>
            </w:pPr>
            <w:r w:rsidRPr="00F661D6">
              <w:t>% к предыдущ</w:t>
            </w:r>
            <w:r>
              <w:t>ему</w:t>
            </w:r>
          </w:p>
          <w:p w:rsidR="00756A1B" w:rsidRPr="00F661D6" w:rsidRDefault="00756A1B" w:rsidP="00D24241">
            <w:pPr>
              <w:jc w:val="center"/>
            </w:pPr>
            <w:r w:rsidRPr="00F661D6">
              <w:t>году в сопоставимых ценах</w:t>
            </w:r>
          </w:p>
        </w:tc>
        <w:tc>
          <w:tcPr>
            <w:tcW w:w="1559" w:type="dxa"/>
            <w:tcBorders>
              <w:top w:val="single" w:sz="4" w:space="0" w:color="auto"/>
              <w:left w:val="single" w:sz="4" w:space="0" w:color="auto"/>
              <w:bottom w:val="single" w:sz="4" w:space="0" w:color="auto"/>
              <w:right w:val="single" w:sz="4" w:space="0" w:color="auto"/>
            </w:tcBorders>
            <w:vAlign w:val="center"/>
          </w:tcPr>
          <w:p w:rsidR="00756A1B" w:rsidRDefault="00783D61" w:rsidP="001446E9">
            <w:pPr>
              <w:jc w:val="center"/>
            </w:pPr>
            <w:r>
              <w:t>102,0</w:t>
            </w:r>
          </w:p>
        </w:tc>
        <w:tc>
          <w:tcPr>
            <w:tcW w:w="1418" w:type="dxa"/>
            <w:tcBorders>
              <w:top w:val="single" w:sz="4" w:space="0" w:color="auto"/>
              <w:left w:val="single" w:sz="4" w:space="0" w:color="auto"/>
              <w:bottom w:val="single" w:sz="4" w:space="0" w:color="auto"/>
              <w:right w:val="single" w:sz="4" w:space="0" w:color="auto"/>
            </w:tcBorders>
            <w:vAlign w:val="center"/>
          </w:tcPr>
          <w:p w:rsidR="00756A1B" w:rsidRDefault="00783D61" w:rsidP="001446E9">
            <w:pPr>
              <w:jc w:val="center"/>
            </w:pPr>
            <w:r>
              <w:t>103,1</w:t>
            </w:r>
          </w:p>
        </w:tc>
        <w:tc>
          <w:tcPr>
            <w:tcW w:w="1417" w:type="dxa"/>
            <w:tcBorders>
              <w:top w:val="single" w:sz="4" w:space="0" w:color="auto"/>
              <w:left w:val="single" w:sz="4" w:space="0" w:color="auto"/>
              <w:bottom w:val="single" w:sz="4" w:space="0" w:color="auto"/>
              <w:right w:val="single" w:sz="4" w:space="0" w:color="auto"/>
            </w:tcBorders>
            <w:vAlign w:val="center"/>
          </w:tcPr>
          <w:p w:rsidR="00756A1B" w:rsidRDefault="00783D61" w:rsidP="001446E9">
            <w:pPr>
              <w:jc w:val="center"/>
            </w:pPr>
            <w:r>
              <w:t>104,5</w:t>
            </w:r>
          </w:p>
        </w:tc>
        <w:tc>
          <w:tcPr>
            <w:tcW w:w="1418" w:type="dxa"/>
            <w:tcBorders>
              <w:top w:val="single" w:sz="4" w:space="0" w:color="auto"/>
              <w:left w:val="single" w:sz="4" w:space="0" w:color="auto"/>
              <w:bottom w:val="single" w:sz="4" w:space="0" w:color="auto"/>
              <w:right w:val="single" w:sz="4" w:space="0" w:color="auto"/>
            </w:tcBorders>
            <w:vAlign w:val="center"/>
          </w:tcPr>
          <w:p w:rsidR="00756A1B" w:rsidRDefault="008B5BA3" w:rsidP="001446E9">
            <w:pPr>
              <w:jc w:val="center"/>
            </w:pPr>
            <w:r>
              <w:t>103,5</w:t>
            </w:r>
          </w:p>
        </w:tc>
        <w:tc>
          <w:tcPr>
            <w:tcW w:w="1417" w:type="dxa"/>
            <w:tcBorders>
              <w:top w:val="single" w:sz="4" w:space="0" w:color="auto"/>
              <w:left w:val="single" w:sz="4" w:space="0" w:color="auto"/>
              <w:bottom w:val="single" w:sz="4" w:space="0" w:color="auto"/>
              <w:right w:val="single" w:sz="4" w:space="0" w:color="auto"/>
            </w:tcBorders>
            <w:vAlign w:val="center"/>
          </w:tcPr>
          <w:p w:rsidR="00756A1B" w:rsidRDefault="008B5BA3" w:rsidP="001446E9">
            <w:pPr>
              <w:jc w:val="center"/>
            </w:pPr>
            <w:r>
              <w:t>103,2</w:t>
            </w:r>
          </w:p>
        </w:tc>
        <w:tc>
          <w:tcPr>
            <w:tcW w:w="1559" w:type="dxa"/>
            <w:tcBorders>
              <w:top w:val="single" w:sz="4" w:space="0" w:color="auto"/>
              <w:left w:val="single" w:sz="4" w:space="0" w:color="auto"/>
              <w:bottom w:val="single" w:sz="4" w:space="0" w:color="auto"/>
              <w:right w:val="single" w:sz="4" w:space="0" w:color="auto"/>
            </w:tcBorders>
            <w:vAlign w:val="center"/>
          </w:tcPr>
          <w:p w:rsidR="00756A1B" w:rsidRDefault="008B5BA3" w:rsidP="001446E9">
            <w:pPr>
              <w:jc w:val="center"/>
            </w:pPr>
            <w:r>
              <w:t>103,4</w:t>
            </w:r>
          </w:p>
        </w:tc>
      </w:tr>
      <w:tr w:rsidR="00756A1B" w:rsidTr="00E657A2">
        <w:tc>
          <w:tcPr>
            <w:tcW w:w="3539" w:type="dxa"/>
            <w:tcBorders>
              <w:top w:val="single" w:sz="4" w:space="0" w:color="auto"/>
              <w:left w:val="single" w:sz="4" w:space="0" w:color="auto"/>
              <w:bottom w:val="single" w:sz="4" w:space="0" w:color="auto"/>
              <w:right w:val="single" w:sz="4" w:space="0" w:color="auto"/>
            </w:tcBorders>
          </w:tcPr>
          <w:p w:rsidR="00756A1B" w:rsidRDefault="00756A1B" w:rsidP="00436661">
            <w:pPr>
              <w:jc w:val="both"/>
            </w:pPr>
            <w:r>
              <w:t>И</w:t>
            </w:r>
            <w:r w:rsidR="00436661">
              <w:t>ПЦ (с</w:t>
            </w:r>
            <w:r>
              <w:t>реднегодовой)</w:t>
            </w:r>
          </w:p>
        </w:tc>
        <w:tc>
          <w:tcPr>
            <w:tcW w:w="2410" w:type="dxa"/>
            <w:tcBorders>
              <w:top w:val="single" w:sz="4" w:space="0" w:color="auto"/>
              <w:left w:val="single" w:sz="4" w:space="0" w:color="auto"/>
              <w:bottom w:val="single" w:sz="4" w:space="0" w:color="auto"/>
              <w:right w:val="single" w:sz="4" w:space="0" w:color="auto"/>
            </w:tcBorders>
          </w:tcPr>
          <w:p w:rsidR="00756A1B" w:rsidRDefault="00756A1B" w:rsidP="00D24241">
            <w:pPr>
              <w:jc w:val="center"/>
            </w:pPr>
            <w:r>
              <w:t>% к предыдущему году</w:t>
            </w:r>
          </w:p>
        </w:tc>
        <w:tc>
          <w:tcPr>
            <w:tcW w:w="1559" w:type="dxa"/>
            <w:tcBorders>
              <w:top w:val="single" w:sz="4" w:space="0" w:color="auto"/>
              <w:left w:val="single" w:sz="4" w:space="0" w:color="auto"/>
              <w:bottom w:val="single" w:sz="4" w:space="0" w:color="auto"/>
              <w:right w:val="single" w:sz="4" w:space="0" w:color="auto"/>
            </w:tcBorders>
            <w:vAlign w:val="center"/>
          </w:tcPr>
          <w:p w:rsidR="00756A1B" w:rsidRDefault="00756A1B" w:rsidP="00F9154A">
            <w:pPr>
              <w:jc w:val="center"/>
            </w:pPr>
            <w:r>
              <w:t>105,3</w:t>
            </w:r>
          </w:p>
        </w:tc>
        <w:tc>
          <w:tcPr>
            <w:tcW w:w="1418" w:type="dxa"/>
            <w:tcBorders>
              <w:top w:val="single" w:sz="4" w:space="0" w:color="auto"/>
              <w:left w:val="single" w:sz="4" w:space="0" w:color="auto"/>
              <w:bottom w:val="single" w:sz="4" w:space="0" w:color="auto"/>
              <w:right w:val="single" w:sz="4" w:space="0" w:color="auto"/>
            </w:tcBorders>
            <w:vAlign w:val="center"/>
          </w:tcPr>
          <w:p w:rsidR="00756A1B" w:rsidRDefault="00756A1B" w:rsidP="00F9154A">
            <w:pPr>
              <w:jc w:val="center"/>
            </w:pPr>
            <w:r>
              <w:t>108,6</w:t>
            </w:r>
          </w:p>
        </w:tc>
        <w:tc>
          <w:tcPr>
            <w:tcW w:w="1417" w:type="dxa"/>
            <w:tcBorders>
              <w:top w:val="single" w:sz="4" w:space="0" w:color="auto"/>
              <w:left w:val="single" w:sz="4" w:space="0" w:color="auto"/>
              <w:bottom w:val="single" w:sz="4" w:space="0" w:color="auto"/>
              <w:right w:val="single" w:sz="4" w:space="0" w:color="auto"/>
            </w:tcBorders>
            <w:vAlign w:val="center"/>
          </w:tcPr>
          <w:p w:rsidR="00756A1B" w:rsidRDefault="00756A1B" w:rsidP="00F9154A">
            <w:pPr>
              <w:jc w:val="center"/>
            </w:pPr>
            <w:r>
              <w:t>111,6</w:t>
            </w:r>
          </w:p>
        </w:tc>
        <w:tc>
          <w:tcPr>
            <w:tcW w:w="1418" w:type="dxa"/>
            <w:tcBorders>
              <w:top w:val="single" w:sz="4" w:space="0" w:color="auto"/>
              <w:left w:val="single" w:sz="4" w:space="0" w:color="auto"/>
              <w:bottom w:val="single" w:sz="4" w:space="0" w:color="auto"/>
              <w:right w:val="single" w:sz="4" w:space="0" w:color="auto"/>
            </w:tcBorders>
            <w:vAlign w:val="center"/>
          </w:tcPr>
          <w:p w:rsidR="00756A1B" w:rsidRDefault="00756A1B" w:rsidP="00F9154A">
            <w:pPr>
              <w:jc w:val="center"/>
            </w:pPr>
            <w:r>
              <w:t>107,8</w:t>
            </w:r>
          </w:p>
        </w:tc>
        <w:tc>
          <w:tcPr>
            <w:tcW w:w="1417" w:type="dxa"/>
            <w:tcBorders>
              <w:top w:val="single" w:sz="4" w:space="0" w:color="auto"/>
              <w:left w:val="single" w:sz="4" w:space="0" w:color="auto"/>
              <w:bottom w:val="single" w:sz="4" w:space="0" w:color="auto"/>
              <w:right w:val="single" w:sz="4" w:space="0" w:color="auto"/>
            </w:tcBorders>
            <w:vAlign w:val="center"/>
          </w:tcPr>
          <w:p w:rsidR="00756A1B" w:rsidRDefault="00756A1B" w:rsidP="00F9154A">
            <w:pPr>
              <w:jc w:val="center"/>
            </w:pPr>
            <w:r>
              <w:t>105,3</w:t>
            </w:r>
          </w:p>
        </w:tc>
        <w:tc>
          <w:tcPr>
            <w:tcW w:w="1559" w:type="dxa"/>
            <w:tcBorders>
              <w:top w:val="single" w:sz="4" w:space="0" w:color="auto"/>
              <w:left w:val="single" w:sz="4" w:space="0" w:color="auto"/>
              <w:bottom w:val="single" w:sz="4" w:space="0" w:color="auto"/>
              <w:right w:val="single" w:sz="4" w:space="0" w:color="auto"/>
            </w:tcBorders>
            <w:vAlign w:val="center"/>
          </w:tcPr>
          <w:p w:rsidR="00756A1B" w:rsidRDefault="00756A1B" w:rsidP="00F9154A">
            <w:pPr>
              <w:jc w:val="center"/>
            </w:pPr>
            <w:r>
              <w:t>104,5</w:t>
            </w:r>
          </w:p>
        </w:tc>
      </w:tr>
      <w:tr w:rsidR="00756A1B" w:rsidTr="00E657A2">
        <w:tc>
          <w:tcPr>
            <w:tcW w:w="3539" w:type="dxa"/>
            <w:tcBorders>
              <w:top w:val="single" w:sz="4" w:space="0" w:color="auto"/>
              <w:left w:val="single" w:sz="4" w:space="0" w:color="auto"/>
              <w:bottom w:val="single" w:sz="4" w:space="0" w:color="auto"/>
              <w:right w:val="single" w:sz="4" w:space="0" w:color="auto"/>
            </w:tcBorders>
          </w:tcPr>
          <w:p w:rsidR="00756A1B" w:rsidRDefault="00756A1B" w:rsidP="00436661">
            <w:pPr>
              <w:jc w:val="both"/>
            </w:pPr>
            <w:r>
              <w:t>И</w:t>
            </w:r>
            <w:r w:rsidR="00436661">
              <w:t>ПЦ</w:t>
            </w:r>
            <w:r>
              <w:t xml:space="preserve"> </w:t>
            </w:r>
            <w:r w:rsidR="00436661">
              <w:t>(</w:t>
            </w:r>
            <w:r>
              <w:t>декабрь к декабрю предыдущего года</w:t>
            </w:r>
            <w:r w:rsidR="00436661">
              <w:t>)</w:t>
            </w:r>
          </w:p>
        </w:tc>
        <w:tc>
          <w:tcPr>
            <w:tcW w:w="2410" w:type="dxa"/>
            <w:tcBorders>
              <w:top w:val="single" w:sz="4" w:space="0" w:color="auto"/>
              <w:left w:val="single" w:sz="4" w:space="0" w:color="auto"/>
              <w:bottom w:val="single" w:sz="4" w:space="0" w:color="auto"/>
              <w:right w:val="single" w:sz="4" w:space="0" w:color="auto"/>
            </w:tcBorders>
          </w:tcPr>
          <w:p w:rsidR="00756A1B" w:rsidRDefault="00756A1B" w:rsidP="00D24241">
            <w:pPr>
              <w:jc w:val="center"/>
            </w:pPr>
            <w:r>
              <w:t>% к предыдущему году</w:t>
            </w:r>
          </w:p>
        </w:tc>
        <w:tc>
          <w:tcPr>
            <w:tcW w:w="1559" w:type="dxa"/>
            <w:tcBorders>
              <w:top w:val="single" w:sz="4" w:space="0" w:color="auto"/>
              <w:left w:val="single" w:sz="4" w:space="0" w:color="auto"/>
              <w:bottom w:val="single" w:sz="4" w:space="0" w:color="auto"/>
              <w:right w:val="single" w:sz="4" w:space="0" w:color="auto"/>
            </w:tcBorders>
            <w:vAlign w:val="center"/>
          </w:tcPr>
          <w:p w:rsidR="00756A1B" w:rsidRDefault="00756A1B" w:rsidP="00F9154A">
            <w:pPr>
              <w:jc w:val="center"/>
            </w:pPr>
            <w:r>
              <w:t>107,6</w:t>
            </w:r>
          </w:p>
        </w:tc>
        <w:tc>
          <w:tcPr>
            <w:tcW w:w="1418" w:type="dxa"/>
            <w:tcBorders>
              <w:top w:val="single" w:sz="4" w:space="0" w:color="auto"/>
              <w:left w:val="single" w:sz="4" w:space="0" w:color="auto"/>
              <w:bottom w:val="single" w:sz="4" w:space="0" w:color="auto"/>
              <w:right w:val="single" w:sz="4" w:space="0" w:color="auto"/>
            </w:tcBorders>
            <w:vAlign w:val="center"/>
          </w:tcPr>
          <w:p w:rsidR="00756A1B" w:rsidRDefault="00756A1B" w:rsidP="00F9154A">
            <w:pPr>
              <w:jc w:val="center"/>
            </w:pPr>
            <w:r>
              <w:t>110,0</w:t>
            </w:r>
          </w:p>
        </w:tc>
        <w:tc>
          <w:tcPr>
            <w:tcW w:w="1417" w:type="dxa"/>
            <w:tcBorders>
              <w:top w:val="single" w:sz="4" w:space="0" w:color="auto"/>
              <w:left w:val="single" w:sz="4" w:space="0" w:color="auto"/>
              <w:bottom w:val="single" w:sz="4" w:space="0" w:color="auto"/>
              <w:right w:val="single" w:sz="4" w:space="0" w:color="auto"/>
            </w:tcBorders>
            <w:vAlign w:val="center"/>
          </w:tcPr>
          <w:p w:rsidR="00756A1B" w:rsidRDefault="00756A1B" w:rsidP="00F9154A">
            <w:pPr>
              <w:jc w:val="center"/>
            </w:pPr>
            <w:r>
              <w:t>107,9</w:t>
            </w:r>
          </w:p>
        </w:tc>
        <w:tc>
          <w:tcPr>
            <w:tcW w:w="1418" w:type="dxa"/>
            <w:tcBorders>
              <w:top w:val="single" w:sz="4" w:space="0" w:color="auto"/>
              <w:left w:val="single" w:sz="4" w:space="0" w:color="auto"/>
              <w:bottom w:val="single" w:sz="4" w:space="0" w:color="auto"/>
              <w:right w:val="single" w:sz="4" w:space="0" w:color="auto"/>
            </w:tcBorders>
            <w:vAlign w:val="center"/>
          </w:tcPr>
          <w:p w:rsidR="00756A1B" w:rsidRDefault="00756A1B" w:rsidP="00F9154A">
            <w:pPr>
              <w:jc w:val="center"/>
            </w:pPr>
            <w:r>
              <w:t>107,4</w:t>
            </w:r>
          </w:p>
        </w:tc>
        <w:tc>
          <w:tcPr>
            <w:tcW w:w="1417" w:type="dxa"/>
            <w:tcBorders>
              <w:top w:val="single" w:sz="4" w:space="0" w:color="auto"/>
              <w:left w:val="single" w:sz="4" w:space="0" w:color="auto"/>
              <w:bottom w:val="single" w:sz="4" w:space="0" w:color="auto"/>
              <w:right w:val="single" w:sz="4" w:space="0" w:color="auto"/>
            </w:tcBorders>
            <w:vAlign w:val="center"/>
          </w:tcPr>
          <w:p w:rsidR="00756A1B" w:rsidRDefault="00756A1B" w:rsidP="00F9154A">
            <w:pPr>
              <w:jc w:val="center"/>
            </w:pPr>
            <w:r>
              <w:t>106,3</w:t>
            </w:r>
          </w:p>
        </w:tc>
        <w:tc>
          <w:tcPr>
            <w:tcW w:w="1559" w:type="dxa"/>
            <w:tcBorders>
              <w:top w:val="single" w:sz="4" w:space="0" w:color="auto"/>
              <w:left w:val="single" w:sz="4" w:space="0" w:color="auto"/>
              <w:bottom w:val="single" w:sz="4" w:space="0" w:color="auto"/>
              <w:right w:val="single" w:sz="4" w:space="0" w:color="auto"/>
            </w:tcBorders>
            <w:vAlign w:val="center"/>
          </w:tcPr>
          <w:p w:rsidR="00756A1B" w:rsidRDefault="00756A1B" w:rsidP="00F9154A">
            <w:pPr>
              <w:jc w:val="center"/>
            </w:pPr>
            <w:r>
              <w:t>105,6</w:t>
            </w:r>
          </w:p>
        </w:tc>
      </w:tr>
      <w:tr w:rsidR="00756A1B" w:rsidTr="00E657A2">
        <w:tc>
          <w:tcPr>
            <w:tcW w:w="3539" w:type="dxa"/>
            <w:tcBorders>
              <w:top w:val="single" w:sz="4" w:space="0" w:color="auto"/>
              <w:left w:val="single" w:sz="4" w:space="0" w:color="auto"/>
              <w:bottom w:val="single" w:sz="4" w:space="0" w:color="auto"/>
              <w:right w:val="single" w:sz="4" w:space="0" w:color="auto"/>
            </w:tcBorders>
          </w:tcPr>
          <w:p w:rsidR="00756A1B" w:rsidRDefault="00756A1B" w:rsidP="00BC2EE0">
            <w:pPr>
              <w:jc w:val="both"/>
            </w:pPr>
            <w:r>
              <w:t>Инвестиции в основной капитал</w:t>
            </w:r>
          </w:p>
        </w:tc>
        <w:tc>
          <w:tcPr>
            <w:tcW w:w="2410" w:type="dxa"/>
            <w:tcBorders>
              <w:top w:val="single" w:sz="4" w:space="0" w:color="auto"/>
              <w:left w:val="single" w:sz="4" w:space="0" w:color="auto"/>
              <w:bottom w:val="single" w:sz="4" w:space="0" w:color="auto"/>
              <w:right w:val="single" w:sz="4" w:space="0" w:color="auto"/>
            </w:tcBorders>
          </w:tcPr>
          <w:p w:rsidR="00756A1B" w:rsidRDefault="00756A1B" w:rsidP="00D24241">
            <w:pPr>
              <w:jc w:val="center"/>
            </w:pPr>
            <w:r>
              <w:t>млн руб.</w:t>
            </w:r>
          </w:p>
        </w:tc>
        <w:tc>
          <w:tcPr>
            <w:tcW w:w="1559" w:type="dxa"/>
            <w:tcBorders>
              <w:top w:val="single" w:sz="4" w:space="0" w:color="auto"/>
              <w:left w:val="single" w:sz="4" w:space="0" w:color="auto"/>
              <w:bottom w:val="single" w:sz="4" w:space="0" w:color="auto"/>
              <w:right w:val="single" w:sz="4" w:space="0" w:color="auto"/>
            </w:tcBorders>
            <w:vAlign w:val="center"/>
          </w:tcPr>
          <w:p w:rsidR="00756A1B" w:rsidRDefault="00756A1B" w:rsidP="00F9154A">
            <w:pPr>
              <w:jc w:val="center"/>
            </w:pPr>
            <w:r>
              <w:t>69560,3</w:t>
            </w:r>
          </w:p>
        </w:tc>
        <w:tc>
          <w:tcPr>
            <w:tcW w:w="1418" w:type="dxa"/>
            <w:tcBorders>
              <w:top w:val="single" w:sz="4" w:space="0" w:color="auto"/>
              <w:left w:val="single" w:sz="4" w:space="0" w:color="auto"/>
              <w:bottom w:val="single" w:sz="4" w:space="0" w:color="auto"/>
              <w:right w:val="single" w:sz="4" w:space="0" w:color="auto"/>
            </w:tcBorders>
            <w:vAlign w:val="center"/>
          </w:tcPr>
          <w:p w:rsidR="00756A1B" w:rsidRDefault="00756A1B" w:rsidP="00F9154A">
            <w:pPr>
              <w:jc w:val="center"/>
            </w:pPr>
            <w:r>
              <w:t>70203,5</w:t>
            </w:r>
          </w:p>
        </w:tc>
        <w:tc>
          <w:tcPr>
            <w:tcW w:w="1417" w:type="dxa"/>
            <w:tcBorders>
              <w:top w:val="single" w:sz="4" w:space="0" w:color="auto"/>
              <w:left w:val="single" w:sz="4" w:space="0" w:color="auto"/>
              <w:bottom w:val="single" w:sz="4" w:space="0" w:color="auto"/>
              <w:right w:val="single" w:sz="4" w:space="0" w:color="auto"/>
            </w:tcBorders>
            <w:vAlign w:val="center"/>
          </w:tcPr>
          <w:p w:rsidR="00756A1B" w:rsidRDefault="00756A1B" w:rsidP="00F9154A">
            <w:pPr>
              <w:jc w:val="center"/>
            </w:pPr>
            <w:r>
              <w:t>72172,8</w:t>
            </w:r>
          </w:p>
        </w:tc>
        <w:tc>
          <w:tcPr>
            <w:tcW w:w="1418" w:type="dxa"/>
            <w:tcBorders>
              <w:top w:val="single" w:sz="4" w:space="0" w:color="auto"/>
              <w:left w:val="single" w:sz="4" w:space="0" w:color="auto"/>
              <w:bottom w:val="single" w:sz="4" w:space="0" w:color="auto"/>
              <w:right w:val="single" w:sz="4" w:space="0" w:color="auto"/>
            </w:tcBorders>
            <w:vAlign w:val="center"/>
          </w:tcPr>
          <w:p w:rsidR="00756A1B" w:rsidRDefault="00756A1B" w:rsidP="00F9154A">
            <w:pPr>
              <w:jc w:val="center"/>
            </w:pPr>
            <w:r>
              <w:t>76463,5</w:t>
            </w:r>
          </w:p>
        </w:tc>
        <w:tc>
          <w:tcPr>
            <w:tcW w:w="1417" w:type="dxa"/>
            <w:tcBorders>
              <w:top w:val="single" w:sz="4" w:space="0" w:color="auto"/>
              <w:left w:val="single" w:sz="4" w:space="0" w:color="auto"/>
              <w:bottom w:val="single" w:sz="4" w:space="0" w:color="auto"/>
              <w:right w:val="single" w:sz="4" w:space="0" w:color="auto"/>
            </w:tcBorders>
            <w:vAlign w:val="center"/>
          </w:tcPr>
          <w:p w:rsidR="00756A1B" w:rsidRDefault="00756A1B" w:rsidP="00F9154A">
            <w:pPr>
              <w:jc w:val="center"/>
            </w:pPr>
            <w:r>
              <w:t>81182,8</w:t>
            </w:r>
          </w:p>
        </w:tc>
        <w:tc>
          <w:tcPr>
            <w:tcW w:w="1559" w:type="dxa"/>
            <w:tcBorders>
              <w:top w:val="single" w:sz="4" w:space="0" w:color="auto"/>
              <w:left w:val="single" w:sz="4" w:space="0" w:color="auto"/>
              <w:bottom w:val="single" w:sz="4" w:space="0" w:color="auto"/>
              <w:right w:val="single" w:sz="4" w:space="0" w:color="auto"/>
            </w:tcBorders>
            <w:vAlign w:val="center"/>
          </w:tcPr>
          <w:p w:rsidR="00756A1B" w:rsidRDefault="00756A1B" w:rsidP="00F9154A">
            <w:pPr>
              <w:jc w:val="center"/>
            </w:pPr>
            <w:r>
              <w:t>86536,5</w:t>
            </w:r>
          </w:p>
        </w:tc>
      </w:tr>
      <w:tr w:rsidR="00756A1B" w:rsidTr="00E657A2">
        <w:tc>
          <w:tcPr>
            <w:tcW w:w="3539" w:type="dxa"/>
            <w:tcBorders>
              <w:top w:val="single" w:sz="4" w:space="0" w:color="auto"/>
              <w:left w:val="single" w:sz="4" w:space="0" w:color="auto"/>
              <w:bottom w:val="single" w:sz="4" w:space="0" w:color="auto"/>
              <w:right w:val="single" w:sz="4" w:space="0" w:color="auto"/>
            </w:tcBorders>
          </w:tcPr>
          <w:p w:rsidR="00756A1B" w:rsidRDefault="00756A1B" w:rsidP="00BC2EE0">
            <w:pPr>
              <w:jc w:val="both"/>
            </w:pPr>
          </w:p>
        </w:tc>
        <w:tc>
          <w:tcPr>
            <w:tcW w:w="2410" w:type="dxa"/>
            <w:tcBorders>
              <w:top w:val="single" w:sz="4" w:space="0" w:color="auto"/>
              <w:left w:val="single" w:sz="4" w:space="0" w:color="auto"/>
              <w:bottom w:val="single" w:sz="4" w:space="0" w:color="auto"/>
              <w:right w:val="single" w:sz="4" w:space="0" w:color="auto"/>
            </w:tcBorders>
          </w:tcPr>
          <w:p w:rsidR="00756A1B" w:rsidRDefault="00756A1B" w:rsidP="00D24241">
            <w:pPr>
              <w:jc w:val="center"/>
            </w:pPr>
            <w:r w:rsidRPr="00F661D6">
              <w:t>% к предыдущ</w:t>
            </w:r>
            <w:r>
              <w:t>ему</w:t>
            </w:r>
            <w:r w:rsidRPr="00F661D6">
              <w:t xml:space="preserve"> году в сопоставимых ценах</w:t>
            </w:r>
          </w:p>
        </w:tc>
        <w:tc>
          <w:tcPr>
            <w:tcW w:w="1559" w:type="dxa"/>
            <w:tcBorders>
              <w:top w:val="single" w:sz="4" w:space="0" w:color="auto"/>
              <w:left w:val="single" w:sz="4" w:space="0" w:color="auto"/>
              <w:bottom w:val="single" w:sz="4" w:space="0" w:color="auto"/>
              <w:right w:val="single" w:sz="4" w:space="0" w:color="auto"/>
            </w:tcBorders>
            <w:vAlign w:val="center"/>
          </w:tcPr>
          <w:p w:rsidR="00756A1B" w:rsidRDefault="00756A1B" w:rsidP="001E1197">
            <w:pPr>
              <w:jc w:val="center"/>
            </w:pPr>
            <w:r>
              <w:t>1</w:t>
            </w:r>
            <w:r w:rsidR="001E1197">
              <w:t>00,8</w:t>
            </w:r>
          </w:p>
        </w:tc>
        <w:tc>
          <w:tcPr>
            <w:tcW w:w="1418" w:type="dxa"/>
            <w:tcBorders>
              <w:top w:val="single" w:sz="4" w:space="0" w:color="auto"/>
              <w:left w:val="single" w:sz="4" w:space="0" w:color="auto"/>
              <w:bottom w:val="single" w:sz="4" w:space="0" w:color="auto"/>
              <w:right w:val="single" w:sz="4" w:space="0" w:color="auto"/>
            </w:tcBorders>
            <w:vAlign w:val="center"/>
          </w:tcPr>
          <w:p w:rsidR="00756A1B" w:rsidRDefault="001E1197" w:rsidP="001E1197">
            <w:pPr>
              <w:jc w:val="center"/>
            </w:pPr>
            <w:r>
              <w:t>93,7</w:t>
            </w:r>
          </w:p>
        </w:tc>
        <w:tc>
          <w:tcPr>
            <w:tcW w:w="1417" w:type="dxa"/>
            <w:tcBorders>
              <w:top w:val="single" w:sz="4" w:space="0" w:color="auto"/>
              <w:left w:val="single" w:sz="4" w:space="0" w:color="auto"/>
              <w:bottom w:val="single" w:sz="4" w:space="0" w:color="auto"/>
              <w:right w:val="single" w:sz="4" w:space="0" w:color="auto"/>
            </w:tcBorders>
            <w:vAlign w:val="center"/>
          </w:tcPr>
          <w:p w:rsidR="00756A1B" w:rsidRDefault="00756A1B" w:rsidP="001E1197">
            <w:pPr>
              <w:jc w:val="center"/>
            </w:pPr>
            <w:r>
              <w:t>10</w:t>
            </w:r>
            <w:r w:rsidR="001E1197">
              <w:t>0,2</w:t>
            </w:r>
          </w:p>
        </w:tc>
        <w:tc>
          <w:tcPr>
            <w:tcW w:w="1418" w:type="dxa"/>
            <w:tcBorders>
              <w:top w:val="single" w:sz="4" w:space="0" w:color="auto"/>
              <w:left w:val="single" w:sz="4" w:space="0" w:color="auto"/>
              <w:bottom w:val="single" w:sz="4" w:space="0" w:color="auto"/>
              <w:right w:val="single" w:sz="4" w:space="0" w:color="auto"/>
            </w:tcBorders>
            <w:vAlign w:val="center"/>
          </w:tcPr>
          <w:p w:rsidR="00756A1B" w:rsidRDefault="00756A1B" w:rsidP="001E1197">
            <w:pPr>
              <w:jc w:val="center"/>
            </w:pPr>
            <w:r>
              <w:t>10</w:t>
            </w:r>
            <w:r w:rsidR="001E1197">
              <w:t>0</w:t>
            </w:r>
            <w:r>
              <w:t>,9</w:t>
            </w:r>
          </w:p>
        </w:tc>
        <w:tc>
          <w:tcPr>
            <w:tcW w:w="1417" w:type="dxa"/>
            <w:tcBorders>
              <w:top w:val="single" w:sz="4" w:space="0" w:color="auto"/>
              <w:left w:val="single" w:sz="4" w:space="0" w:color="auto"/>
              <w:bottom w:val="single" w:sz="4" w:space="0" w:color="auto"/>
              <w:right w:val="single" w:sz="4" w:space="0" w:color="auto"/>
            </w:tcBorders>
            <w:vAlign w:val="center"/>
          </w:tcPr>
          <w:p w:rsidR="00756A1B" w:rsidRDefault="00756A1B" w:rsidP="001E1197">
            <w:pPr>
              <w:jc w:val="center"/>
            </w:pPr>
            <w:r>
              <w:t>10</w:t>
            </w:r>
            <w:r w:rsidR="001E1197">
              <w:t>1,6</w:t>
            </w:r>
          </w:p>
        </w:tc>
        <w:tc>
          <w:tcPr>
            <w:tcW w:w="1559" w:type="dxa"/>
            <w:tcBorders>
              <w:top w:val="single" w:sz="4" w:space="0" w:color="auto"/>
              <w:left w:val="single" w:sz="4" w:space="0" w:color="auto"/>
              <w:bottom w:val="single" w:sz="4" w:space="0" w:color="auto"/>
              <w:right w:val="single" w:sz="4" w:space="0" w:color="auto"/>
            </w:tcBorders>
            <w:vAlign w:val="center"/>
          </w:tcPr>
          <w:p w:rsidR="00756A1B" w:rsidRDefault="00756A1B" w:rsidP="001E1197">
            <w:pPr>
              <w:jc w:val="center"/>
            </w:pPr>
            <w:r>
              <w:t>10</w:t>
            </w:r>
            <w:r w:rsidR="001E1197">
              <w:t>2,2</w:t>
            </w:r>
          </w:p>
        </w:tc>
      </w:tr>
      <w:tr w:rsidR="00756A1B" w:rsidTr="00CD00E6">
        <w:tc>
          <w:tcPr>
            <w:tcW w:w="3539" w:type="dxa"/>
            <w:tcBorders>
              <w:top w:val="single" w:sz="4" w:space="0" w:color="auto"/>
              <w:left w:val="single" w:sz="4" w:space="0" w:color="auto"/>
              <w:bottom w:val="single" w:sz="4" w:space="0" w:color="auto"/>
              <w:right w:val="single" w:sz="4" w:space="0" w:color="auto"/>
            </w:tcBorders>
            <w:vAlign w:val="center"/>
          </w:tcPr>
          <w:p w:rsidR="00756A1B" w:rsidRPr="00605121" w:rsidRDefault="00756A1B" w:rsidP="001446E9">
            <w:r w:rsidRPr="00605121">
              <w:t xml:space="preserve">Оборот малых и средних предприятий, включая </w:t>
            </w:r>
            <w:proofErr w:type="spellStart"/>
            <w:r w:rsidRPr="00605121">
              <w:t>микропредприятия</w:t>
            </w:r>
            <w:proofErr w:type="spellEnd"/>
          </w:p>
        </w:tc>
        <w:tc>
          <w:tcPr>
            <w:tcW w:w="2410" w:type="dxa"/>
            <w:tcBorders>
              <w:top w:val="single" w:sz="4" w:space="0" w:color="auto"/>
              <w:left w:val="single" w:sz="4" w:space="0" w:color="auto"/>
              <w:bottom w:val="single" w:sz="4" w:space="0" w:color="auto"/>
              <w:right w:val="single" w:sz="4" w:space="0" w:color="auto"/>
            </w:tcBorders>
            <w:vAlign w:val="center"/>
          </w:tcPr>
          <w:p w:rsidR="00756A1B" w:rsidRPr="00605121" w:rsidRDefault="00756A1B" w:rsidP="00D24241">
            <w:pPr>
              <w:jc w:val="center"/>
            </w:pPr>
            <w:r w:rsidRPr="00605121">
              <w:t>млрд руб. в ценах соответствующих лет</w:t>
            </w:r>
          </w:p>
        </w:tc>
        <w:tc>
          <w:tcPr>
            <w:tcW w:w="1559" w:type="dxa"/>
            <w:tcBorders>
              <w:top w:val="single" w:sz="4" w:space="0" w:color="auto"/>
              <w:left w:val="single" w:sz="4" w:space="0" w:color="auto"/>
              <w:bottom w:val="single" w:sz="4" w:space="0" w:color="auto"/>
              <w:right w:val="single" w:sz="4" w:space="0" w:color="auto"/>
            </w:tcBorders>
            <w:vAlign w:val="center"/>
          </w:tcPr>
          <w:p w:rsidR="00251FEA" w:rsidRDefault="00251FEA" w:rsidP="001446E9">
            <w:pPr>
              <w:jc w:val="center"/>
            </w:pPr>
            <w:r>
              <w:t>636,3</w:t>
            </w:r>
          </w:p>
        </w:tc>
        <w:tc>
          <w:tcPr>
            <w:tcW w:w="1418" w:type="dxa"/>
            <w:tcBorders>
              <w:top w:val="single" w:sz="4" w:space="0" w:color="auto"/>
              <w:left w:val="single" w:sz="4" w:space="0" w:color="auto"/>
              <w:bottom w:val="single" w:sz="4" w:space="0" w:color="auto"/>
              <w:right w:val="single" w:sz="4" w:space="0" w:color="auto"/>
            </w:tcBorders>
            <w:vAlign w:val="center"/>
          </w:tcPr>
          <w:p w:rsidR="00251FEA" w:rsidRDefault="00251FEA" w:rsidP="001446E9">
            <w:pPr>
              <w:jc w:val="center"/>
            </w:pPr>
            <w:r>
              <w:t>691,8</w:t>
            </w:r>
          </w:p>
        </w:tc>
        <w:tc>
          <w:tcPr>
            <w:tcW w:w="1417" w:type="dxa"/>
            <w:tcBorders>
              <w:top w:val="single" w:sz="4" w:space="0" w:color="auto"/>
              <w:left w:val="single" w:sz="4" w:space="0" w:color="auto"/>
              <w:bottom w:val="single" w:sz="4" w:space="0" w:color="auto"/>
              <w:right w:val="single" w:sz="4" w:space="0" w:color="auto"/>
            </w:tcBorders>
            <w:vAlign w:val="center"/>
          </w:tcPr>
          <w:p w:rsidR="00251FEA" w:rsidRDefault="00251FEA" w:rsidP="001446E9">
            <w:pPr>
              <w:jc w:val="center"/>
            </w:pPr>
            <w:r>
              <w:t>712,5</w:t>
            </w:r>
          </w:p>
        </w:tc>
        <w:tc>
          <w:tcPr>
            <w:tcW w:w="1418" w:type="dxa"/>
            <w:tcBorders>
              <w:top w:val="single" w:sz="4" w:space="0" w:color="auto"/>
              <w:left w:val="single" w:sz="4" w:space="0" w:color="auto"/>
              <w:bottom w:val="single" w:sz="4" w:space="0" w:color="auto"/>
              <w:right w:val="single" w:sz="4" w:space="0" w:color="auto"/>
            </w:tcBorders>
            <w:vAlign w:val="center"/>
          </w:tcPr>
          <w:p w:rsidR="00251FEA" w:rsidRDefault="00251FEA" w:rsidP="001446E9">
            <w:pPr>
              <w:jc w:val="center"/>
            </w:pPr>
            <w:r>
              <w:t>731,7</w:t>
            </w:r>
          </w:p>
        </w:tc>
        <w:tc>
          <w:tcPr>
            <w:tcW w:w="1417" w:type="dxa"/>
            <w:tcBorders>
              <w:top w:val="single" w:sz="4" w:space="0" w:color="auto"/>
              <w:left w:val="single" w:sz="4" w:space="0" w:color="auto"/>
              <w:bottom w:val="single" w:sz="4" w:space="0" w:color="auto"/>
              <w:right w:val="single" w:sz="4" w:space="0" w:color="auto"/>
            </w:tcBorders>
            <w:vAlign w:val="center"/>
          </w:tcPr>
          <w:p w:rsidR="00251FEA" w:rsidRDefault="00251FEA" w:rsidP="001446E9">
            <w:pPr>
              <w:jc w:val="center"/>
            </w:pPr>
            <w:r>
              <w:t>748,5</w:t>
            </w:r>
          </w:p>
        </w:tc>
        <w:tc>
          <w:tcPr>
            <w:tcW w:w="1559" w:type="dxa"/>
            <w:tcBorders>
              <w:top w:val="single" w:sz="4" w:space="0" w:color="auto"/>
              <w:left w:val="single" w:sz="4" w:space="0" w:color="auto"/>
              <w:bottom w:val="single" w:sz="4" w:space="0" w:color="auto"/>
              <w:right w:val="single" w:sz="4" w:space="0" w:color="auto"/>
            </w:tcBorders>
            <w:vAlign w:val="center"/>
          </w:tcPr>
          <w:p w:rsidR="00756A1B" w:rsidRDefault="00251FEA" w:rsidP="001446E9">
            <w:pPr>
              <w:jc w:val="center"/>
            </w:pPr>
            <w:r>
              <w:t>762,0</w:t>
            </w:r>
          </w:p>
        </w:tc>
      </w:tr>
      <w:tr w:rsidR="00C46E9A" w:rsidTr="001B0BF7">
        <w:tc>
          <w:tcPr>
            <w:tcW w:w="3539" w:type="dxa"/>
            <w:tcBorders>
              <w:top w:val="single" w:sz="4" w:space="0" w:color="auto"/>
              <w:left w:val="single" w:sz="4" w:space="0" w:color="auto"/>
              <w:bottom w:val="single" w:sz="4" w:space="0" w:color="auto"/>
              <w:right w:val="single" w:sz="4" w:space="0" w:color="auto"/>
            </w:tcBorders>
          </w:tcPr>
          <w:p w:rsidR="00C46E9A" w:rsidRDefault="00C46E9A" w:rsidP="001B0BF7">
            <w:pPr>
              <w:jc w:val="both"/>
            </w:pPr>
          </w:p>
        </w:tc>
        <w:tc>
          <w:tcPr>
            <w:tcW w:w="2410" w:type="dxa"/>
            <w:tcBorders>
              <w:top w:val="single" w:sz="4" w:space="0" w:color="auto"/>
              <w:left w:val="single" w:sz="4" w:space="0" w:color="auto"/>
              <w:bottom w:val="single" w:sz="4" w:space="0" w:color="auto"/>
              <w:right w:val="single" w:sz="4" w:space="0" w:color="auto"/>
            </w:tcBorders>
          </w:tcPr>
          <w:p w:rsidR="00C46E9A" w:rsidRDefault="00C46E9A" w:rsidP="001B0BF7">
            <w:pPr>
              <w:jc w:val="center"/>
            </w:pPr>
            <w:r>
              <w:t>% к предыдущему году</w:t>
            </w:r>
          </w:p>
        </w:tc>
        <w:tc>
          <w:tcPr>
            <w:tcW w:w="1559" w:type="dxa"/>
            <w:tcBorders>
              <w:top w:val="single" w:sz="4" w:space="0" w:color="auto"/>
              <w:left w:val="single" w:sz="4" w:space="0" w:color="auto"/>
              <w:bottom w:val="single" w:sz="4" w:space="0" w:color="auto"/>
              <w:right w:val="single" w:sz="4" w:space="0" w:color="auto"/>
            </w:tcBorders>
            <w:vAlign w:val="center"/>
          </w:tcPr>
          <w:p w:rsidR="00C46E9A" w:rsidRPr="00CD00E6" w:rsidRDefault="00CD00E6" w:rsidP="00CD00E6">
            <w:pPr>
              <w:jc w:val="center"/>
              <w:rPr>
                <w:lang w:val="en-US"/>
              </w:rPr>
            </w:pPr>
            <w:r>
              <w:rPr>
                <w:lang w:val="en-US"/>
              </w:rPr>
              <w:t>110</w:t>
            </w:r>
            <w:r>
              <w:t>,</w:t>
            </w:r>
            <w:r>
              <w:rPr>
                <w:lang w:val="en-US"/>
              </w:rPr>
              <w:t>4</w:t>
            </w:r>
          </w:p>
        </w:tc>
        <w:tc>
          <w:tcPr>
            <w:tcW w:w="1418" w:type="dxa"/>
            <w:tcBorders>
              <w:top w:val="single" w:sz="4" w:space="0" w:color="auto"/>
              <w:left w:val="single" w:sz="4" w:space="0" w:color="auto"/>
              <w:bottom w:val="single" w:sz="4" w:space="0" w:color="auto"/>
              <w:right w:val="single" w:sz="4" w:space="0" w:color="auto"/>
            </w:tcBorders>
            <w:vAlign w:val="center"/>
          </w:tcPr>
          <w:p w:rsidR="00C46E9A" w:rsidRPr="00CD00E6" w:rsidRDefault="00CD00E6" w:rsidP="00CD00E6">
            <w:pPr>
              <w:jc w:val="center"/>
              <w:rPr>
                <w:lang w:val="en-US"/>
              </w:rPr>
            </w:pPr>
            <w:r>
              <w:rPr>
                <w:lang w:val="en-US"/>
              </w:rPr>
              <w:t>108</w:t>
            </w:r>
            <w:r>
              <w:t>,</w:t>
            </w:r>
            <w:r>
              <w:rPr>
                <w:lang w:val="en-US"/>
              </w:rPr>
              <w:t>7</w:t>
            </w:r>
          </w:p>
        </w:tc>
        <w:tc>
          <w:tcPr>
            <w:tcW w:w="1417" w:type="dxa"/>
            <w:tcBorders>
              <w:top w:val="single" w:sz="4" w:space="0" w:color="auto"/>
              <w:left w:val="single" w:sz="4" w:space="0" w:color="auto"/>
              <w:bottom w:val="single" w:sz="4" w:space="0" w:color="auto"/>
              <w:right w:val="single" w:sz="4" w:space="0" w:color="auto"/>
            </w:tcBorders>
            <w:vAlign w:val="center"/>
          </w:tcPr>
          <w:p w:rsidR="00C46E9A" w:rsidRPr="00CD00E6" w:rsidRDefault="00CD00E6" w:rsidP="00CD00E6">
            <w:pPr>
              <w:jc w:val="center"/>
              <w:rPr>
                <w:lang w:val="en-US"/>
              </w:rPr>
            </w:pPr>
            <w:r>
              <w:rPr>
                <w:lang w:val="en-US"/>
              </w:rPr>
              <w:t>103</w:t>
            </w:r>
            <w:r>
              <w:t>,</w:t>
            </w:r>
            <w:r>
              <w:rPr>
                <w:lang w:val="en-US"/>
              </w:rPr>
              <w:t>0</w:t>
            </w:r>
          </w:p>
        </w:tc>
        <w:tc>
          <w:tcPr>
            <w:tcW w:w="1418" w:type="dxa"/>
            <w:tcBorders>
              <w:top w:val="single" w:sz="4" w:space="0" w:color="auto"/>
              <w:left w:val="single" w:sz="4" w:space="0" w:color="auto"/>
              <w:bottom w:val="single" w:sz="4" w:space="0" w:color="auto"/>
              <w:right w:val="single" w:sz="4" w:space="0" w:color="auto"/>
            </w:tcBorders>
            <w:vAlign w:val="center"/>
          </w:tcPr>
          <w:p w:rsidR="00C46E9A" w:rsidRPr="000F50CF" w:rsidRDefault="00CD00E6" w:rsidP="001B0BF7">
            <w:pPr>
              <w:jc w:val="center"/>
            </w:pPr>
            <w:r>
              <w:t>102,7</w:t>
            </w:r>
          </w:p>
        </w:tc>
        <w:tc>
          <w:tcPr>
            <w:tcW w:w="1417" w:type="dxa"/>
            <w:tcBorders>
              <w:top w:val="single" w:sz="4" w:space="0" w:color="auto"/>
              <w:left w:val="single" w:sz="4" w:space="0" w:color="auto"/>
              <w:bottom w:val="single" w:sz="4" w:space="0" w:color="auto"/>
              <w:right w:val="single" w:sz="4" w:space="0" w:color="auto"/>
            </w:tcBorders>
            <w:vAlign w:val="center"/>
          </w:tcPr>
          <w:p w:rsidR="00C46E9A" w:rsidRPr="000F50CF" w:rsidRDefault="00CD00E6" w:rsidP="001B0BF7">
            <w:pPr>
              <w:jc w:val="center"/>
            </w:pPr>
            <w:r>
              <w:t>102,3</w:t>
            </w:r>
          </w:p>
        </w:tc>
        <w:tc>
          <w:tcPr>
            <w:tcW w:w="1559" w:type="dxa"/>
            <w:tcBorders>
              <w:top w:val="single" w:sz="4" w:space="0" w:color="auto"/>
              <w:left w:val="single" w:sz="4" w:space="0" w:color="auto"/>
              <w:bottom w:val="single" w:sz="4" w:space="0" w:color="auto"/>
              <w:right w:val="single" w:sz="4" w:space="0" w:color="auto"/>
            </w:tcBorders>
            <w:vAlign w:val="center"/>
          </w:tcPr>
          <w:p w:rsidR="00C46E9A" w:rsidRPr="000F50CF" w:rsidRDefault="00CD00E6" w:rsidP="001B0BF7">
            <w:pPr>
              <w:jc w:val="center"/>
            </w:pPr>
            <w:r>
              <w:t>101,8</w:t>
            </w:r>
          </w:p>
        </w:tc>
      </w:tr>
      <w:tr w:rsidR="001B0BF7" w:rsidTr="001B0BF7">
        <w:tc>
          <w:tcPr>
            <w:tcW w:w="3539" w:type="dxa"/>
            <w:tcBorders>
              <w:top w:val="single" w:sz="4" w:space="0" w:color="auto"/>
              <w:left w:val="single" w:sz="4" w:space="0" w:color="auto"/>
              <w:bottom w:val="single" w:sz="4" w:space="0" w:color="auto"/>
              <w:right w:val="single" w:sz="4" w:space="0" w:color="auto"/>
            </w:tcBorders>
          </w:tcPr>
          <w:p w:rsidR="001B0BF7" w:rsidRDefault="001B0BF7" w:rsidP="001B0BF7">
            <w:pPr>
              <w:jc w:val="both"/>
            </w:pPr>
            <w:r>
              <w:t>Прибыль прибыльных организаций</w:t>
            </w:r>
          </w:p>
        </w:tc>
        <w:tc>
          <w:tcPr>
            <w:tcW w:w="2410" w:type="dxa"/>
            <w:tcBorders>
              <w:top w:val="single" w:sz="4" w:space="0" w:color="auto"/>
              <w:left w:val="single" w:sz="4" w:space="0" w:color="auto"/>
              <w:bottom w:val="single" w:sz="4" w:space="0" w:color="auto"/>
              <w:right w:val="single" w:sz="4" w:space="0" w:color="auto"/>
            </w:tcBorders>
          </w:tcPr>
          <w:p w:rsidR="001B0BF7" w:rsidRDefault="001B0BF7" w:rsidP="001B0BF7">
            <w:pPr>
              <w:jc w:val="center"/>
            </w:pPr>
            <w:r>
              <w:t>млн руб.</w:t>
            </w:r>
          </w:p>
        </w:tc>
        <w:tc>
          <w:tcPr>
            <w:tcW w:w="1559" w:type="dxa"/>
            <w:tcBorders>
              <w:top w:val="single" w:sz="4" w:space="0" w:color="auto"/>
              <w:left w:val="single" w:sz="4" w:space="0" w:color="auto"/>
              <w:bottom w:val="single" w:sz="4" w:space="0" w:color="auto"/>
              <w:right w:val="single" w:sz="4" w:space="0" w:color="auto"/>
            </w:tcBorders>
            <w:vAlign w:val="center"/>
          </w:tcPr>
          <w:p w:rsidR="001B0BF7" w:rsidRPr="000F50CF" w:rsidRDefault="001B0BF7" w:rsidP="001B0BF7">
            <w:pPr>
              <w:jc w:val="center"/>
            </w:pPr>
            <w:r w:rsidRPr="000F50CF">
              <w:t>49720,9</w:t>
            </w:r>
          </w:p>
        </w:tc>
        <w:tc>
          <w:tcPr>
            <w:tcW w:w="1418" w:type="dxa"/>
            <w:tcBorders>
              <w:top w:val="single" w:sz="4" w:space="0" w:color="auto"/>
              <w:left w:val="single" w:sz="4" w:space="0" w:color="auto"/>
              <w:bottom w:val="single" w:sz="4" w:space="0" w:color="auto"/>
              <w:right w:val="single" w:sz="4" w:space="0" w:color="auto"/>
            </w:tcBorders>
            <w:vAlign w:val="center"/>
          </w:tcPr>
          <w:p w:rsidR="001B0BF7" w:rsidRPr="000F50CF" w:rsidRDefault="001B0BF7" w:rsidP="001B0BF7">
            <w:pPr>
              <w:jc w:val="center"/>
            </w:pPr>
            <w:r w:rsidRPr="000F50CF">
              <w:t>49370,3</w:t>
            </w:r>
          </w:p>
        </w:tc>
        <w:tc>
          <w:tcPr>
            <w:tcW w:w="1417" w:type="dxa"/>
            <w:tcBorders>
              <w:top w:val="single" w:sz="4" w:space="0" w:color="auto"/>
              <w:left w:val="single" w:sz="4" w:space="0" w:color="auto"/>
              <w:bottom w:val="single" w:sz="4" w:space="0" w:color="auto"/>
              <w:right w:val="single" w:sz="4" w:space="0" w:color="auto"/>
            </w:tcBorders>
            <w:vAlign w:val="center"/>
          </w:tcPr>
          <w:p w:rsidR="001B0BF7" w:rsidRPr="000F50CF" w:rsidRDefault="001B0BF7" w:rsidP="001B0BF7">
            <w:pPr>
              <w:jc w:val="center"/>
            </w:pPr>
            <w:r w:rsidRPr="000F50CF">
              <w:t>49750,0</w:t>
            </w:r>
          </w:p>
        </w:tc>
        <w:tc>
          <w:tcPr>
            <w:tcW w:w="1418" w:type="dxa"/>
            <w:tcBorders>
              <w:top w:val="single" w:sz="4" w:space="0" w:color="auto"/>
              <w:left w:val="single" w:sz="4" w:space="0" w:color="auto"/>
              <w:bottom w:val="single" w:sz="4" w:space="0" w:color="auto"/>
              <w:right w:val="single" w:sz="4" w:space="0" w:color="auto"/>
            </w:tcBorders>
            <w:vAlign w:val="center"/>
          </w:tcPr>
          <w:p w:rsidR="001B0BF7" w:rsidRPr="000F50CF" w:rsidRDefault="001B0BF7" w:rsidP="001B0BF7">
            <w:pPr>
              <w:jc w:val="center"/>
            </w:pPr>
            <w:r w:rsidRPr="000F50CF">
              <w:t>50390,0</w:t>
            </w:r>
          </w:p>
        </w:tc>
        <w:tc>
          <w:tcPr>
            <w:tcW w:w="1417" w:type="dxa"/>
            <w:tcBorders>
              <w:top w:val="single" w:sz="4" w:space="0" w:color="auto"/>
              <w:left w:val="single" w:sz="4" w:space="0" w:color="auto"/>
              <w:bottom w:val="single" w:sz="4" w:space="0" w:color="auto"/>
              <w:right w:val="single" w:sz="4" w:space="0" w:color="auto"/>
            </w:tcBorders>
            <w:vAlign w:val="center"/>
          </w:tcPr>
          <w:p w:rsidR="001B0BF7" w:rsidRPr="000F50CF" w:rsidRDefault="001B0BF7" w:rsidP="001B0BF7">
            <w:pPr>
              <w:jc w:val="center"/>
            </w:pPr>
            <w:r w:rsidRPr="000F50CF">
              <w:t>51440,0</w:t>
            </w:r>
          </w:p>
        </w:tc>
        <w:tc>
          <w:tcPr>
            <w:tcW w:w="1559" w:type="dxa"/>
            <w:tcBorders>
              <w:top w:val="single" w:sz="4" w:space="0" w:color="auto"/>
              <w:left w:val="single" w:sz="4" w:space="0" w:color="auto"/>
              <w:bottom w:val="single" w:sz="4" w:space="0" w:color="auto"/>
              <w:right w:val="single" w:sz="4" w:space="0" w:color="auto"/>
            </w:tcBorders>
            <w:vAlign w:val="center"/>
          </w:tcPr>
          <w:p w:rsidR="001B0BF7" w:rsidRPr="000F50CF" w:rsidRDefault="001B0BF7" w:rsidP="001B0BF7">
            <w:pPr>
              <w:jc w:val="center"/>
            </w:pPr>
            <w:r w:rsidRPr="000F50CF">
              <w:t>52980,0</w:t>
            </w:r>
          </w:p>
        </w:tc>
      </w:tr>
      <w:tr w:rsidR="001B0BF7" w:rsidTr="001B0BF7">
        <w:tc>
          <w:tcPr>
            <w:tcW w:w="3539" w:type="dxa"/>
            <w:tcBorders>
              <w:top w:val="single" w:sz="4" w:space="0" w:color="auto"/>
              <w:left w:val="single" w:sz="4" w:space="0" w:color="auto"/>
              <w:bottom w:val="single" w:sz="4" w:space="0" w:color="auto"/>
              <w:right w:val="single" w:sz="4" w:space="0" w:color="auto"/>
            </w:tcBorders>
          </w:tcPr>
          <w:p w:rsidR="001B0BF7" w:rsidRDefault="001B0BF7" w:rsidP="001B0BF7">
            <w:pPr>
              <w:jc w:val="both"/>
            </w:pPr>
          </w:p>
        </w:tc>
        <w:tc>
          <w:tcPr>
            <w:tcW w:w="2410" w:type="dxa"/>
            <w:tcBorders>
              <w:top w:val="single" w:sz="4" w:space="0" w:color="auto"/>
              <w:left w:val="single" w:sz="4" w:space="0" w:color="auto"/>
              <w:bottom w:val="single" w:sz="4" w:space="0" w:color="auto"/>
              <w:right w:val="single" w:sz="4" w:space="0" w:color="auto"/>
            </w:tcBorders>
          </w:tcPr>
          <w:p w:rsidR="001B0BF7" w:rsidRDefault="001B0BF7" w:rsidP="001B0BF7">
            <w:pPr>
              <w:jc w:val="center"/>
            </w:pPr>
            <w:r>
              <w:t>% к предыдущему году</w:t>
            </w:r>
          </w:p>
        </w:tc>
        <w:tc>
          <w:tcPr>
            <w:tcW w:w="1559" w:type="dxa"/>
            <w:tcBorders>
              <w:top w:val="single" w:sz="4" w:space="0" w:color="auto"/>
              <w:left w:val="single" w:sz="4" w:space="0" w:color="auto"/>
              <w:bottom w:val="single" w:sz="4" w:space="0" w:color="auto"/>
              <w:right w:val="single" w:sz="4" w:space="0" w:color="auto"/>
            </w:tcBorders>
            <w:vAlign w:val="center"/>
          </w:tcPr>
          <w:p w:rsidR="001B0BF7" w:rsidRPr="000F50CF" w:rsidRDefault="001B0BF7" w:rsidP="001B0BF7">
            <w:pPr>
              <w:jc w:val="center"/>
            </w:pPr>
            <w:r w:rsidRPr="000F50CF">
              <w:t>158,2</w:t>
            </w:r>
          </w:p>
        </w:tc>
        <w:tc>
          <w:tcPr>
            <w:tcW w:w="1418" w:type="dxa"/>
            <w:tcBorders>
              <w:top w:val="single" w:sz="4" w:space="0" w:color="auto"/>
              <w:left w:val="single" w:sz="4" w:space="0" w:color="auto"/>
              <w:bottom w:val="single" w:sz="4" w:space="0" w:color="auto"/>
              <w:right w:val="single" w:sz="4" w:space="0" w:color="auto"/>
            </w:tcBorders>
            <w:vAlign w:val="center"/>
          </w:tcPr>
          <w:p w:rsidR="001B0BF7" w:rsidRPr="000F50CF" w:rsidRDefault="001B0BF7" w:rsidP="001B0BF7">
            <w:pPr>
              <w:jc w:val="center"/>
            </w:pPr>
            <w:r w:rsidRPr="000F50CF">
              <w:t>99,3</w:t>
            </w:r>
          </w:p>
        </w:tc>
        <w:tc>
          <w:tcPr>
            <w:tcW w:w="1417" w:type="dxa"/>
            <w:tcBorders>
              <w:top w:val="single" w:sz="4" w:space="0" w:color="auto"/>
              <w:left w:val="single" w:sz="4" w:space="0" w:color="auto"/>
              <w:bottom w:val="single" w:sz="4" w:space="0" w:color="auto"/>
              <w:right w:val="single" w:sz="4" w:space="0" w:color="auto"/>
            </w:tcBorders>
            <w:vAlign w:val="center"/>
          </w:tcPr>
          <w:p w:rsidR="001B0BF7" w:rsidRPr="000F50CF" w:rsidRDefault="001B0BF7" w:rsidP="001B0BF7">
            <w:pPr>
              <w:jc w:val="center"/>
            </w:pPr>
            <w:r w:rsidRPr="000F50CF">
              <w:t>100,8</w:t>
            </w:r>
          </w:p>
        </w:tc>
        <w:tc>
          <w:tcPr>
            <w:tcW w:w="1418" w:type="dxa"/>
            <w:tcBorders>
              <w:top w:val="single" w:sz="4" w:space="0" w:color="auto"/>
              <w:left w:val="single" w:sz="4" w:space="0" w:color="auto"/>
              <w:bottom w:val="single" w:sz="4" w:space="0" w:color="auto"/>
              <w:right w:val="single" w:sz="4" w:space="0" w:color="auto"/>
            </w:tcBorders>
            <w:vAlign w:val="center"/>
          </w:tcPr>
          <w:p w:rsidR="001B0BF7" w:rsidRPr="000F50CF" w:rsidRDefault="001B0BF7" w:rsidP="001B0BF7">
            <w:pPr>
              <w:jc w:val="center"/>
            </w:pPr>
            <w:r w:rsidRPr="000F50CF">
              <w:t>101,3</w:t>
            </w:r>
          </w:p>
        </w:tc>
        <w:tc>
          <w:tcPr>
            <w:tcW w:w="1417" w:type="dxa"/>
            <w:tcBorders>
              <w:top w:val="single" w:sz="4" w:space="0" w:color="auto"/>
              <w:left w:val="single" w:sz="4" w:space="0" w:color="auto"/>
              <w:bottom w:val="single" w:sz="4" w:space="0" w:color="auto"/>
              <w:right w:val="single" w:sz="4" w:space="0" w:color="auto"/>
            </w:tcBorders>
            <w:vAlign w:val="center"/>
          </w:tcPr>
          <w:p w:rsidR="001B0BF7" w:rsidRPr="000F50CF" w:rsidRDefault="001B0BF7" w:rsidP="001B0BF7">
            <w:pPr>
              <w:jc w:val="center"/>
            </w:pPr>
            <w:r w:rsidRPr="000F50CF">
              <w:t>102,1</w:t>
            </w:r>
          </w:p>
        </w:tc>
        <w:tc>
          <w:tcPr>
            <w:tcW w:w="1559" w:type="dxa"/>
            <w:tcBorders>
              <w:top w:val="single" w:sz="4" w:space="0" w:color="auto"/>
              <w:left w:val="single" w:sz="4" w:space="0" w:color="auto"/>
              <w:bottom w:val="single" w:sz="4" w:space="0" w:color="auto"/>
              <w:right w:val="single" w:sz="4" w:space="0" w:color="auto"/>
            </w:tcBorders>
            <w:vAlign w:val="center"/>
          </w:tcPr>
          <w:p w:rsidR="001B0BF7" w:rsidRDefault="001B0BF7" w:rsidP="001B0BF7">
            <w:pPr>
              <w:jc w:val="center"/>
            </w:pPr>
            <w:r w:rsidRPr="000F50CF">
              <w:t>103,0</w:t>
            </w:r>
          </w:p>
        </w:tc>
      </w:tr>
      <w:tr w:rsidR="00756A1B" w:rsidTr="00756A1B">
        <w:tc>
          <w:tcPr>
            <w:tcW w:w="3539" w:type="dxa"/>
            <w:tcBorders>
              <w:top w:val="single" w:sz="4" w:space="0" w:color="auto"/>
              <w:left w:val="single" w:sz="4" w:space="0" w:color="auto"/>
              <w:bottom w:val="single" w:sz="4" w:space="0" w:color="auto"/>
              <w:right w:val="single" w:sz="4" w:space="0" w:color="auto"/>
            </w:tcBorders>
          </w:tcPr>
          <w:p w:rsidR="00756A1B" w:rsidRDefault="00756A1B" w:rsidP="00BC2EE0">
            <w:pPr>
              <w:jc w:val="both"/>
            </w:pPr>
            <w:r>
              <w:t xml:space="preserve">Объем производства подакцизной продукции, </w:t>
            </w:r>
            <w:r w:rsidR="002931FC">
              <w:br/>
            </w:r>
            <w:r>
              <w:t>в том числе:</w:t>
            </w:r>
          </w:p>
        </w:tc>
        <w:tc>
          <w:tcPr>
            <w:tcW w:w="2410" w:type="dxa"/>
            <w:tcBorders>
              <w:top w:val="single" w:sz="4" w:space="0" w:color="auto"/>
              <w:left w:val="single" w:sz="4" w:space="0" w:color="auto"/>
              <w:bottom w:val="single" w:sz="4" w:space="0" w:color="auto"/>
              <w:right w:val="single" w:sz="4" w:space="0" w:color="auto"/>
            </w:tcBorders>
          </w:tcPr>
          <w:p w:rsidR="00756A1B" w:rsidRDefault="00756A1B" w:rsidP="00D24241">
            <w:pPr>
              <w:jc w:val="center"/>
            </w:pPr>
          </w:p>
        </w:tc>
        <w:tc>
          <w:tcPr>
            <w:tcW w:w="1559" w:type="dxa"/>
            <w:tcBorders>
              <w:top w:val="single" w:sz="4" w:space="0" w:color="auto"/>
              <w:left w:val="single" w:sz="4" w:space="0" w:color="auto"/>
              <w:bottom w:val="single" w:sz="4" w:space="0" w:color="auto"/>
              <w:right w:val="single" w:sz="4" w:space="0" w:color="auto"/>
            </w:tcBorders>
          </w:tcPr>
          <w:p w:rsidR="00756A1B" w:rsidRDefault="00756A1B" w:rsidP="00BC2EE0">
            <w:pPr>
              <w:jc w:val="center"/>
            </w:pPr>
          </w:p>
        </w:tc>
        <w:tc>
          <w:tcPr>
            <w:tcW w:w="1418" w:type="dxa"/>
            <w:tcBorders>
              <w:top w:val="single" w:sz="4" w:space="0" w:color="auto"/>
              <w:left w:val="single" w:sz="4" w:space="0" w:color="auto"/>
              <w:bottom w:val="single" w:sz="4" w:space="0" w:color="auto"/>
              <w:right w:val="single" w:sz="4" w:space="0" w:color="auto"/>
            </w:tcBorders>
          </w:tcPr>
          <w:p w:rsidR="00756A1B" w:rsidRDefault="00756A1B" w:rsidP="00BC2EE0">
            <w:pPr>
              <w:jc w:val="center"/>
            </w:pPr>
          </w:p>
        </w:tc>
        <w:tc>
          <w:tcPr>
            <w:tcW w:w="1417" w:type="dxa"/>
            <w:tcBorders>
              <w:top w:val="single" w:sz="4" w:space="0" w:color="auto"/>
              <w:left w:val="single" w:sz="4" w:space="0" w:color="auto"/>
              <w:bottom w:val="single" w:sz="4" w:space="0" w:color="auto"/>
              <w:right w:val="single" w:sz="4" w:space="0" w:color="auto"/>
            </w:tcBorders>
          </w:tcPr>
          <w:p w:rsidR="00756A1B" w:rsidRDefault="00756A1B" w:rsidP="00BC2EE0">
            <w:pPr>
              <w:jc w:val="center"/>
            </w:pPr>
          </w:p>
        </w:tc>
        <w:tc>
          <w:tcPr>
            <w:tcW w:w="1418" w:type="dxa"/>
            <w:tcBorders>
              <w:top w:val="single" w:sz="4" w:space="0" w:color="auto"/>
              <w:left w:val="single" w:sz="4" w:space="0" w:color="auto"/>
              <w:bottom w:val="single" w:sz="4" w:space="0" w:color="auto"/>
              <w:right w:val="single" w:sz="4" w:space="0" w:color="auto"/>
            </w:tcBorders>
          </w:tcPr>
          <w:p w:rsidR="00756A1B" w:rsidRDefault="00756A1B" w:rsidP="00BC2EE0">
            <w:pPr>
              <w:jc w:val="center"/>
            </w:pPr>
          </w:p>
        </w:tc>
        <w:tc>
          <w:tcPr>
            <w:tcW w:w="1417" w:type="dxa"/>
            <w:tcBorders>
              <w:top w:val="single" w:sz="4" w:space="0" w:color="auto"/>
              <w:left w:val="single" w:sz="4" w:space="0" w:color="auto"/>
              <w:bottom w:val="single" w:sz="4" w:space="0" w:color="auto"/>
              <w:right w:val="single" w:sz="4" w:space="0" w:color="auto"/>
            </w:tcBorders>
          </w:tcPr>
          <w:p w:rsidR="00756A1B" w:rsidRDefault="00756A1B" w:rsidP="00BC2EE0">
            <w:pPr>
              <w:jc w:val="center"/>
            </w:pPr>
          </w:p>
        </w:tc>
        <w:tc>
          <w:tcPr>
            <w:tcW w:w="1559" w:type="dxa"/>
            <w:tcBorders>
              <w:top w:val="single" w:sz="4" w:space="0" w:color="auto"/>
              <w:left w:val="single" w:sz="4" w:space="0" w:color="auto"/>
              <w:bottom w:val="single" w:sz="4" w:space="0" w:color="auto"/>
              <w:right w:val="single" w:sz="4" w:space="0" w:color="auto"/>
            </w:tcBorders>
          </w:tcPr>
          <w:p w:rsidR="00756A1B" w:rsidRDefault="00756A1B" w:rsidP="00BC2EE0">
            <w:pPr>
              <w:jc w:val="center"/>
            </w:pPr>
          </w:p>
        </w:tc>
      </w:tr>
      <w:tr w:rsidR="004244CA" w:rsidTr="00756A1B">
        <w:tc>
          <w:tcPr>
            <w:tcW w:w="3539" w:type="dxa"/>
            <w:tcBorders>
              <w:top w:val="single" w:sz="4" w:space="0" w:color="auto"/>
              <w:left w:val="single" w:sz="4" w:space="0" w:color="auto"/>
              <w:bottom w:val="single" w:sz="4" w:space="0" w:color="auto"/>
              <w:right w:val="single" w:sz="4" w:space="0" w:color="auto"/>
            </w:tcBorders>
          </w:tcPr>
          <w:p w:rsidR="004244CA" w:rsidRDefault="004244CA" w:rsidP="004244CA">
            <w:pPr>
              <w:jc w:val="both"/>
            </w:pPr>
            <w:r>
              <w:t>пива</w:t>
            </w:r>
          </w:p>
        </w:tc>
        <w:tc>
          <w:tcPr>
            <w:tcW w:w="2410" w:type="dxa"/>
            <w:tcBorders>
              <w:top w:val="single" w:sz="4" w:space="0" w:color="auto"/>
              <w:left w:val="single" w:sz="4" w:space="0" w:color="auto"/>
              <w:bottom w:val="single" w:sz="4" w:space="0" w:color="auto"/>
              <w:right w:val="single" w:sz="4" w:space="0" w:color="auto"/>
            </w:tcBorders>
          </w:tcPr>
          <w:p w:rsidR="004244CA" w:rsidRDefault="004244CA" w:rsidP="00D24241">
            <w:pPr>
              <w:jc w:val="center"/>
            </w:pPr>
            <w:r>
              <w:t xml:space="preserve">тыс. </w:t>
            </w:r>
            <w:proofErr w:type="spellStart"/>
            <w:r>
              <w:t>дкл</w:t>
            </w:r>
            <w:proofErr w:type="spellEnd"/>
          </w:p>
        </w:tc>
        <w:tc>
          <w:tcPr>
            <w:tcW w:w="1559" w:type="dxa"/>
            <w:tcBorders>
              <w:top w:val="single" w:sz="4" w:space="0" w:color="auto"/>
              <w:left w:val="single" w:sz="4" w:space="0" w:color="auto"/>
              <w:bottom w:val="single" w:sz="4" w:space="0" w:color="auto"/>
              <w:right w:val="single" w:sz="4" w:space="0" w:color="auto"/>
            </w:tcBorders>
          </w:tcPr>
          <w:p w:rsidR="004244CA" w:rsidRPr="00133211" w:rsidRDefault="004244CA" w:rsidP="004244CA">
            <w:pPr>
              <w:jc w:val="center"/>
            </w:pPr>
            <w:r w:rsidRPr="00133211">
              <w:t>5341,0</w:t>
            </w:r>
          </w:p>
        </w:tc>
        <w:tc>
          <w:tcPr>
            <w:tcW w:w="1418" w:type="dxa"/>
            <w:tcBorders>
              <w:top w:val="single" w:sz="4" w:space="0" w:color="auto"/>
              <w:left w:val="single" w:sz="4" w:space="0" w:color="auto"/>
              <w:bottom w:val="single" w:sz="4" w:space="0" w:color="auto"/>
              <w:right w:val="single" w:sz="4" w:space="0" w:color="auto"/>
            </w:tcBorders>
          </w:tcPr>
          <w:p w:rsidR="004244CA" w:rsidRPr="00133211" w:rsidRDefault="004244CA" w:rsidP="004244CA">
            <w:pPr>
              <w:jc w:val="center"/>
            </w:pPr>
            <w:r w:rsidRPr="00133211">
              <w:t>5056,1</w:t>
            </w:r>
          </w:p>
        </w:tc>
        <w:tc>
          <w:tcPr>
            <w:tcW w:w="1417" w:type="dxa"/>
            <w:tcBorders>
              <w:top w:val="single" w:sz="4" w:space="0" w:color="auto"/>
              <w:left w:val="single" w:sz="4" w:space="0" w:color="auto"/>
              <w:bottom w:val="single" w:sz="4" w:space="0" w:color="auto"/>
              <w:right w:val="single" w:sz="4" w:space="0" w:color="auto"/>
            </w:tcBorders>
          </w:tcPr>
          <w:p w:rsidR="004244CA" w:rsidRPr="00133211" w:rsidRDefault="00996A83" w:rsidP="00996A83">
            <w:pPr>
              <w:jc w:val="center"/>
            </w:pPr>
            <w:r>
              <w:t>5060</w:t>
            </w:r>
            <w:r w:rsidR="004244CA" w:rsidRPr="00133211">
              <w:t>,0</w:t>
            </w:r>
          </w:p>
        </w:tc>
        <w:tc>
          <w:tcPr>
            <w:tcW w:w="1418" w:type="dxa"/>
            <w:tcBorders>
              <w:top w:val="single" w:sz="4" w:space="0" w:color="auto"/>
              <w:left w:val="single" w:sz="4" w:space="0" w:color="auto"/>
              <w:bottom w:val="single" w:sz="4" w:space="0" w:color="auto"/>
              <w:right w:val="single" w:sz="4" w:space="0" w:color="auto"/>
            </w:tcBorders>
          </w:tcPr>
          <w:p w:rsidR="004244CA" w:rsidRPr="00D24241" w:rsidRDefault="00996A83" w:rsidP="004244CA">
            <w:pPr>
              <w:jc w:val="center"/>
              <w:rPr>
                <w:highlight w:val="yellow"/>
              </w:rPr>
            </w:pPr>
            <w:r>
              <w:t>5060</w:t>
            </w:r>
            <w:r w:rsidRPr="00133211">
              <w:t>,0</w:t>
            </w:r>
          </w:p>
        </w:tc>
        <w:tc>
          <w:tcPr>
            <w:tcW w:w="1417" w:type="dxa"/>
            <w:tcBorders>
              <w:top w:val="single" w:sz="4" w:space="0" w:color="auto"/>
              <w:left w:val="single" w:sz="4" w:space="0" w:color="auto"/>
              <w:bottom w:val="single" w:sz="4" w:space="0" w:color="auto"/>
              <w:right w:val="single" w:sz="4" w:space="0" w:color="auto"/>
            </w:tcBorders>
          </w:tcPr>
          <w:p w:rsidR="004244CA" w:rsidRPr="00D24241" w:rsidRDefault="00996A83" w:rsidP="004244CA">
            <w:pPr>
              <w:jc w:val="center"/>
              <w:rPr>
                <w:highlight w:val="yellow"/>
              </w:rPr>
            </w:pPr>
            <w:r>
              <w:t>5060</w:t>
            </w:r>
            <w:r w:rsidRPr="00133211">
              <w:t>,0</w:t>
            </w:r>
          </w:p>
        </w:tc>
        <w:tc>
          <w:tcPr>
            <w:tcW w:w="1559" w:type="dxa"/>
            <w:tcBorders>
              <w:top w:val="single" w:sz="4" w:space="0" w:color="auto"/>
              <w:left w:val="single" w:sz="4" w:space="0" w:color="auto"/>
              <w:bottom w:val="single" w:sz="4" w:space="0" w:color="auto"/>
              <w:right w:val="single" w:sz="4" w:space="0" w:color="auto"/>
            </w:tcBorders>
          </w:tcPr>
          <w:p w:rsidR="004244CA" w:rsidRPr="00D24241" w:rsidRDefault="00996A83" w:rsidP="004244CA">
            <w:pPr>
              <w:jc w:val="center"/>
              <w:rPr>
                <w:highlight w:val="yellow"/>
              </w:rPr>
            </w:pPr>
            <w:r>
              <w:t>5060</w:t>
            </w:r>
            <w:r w:rsidRPr="00133211">
              <w:t>,0</w:t>
            </w:r>
          </w:p>
        </w:tc>
      </w:tr>
      <w:tr w:rsidR="004244CA" w:rsidTr="00756A1B">
        <w:tc>
          <w:tcPr>
            <w:tcW w:w="3539" w:type="dxa"/>
            <w:tcBorders>
              <w:top w:val="single" w:sz="4" w:space="0" w:color="auto"/>
              <w:left w:val="single" w:sz="4" w:space="0" w:color="auto"/>
              <w:bottom w:val="single" w:sz="4" w:space="0" w:color="auto"/>
              <w:right w:val="single" w:sz="4" w:space="0" w:color="auto"/>
            </w:tcBorders>
          </w:tcPr>
          <w:p w:rsidR="004244CA" w:rsidRDefault="004244CA" w:rsidP="004244CA">
            <w:pPr>
              <w:jc w:val="both"/>
            </w:pPr>
            <w:r>
              <w:t>алкогольной продукции***</w:t>
            </w:r>
          </w:p>
        </w:tc>
        <w:tc>
          <w:tcPr>
            <w:tcW w:w="2410" w:type="dxa"/>
            <w:tcBorders>
              <w:top w:val="single" w:sz="4" w:space="0" w:color="auto"/>
              <w:left w:val="single" w:sz="4" w:space="0" w:color="auto"/>
              <w:bottom w:val="single" w:sz="4" w:space="0" w:color="auto"/>
              <w:right w:val="single" w:sz="4" w:space="0" w:color="auto"/>
            </w:tcBorders>
          </w:tcPr>
          <w:p w:rsidR="004244CA" w:rsidRDefault="004244CA" w:rsidP="00D24241">
            <w:pPr>
              <w:jc w:val="center"/>
            </w:pPr>
            <w:r>
              <w:t xml:space="preserve">тыс. </w:t>
            </w:r>
            <w:proofErr w:type="spellStart"/>
            <w:r>
              <w:t>дкл</w:t>
            </w:r>
            <w:proofErr w:type="spellEnd"/>
          </w:p>
        </w:tc>
        <w:tc>
          <w:tcPr>
            <w:tcW w:w="1559" w:type="dxa"/>
            <w:tcBorders>
              <w:top w:val="single" w:sz="4" w:space="0" w:color="auto"/>
              <w:left w:val="single" w:sz="4" w:space="0" w:color="auto"/>
              <w:bottom w:val="single" w:sz="4" w:space="0" w:color="auto"/>
              <w:right w:val="single" w:sz="4" w:space="0" w:color="auto"/>
            </w:tcBorders>
          </w:tcPr>
          <w:p w:rsidR="004244CA" w:rsidRPr="00133211" w:rsidRDefault="004244CA" w:rsidP="004244CA">
            <w:pPr>
              <w:jc w:val="center"/>
            </w:pPr>
            <w:r w:rsidRPr="00133211">
              <w:t>421,3</w:t>
            </w:r>
          </w:p>
        </w:tc>
        <w:tc>
          <w:tcPr>
            <w:tcW w:w="1418" w:type="dxa"/>
            <w:tcBorders>
              <w:top w:val="single" w:sz="4" w:space="0" w:color="auto"/>
              <w:left w:val="single" w:sz="4" w:space="0" w:color="auto"/>
              <w:bottom w:val="single" w:sz="4" w:space="0" w:color="auto"/>
              <w:right w:val="single" w:sz="4" w:space="0" w:color="auto"/>
            </w:tcBorders>
          </w:tcPr>
          <w:p w:rsidR="004244CA" w:rsidRPr="00133211" w:rsidRDefault="004244CA" w:rsidP="004244CA">
            <w:pPr>
              <w:jc w:val="center"/>
            </w:pPr>
            <w:r w:rsidRPr="00133211">
              <w:t>350,0</w:t>
            </w:r>
          </w:p>
        </w:tc>
        <w:tc>
          <w:tcPr>
            <w:tcW w:w="1417" w:type="dxa"/>
            <w:tcBorders>
              <w:top w:val="single" w:sz="4" w:space="0" w:color="auto"/>
              <w:left w:val="single" w:sz="4" w:space="0" w:color="auto"/>
              <w:bottom w:val="single" w:sz="4" w:space="0" w:color="auto"/>
              <w:right w:val="single" w:sz="4" w:space="0" w:color="auto"/>
            </w:tcBorders>
          </w:tcPr>
          <w:p w:rsidR="004244CA" w:rsidRPr="00133211" w:rsidRDefault="004244CA" w:rsidP="004244CA">
            <w:pPr>
              <w:jc w:val="center"/>
            </w:pPr>
            <w:r w:rsidRPr="00133211">
              <w:t>350,0</w:t>
            </w:r>
          </w:p>
        </w:tc>
        <w:tc>
          <w:tcPr>
            <w:tcW w:w="1418" w:type="dxa"/>
            <w:tcBorders>
              <w:top w:val="single" w:sz="4" w:space="0" w:color="auto"/>
              <w:left w:val="single" w:sz="4" w:space="0" w:color="auto"/>
              <w:bottom w:val="single" w:sz="4" w:space="0" w:color="auto"/>
              <w:right w:val="single" w:sz="4" w:space="0" w:color="auto"/>
            </w:tcBorders>
          </w:tcPr>
          <w:p w:rsidR="004244CA" w:rsidRPr="00133211" w:rsidRDefault="004244CA" w:rsidP="004244CA">
            <w:pPr>
              <w:jc w:val="center"/>
            </w:pPr>
            <w:r w:rsidRPr="00133211">
              <w:t>-</w:t>
            </w:r>
          </w:p>
        </w:tc>
        <w:tc>
          <w:tcPr>
            <w:tcW w:w="1417" w:type="dxa"/>
            <w:tcBorders>
              <w:top w:val="single" w:sz="4" w:space="0" w:color="auto"/>
              <w:left w:val="single" w:sz="4" w:space="0" w:color="auto"/>
              <w:bottom w:val="single" w:sz="4" w:space="0" w:color="auto"/>
              <w:right w:val="single" w:sz="4" w:space="0" w:color="auto"/>
            </w:tcBorders>
          </w:tcPr>
          <w:p w:rsidR="004244CA" w:rsidRPr="00133211" w:rsidRDefault="004244CA" w:rsidP="004244CA">
            <w:pPr>
              <w:jc w:val="center"/>
            </w:pPr>
            <w:r w:rsidRPr="00133211">
              <w:t>-</w:t>
            </w:r>
          </w:p>
        </w:tc>
        <w:tc>
          <w:tcPr>
            <w:tcW w:w="1559" w:type="dxa"/>
            <w:tcBorders>
              <w:top w:val="single" w:sz="4" w:space="0" w:color="auto"/>
              <w:left w:val="single" w:sz="4" w:space="0" w:color="auto"/>
              <w:bottom w:val="single" w:sz="4" w:space="0" w:color="auto"/>
              <w:right w:val="single" w:sz="4" w:space="0" w:color="auto"/>
            </w:tcBorders>
          </w:tcPr>
          <w:p w:rsidR="004244CA" w:rsidRDefault="004244CA" w:rsidP="004244CA">
            <w:pPr>
              <w:jc w:val="center"/>
            </w:pPr>
            <w:r w:rsidRPr="00133211">
              <w:t>-</w:t>
            </w:r>
          </w:p>
        </w:tc>
      </w:tr>
      <w:tr w:rsidR="00756A1B" w:rsidTr="00756A1B">
        <w:tc>
          <w:tcPr>
            <w:tcW w:w="3539" w:type="dxa"/>
            <w:tcBorders>
              <w:top w:val="single" w:sz="4" w:space="0" w:color="auto"/>
              <w:left w:val="single" w:sz="4" w:space="0" w:color="auto"/>
              <w:bottom w:val="single" w:sz="4" w:space="0" w:color="auto"/>
              <w:right w:val="single" w:sz="4" w:space="0" w:color="auto"/>
            </w:tcBorders>
          </w:tcPr>
          <w:p w:rsidR="00756A1B" w:rsidRDefault="00756A1B" w:rsidP="00436661">
            <w:pPr>
              <w:jc w:val="both"/>
            </w:pPr>
            <w:r>
              <w:t>Ф</w:t>
            </w:r>
            <w:r w:rsidR="00436661">
              <w:t>ЗП</w:t>
            </w:r>
          </w:p>
        </w:tc>
        <w:tc>
          <w:tcPr>
            <w:tcW w:w="2410" w:type="dxa"/>
            <w:tcBorders>
              <w:top w:val="single" w:sz="4" w:space="0" w:color="auto"/>
              <w:left w:val="single" w:sz="4" w:space="0" w:color="auto"/>
              <w:bottom w:val="single" w:sz="4" w:space="0" w:color="auto"/>
              <w:right w:val="single" w:sz="4" w:space="0" w:color="auto"/>
            </w:tcBorders>
          </w:tcPr>
          <w:p w:rsidR="00756A1B" w:rsidRDefault="00756A1B" w:rsidP="00D24241">
            <w:pPr>
              <w:jc w:val="center"/>
            </w:pPr>
            <w:r>
              <w:t>млн руб.</w:t>
            </w:r>
          </w:p>
        </w:tc>
        <w:tc>
          <w:tcPr>
            <w:tcW w:w="1559" w:type="dxa"/>
            <w:tcBorders>
              <w:top w:val="single" w:sz="4" w:space="0" w:color="auto"/>
              <w:left w:val="single" w:sz="4" w:space="0" w:color="auto"/>
              <w:bottom w:val="single" w:sz="4" w:space="0" w:color="auto"/>
              <w:right w:val="single" w:sz="4" w:space="0" w:color="auto"/>
            </w:tcBorders>
          </w:tcPr>
          <w:p w:rsidR="00756A1B" w:rsidRPr="00A72386" w:rsidRDefault="00A72386" w:rsidP="00BC2EE0">
            <w:pPr>
              <w:jc w:val="center"/>
              <w:rPr>
                <w:lang w:val="en-US"/>
              </w:rPr>
            </w:pPr>
            <w:r w:rsidRPr="00A72386">
              <w:t>111</w:t>
            </w:r>
            <w:r>
              <w:t>565,0</w:t>
            </w:r>
          </w:p>
        </w:tc>
        <w:tc>
          <w:tcPr>
            <w:tcW w:w="1418" w:type="dxa"/>
            <w:tcBorders>
              <w:top w:val="single" w:sz="4" w:space="0" w:color="auto"/>
              <w:left w:val="single" w:sz="4" w:space="0" w:color="auto"/>
              <w:bottom w:val="single" w:sz="4" w:space="0" w:color="auto"/>
              <w:right w:val="single" w:sz="4" w:space="0" w:color="auto"/>
            </w:tcBorders>
          </w:tcPr>
          <w:p w:rsidR="00756A1B" w:rsidRDefault="00A72386" w:rsidP="00BC2EE0">
            <w:pPr>
              <w:jc w:val="center"/>
            </w:pPr>
            <w:r>
              <w:t>132258,5</w:t>
            </w:r>
          </w:p>
        </w:tc>
        <w:tc>
          <w:tcPr>
            <w:tcW w:w="1417" w:type="dxa"/>
            <w:tcBorders>
              <w:top w:val="single" w:sz="4" w:space="0" w:color="auto"/>
              <w:left w:val="single" w:sz="4" w:space="0" w:color="auto"/>
              <w:bottom w:val="single" w:sz="4" w:space="0" w:color="auto"/>
              <w:right w:val="single" w:sz="4" w:space="0" w:color="auto"/>
            </w:tcBorders>
          </w:tcPr>
          <w:p w:rsidR="00756A1B" w:rsidRDefault="00A72386" w:rsidP="00BC2EE0">
            <w:pPr>
              <w:jc w:val="center"/>
            </w:pPr>
            <w:r>
              <w:t>150707,2</w:t>
            </w:r>
          </w:p>
        </w:tc>
        <w:tc>
          <w:tcPr>
            <w:tcW w:w="1418" w:type="dxa"/>
            <w:tcBorders>
              <w:top w:val="single" w:sz="4" w:space="0" w:color="auto"/>
              <w:left w:val="single" w:sz="4" w:space="0" w:color="auto"/>
              <w:bottom w:val="single" w:sz="4" w:space="0" w:color="auto"/>
              <w:right w:val="single" w:sz="4" w:space="0" w:color="auto"/>
            </w:tcBorders>
          </w:tcPr>
          <w:p w:rsidR="00756A1B" w:rsidRDefault="00A72386" w:rsidP="00BC2EE0">
            <w:pPr>
              <w:jc w:val="center"/>
            </w:pPr>
            <w:r>
              <w:t>166712,6</w:t>
            </w:r>
          </w:p>
        </w:tc>
        <w:tc>
          <w:tcPr>
            <w:tcW w:w="1417" w:type="dxa"/>
            <w:tcBorders>
              <w:top w:val="single" w:sz="4" w:space="0" w:color="auto"/>
              <w:left w:val="single" w:sz="4" w:space="0" w:color="auto"/>
              <w:bottom w:val="single" w:sz="4" w:space="0" w:color="auto"/>
              <w:right w:val="single" w:sz="4" w:space="0" w:color="auto"/>
            </w:tcBorders>
          </w:tcPr>
          <w:p w:rsidR="00756A1B" w:rsidRDefault="00A72386" w:rsidP="00BC2EE0">
            <w:pPr>
              <w:jc w:val="center"/>
            </w:pPr>
            <w:r>
              <w:t>180642,3</w:t>
            </w:r>
          </w:p>
        </w:tc>
        <w:tc>
          <w:tcPr>
            <w:tcW w:w="1559" w:type="dxa"/>
            <w:tcBorders>
              <w:top w:val="single" w:sz="4" w:space="0" w:color="auto"/>
              <w:left w:val="single" w:sz="4" w:space="0" w:color="auto"/>
              <w:bottom w:val="single" w:sz="4" w:space="0" w:color="auto"/>
              <w:right w:val="single" w:sz="4" w:space="0" w:color="auto"/>
            </w:tcBorders>
          </w:tcPr>
          <w:p w:rsidR="00756A1B" w:rsidRDefault="00A72386" w:rsidP="00BC2EE0">
            <w:pPr>
              <w:jc w:val="center"/>
            </w:pPr>
            <w:r>
              <w:t>195454,9</w:t>
            </w:r>
          </w:p>
        </w:tc>
      </w:tr>
      <w:tr w:rsidR="00756A1B" w:rsidTr="00756A1B">
        <w:tc>
          <w:tcPr>
            <w:tcW w:w="3539" w:type="dxa"/>
            <w:tcBorders>
              <w:top w:val="single" w:sz="4" w:space="0" w:color="auto"/>
              <w:left w:val="single" w:sz="4" w:space="0" w:color="auto"/>
              <w:bottom w:val="single" w:sz="4" w:space="0" w:color="auto"/>
              <w:right w:val="single" w:sz="4" w:space="0" w:color="auto"/>
            </w:tcBorders>
          </w:tcPr>
          <w:p w:rsidR="00756A1B" w:rsidRDefault="00756A1B" w:rsidP="00BC2EE0">
            <w:pPr>
              <w:jc w:val="both"/>
            </w:pPr>
          </w:p>
        </w:tc>
        <w:tc>
          <w:tcPr>
            <w:tcW w:w="2410" w:type="dxa"/>
            <w:tcBorders>
              <w:top w:val="single" w:sz="4" w:space="0" w:color="auto"/>
              <w:left w:val="single" w:sz="4" w:space="0" w:color="auto"/>
              <w:bottom w:val="single" w:sz="4" w:space="0" w:color="auto"/>
              <w:right w:val="single" w:sz="4" w:space="0" w:color="auto"/>
            </w:tcBorders>
          </w:tcPr>
          <w:p w:rsidR="00756A1B" w:rsidRDefault="00756A1B" w:rsidP="00D24241">
            <w:pPr>
              <w:jc w:val="center"/>
            </w:pPr>
            <w:r>
              <w:t>% к предыдущему году</w:t>
            </w:r>
          </w:p>
        </w:tc>
        <w:tc>
          <w:tcPr>
            <w:tcW w:w="1559" w:type="dxa"/>
            <w:tcBorders>
              <w:top w:val="single" w:sz="4" w:space="0" w:color="auto"/>
              <w:left w:val="single" w:sz="4" w:space="0" w:color="auto"/>
              <w:bottom w:val="single" w:sz="4" w:space="0" w:color="auto"/>
              <w:right w:val="single" w:sz="4" w:space="0" w:color="auto"/>
            </w:tcBorders>
          </w:tcPr>
          <w:p w:rsidR="00756A1B" w:rsidRDefault="00365819" w:rsidP="00BC2EE0">
            <w:pPr>
              <w:jc w:val="center"/>
            </w:pPr>
            <w:r>
              <w:t>110,9</w:t>
            </w:r>
          </w:p>
        </w:tc>
        <w:tc>
          <w:tcPr>
            <w:tcW w:w="1418" w:type="dxa"/>
            <w:tcBorders>
              <w:top w:val="single" w:sz="4" w:space="0" w:color="auto"/>
              <w:left w:val="single" w:sz="4" w:space="0" w:color="auto"/>
              <w:bottom w:val="single" w:sz="4" w:space="0" w:color="auto"/>
              <w:right w:val="single" w:sz="4" w:space="0" w:color="auto"/>
            </w:tcBorders>
          </w:tcPr>
          <w:p w:rsidR="00756A1B" w:rsidRDefault="00365819" w:rsidP="00BC2EE0">
            <w:pPr>
              <w:jc w:val="center"/>
            </w:pPr>
            <w:r>
              <w:t>118,5</w:t>
            </w:r>
          </w:p>
        </w:tc>
        <w:tc>
          <w:tcPr>
            <w:tcW w:w="1417" w:type="dxa"/>
            <w:tcBorders>
              <w:top w:val="single" w:sz="4" w:space="0" w:color="auto"/>
              <w:left w:val="single" w:sz="4" w:space="0" w:color="auto"/>
              <w:bottom w:val="single" w:sz="4" w:space="0" w:color="auto"/>
              <w:right w:val="single" w:sz="4" w:space="0" w:color="auto"/>
            </w:tcBorders>
          </w:tcPr>
          <w:p w:rsidR="00756A1B" w:rsidRDefault="00365819" w:rsidP="00BC2EE0">
            <w:pPr>
              <w:jc w:val="center"/>
            </w:pPr>
            <w:r>
              <w:t>113,9</w:t>
            </w:r>
          </w:p>
        </w:tc>
        <w:tc>
          <w:tcPr>
            <w:tcW w:w="1418" w:type="dxa"/>
            <w:tcBorders>
              <w:top w:val="single" w:sz="4" w:space="0" w:color="auto"/>
              <w:left w:val="single" w:sz="4" w:space="0" w:color="auto"/>
              <w:bottom w:val="single" w:sz="4" w:space="0" w:color="auto"/>
              <w:right w:val="single" w:sz="4" w:space="0" w:color="auto"/>
            </w:tcBorders>
          </w:tcPr>
          <w:p w:rsidR="00756A1B" w:rsidRDefault="00365819" w:rsidP="00BC2EE0">
            <w:pPr>
              <w:jc w:val="center"/>
            </w:pPr>
            <w:r>
              <w:t>110,6</w:t>
            </w:r>
          </w:p>
        </w:tc>
        <w:tc>
          <w:tcPr>
            <w:tcW w:w="1417" w:type="dxa"/>
            <w:tcBorders>
              <w:top w:val="single" w:sz="4" w:space="0" w:color="auto"/>
              <w:left w:val="single" w:sz="4" w:space="0" w:color="auto"/>
              <w:bottom w:val="single" w:sz="4" w:space="0" w:color="auto"/>
              <w:right w:val="single" w:sz="4" w:space="0" w:color="auto"/>
            </w:tcBorders>
          </w:tcPr>
          <w:p w:rsidR="00756A1B" w:rsidRDefault="00365819" w:rsidP="00BC2EE0">
            <w:pPr>
              <w:jc w:val="center"/>
            </w:pPr>
            <w:r>
              <w:t>108,4</w:t>
            </w:r>
          </w:p>
        </w:tc>
        <w:tc>
          <w:tcPr>
            <w:tcW w:w="1559" w:type="dxa"/>
            <w:tcBorders>
              <w:top w:val="single" w:sz="4" w:space="0" w:color="auto"/>
              <w:left w:val="single" w:sz="4" w:space="0" w:color="auto"/>
              <w:bottom w:val="single" w:sz="4" w:space="0" w:color="auto"/>
              <w:right w:val="single" w:sz="4" w:space="0" w:color="auto"/>
            </w:tcBorders>
          </w:tcPr>
          <w:p w:rsidR="00756A1B" w:rsidRDefault="00365819" w:rsidP="00BC2EE0">
            <w:pPr>
              <w:jc w:val="center"/>
            </w:pPr>
            <w:r>
              <w:t>108,2</w:t>
            </w:r>
          </w:p>
        </w:tc>
      </w:tr>
      <w:tr w:rsidR="004244CA" w:rsidTr="00756A1B">
        <w:tc>
          <w:tcPr>
            <w:tcW w:w="3539" w:type="dxa"/>
            <w:tcBorders>
              <w:top w:val="single" w:sz="4" w:space="0" w:color="auto"/>
              <w:left w:val="single" w:sz="4" w:space="0" w:color="auto"/>
              <w:bottom w:val="single" w:sz="4" w:space="0" w:color="auto"/>
              <w:right w:val="single" w:sz="4" w:space="0" w:color="auto"/>
            </w:tcBorders>
          </w:tcPr>
          <w:p w:rsidR="004244CA" w:rsidRDefault="004244CA" w:rsidP="004244CA">
            <w:pPr>
              <w:jc w:val="both"/>
            </w:pPr>
            <w:r>
              <w:t>Численность населения</w:t>
            </w:r>
          </w:p>
        </w:tc>
        <w:tc>
          <w:tcPr>
            <w:tcW w:w="2410" w:type="dxa"/>
            <w:tcBorders>
              <w:top w:val="single" w:sz="4" w:space="0" w:color="auto"/>
              <w:left w:val="single" w:sz="4" w:space="0" w:color="auto"/>
              <w:bottom w:val="single" w:sz="4" w:space="0" w:color="auto"/>
              <w:right w:val="single" w:sz="4" w:space="0" w:color="auto"/>
            </w:tcBorders>
          </w:tcPr>
          <w:p w:rsidR="004244CA" w:rsidRDefault="004244CA" w:rsidP="00D24241">
            <w:pPr>
              <w:jc w:val="center"/>
            </w:pPr>
            <w:r>
              <w:t>тыс. человек</w:t>
            </w:r>
          </w:p>
        </w:tc>
        <w:tc>
          <w:tcPr>
            <w:tcW w:w="1559" w:type="dxa"/>
            <w:tcBorders>
              <w:top w:val="single" w:sz="4" w:space="0" w:color="auto"/>
              <w:left w:val="single" w:sz="4" w:space="0" w:color="auto"/>
              <w:bottom w:val="single" w:sz="4" w:space="0" w:color="auto"/>
              <w:right w:val="single" w:sz="4" w:space="0" w:color="auto"/>
            </w:tcBorders>
          </w:tcPr>
          <w:p w:rsidR="004244CA" w:rsidRPr="0034515D" w:rsidRDefault="004244CA" w:rsidP="004244CA">
            <w:pPr>
              <w:jc w:val="center"/>
            </w:pPr>
            <w:r w:rsidRPr="0034515D">
              <w:t>910,3</w:t>
            </w:r>
          </w:p>
        </w:tc>
        <w:tc>
          <w:tcPr>
            <w:tcW w:w="1418" w:type="dxa"/>
            <w:tcBorders>
              <w:top w:val="single" w:sz="4" w:space="0" w:color="auto"/>
              <w:left w:val="single" w:sz="4" w:space="0" w:color="auto"/>
              <w:bottom w:val="single" w:sz="4" w:space="0" w:color="auto"/>
              <w:right w:val="single" w:sz="4" w:space="0" w:color="auto"/>
            </w:tcBorders>
          </w:tcPr>
          <w:p w:rsidR="004244CA" w:rsidRPr="0034515D" w:rsidRDefault="004244CA" w:rsidP="004244CA">
            <w:pPr>
              <w:jc w:val="center"/>
            </w:pPr>
            <w:r w:rsidRPr="0034515D">
              <w:t>902,2</w:t>
            </w:r>
          </w:p>
        </w:tc>
        <w:tc>
          <w:tcPr>
            <w:tcW w:w="1417" w:type="dxa"/>
            <w:tcBorders>
              <w:top w:val="single" w:sz="4" w:space="0" w:color="auto"/>
              <w:left w:val="single" w:sz="4" w:space="0" w:color="auto"/>
              <w:bottom w:val="single" w:sz="4" w:space="0" w:color="auto"/>
              <w:right w:val="single" w:sz="4" w:space="0" w:color="auto"/>
            </w:tcBorders>
          </w:tcPr>
          <w:p w:rsidR="004244CA" w:rsidRPr="0034515D" w:rsidRDefault="004244CA" w:rsidP="004244CA">
            <w:pPr>
              <w:jc w:val="center"/>
            </w:pPr>
            <w:r w:rsidRPr="0034515D">
              <w:t>894,3</w:t>
            </w:r>
          </w:p>
        </w:tc>
        <w:tc>
          <w:tcPr>
            <w:tcW w:w="1418" w:type="dxa"/>
            <w:tcBorders>
              <w:top w:val="single" w:sz="4" w:space="0" w:color="auto"/>
              <w:left w:val="single" w:sz="4" w:space="0" w:color="auto"/>
              <w:bottom w:val="single" w:sz="4" w:space="0" w:color="auto"/>
              <w:right w:val="single" w:sz="4" w:space="0" w:color="auto"/>
            </w:tcBorders>
          </w:tcPr>
          <w:p w:rsidR="004244CA" w:rsidRPr="0034515D" w:rsidRDefault="004244CA" w:rsidP="004244CA">
            <w:pPr>
              <w:jc w:val="center"/>
            </w:pPr>
            <w:r w:rsidRPr="0034515D">
              <w:t>886,3</w:t>
            </w:r>
          </w:p>
        </w:tc>
        <w:tc>
          <w:tcPr>
            <w:tcW w:w="1417" w:type="dxa"/>
            <w:tcBorders>
              <w:top w:val="single" w:sz="4" w:space="0" w:color="auto"/>
              <w:left w:val="single" w:sz="4" w:space="0" w:color="auto"/>
              <w:bottom w:val="single" w:sz="4" w:space="0" w:color="auto"/>
              <w:right w:val="single" w:sz="4" w:space="0" w:color="auto"/>
            </w:tcBorders>
          </w:tcPr>
          <w:p w:rsidR="004244CA" w:rsidRPr="0034515D" w:rsidRDefault="004244CA" w:rsidP="004244CA">
            <w:pPr>
              <w:jc w:val="center"/>
            </w:pPr>
            <w:r w:rsidRPr="0034515D">
              <w:t>879,2</w:t>
            </w:r>
          </w:p>
        </w:tc>
        <w:tc>
          <w:tcPr>
            <w:tcW w:w="1559" w:type="dxa"/>
            <w:tcBorders>
              <w:top w:val="single" w:sz="4" w:space="0" w:color="auto"/>
              <w:left w:val="single" w:sz="4" w:space="0" w:color="auto"/>
              <w:bottom w:val="single" w:sz="4" w:space="0" w:color="auto"/>
              <w:right w:val="single" w:sz="4" w:space="0" w:color="auto"/>
            </w:tcBorders>
          </w:tcPr>
          <w:p w:rsidR="004244CA" w:rsidRPr="0034515D" w:rsidRDefault="004244CA" w:rsidP="004244CA">
            <w:pPr>
              <w:jc w:val="center"/>
            </w:pPr>
            <w:r w:rsidRPr="0034515D">
              <w:t>872,8</w:t>
            </w:r>
          </w:p>
        </w:tc>
      </w:tr>
      <w:tr w:rsidR="004244CA" w:rsidTr="00756A1B">
        <w:tc>
          <w:tcPr>
            <w:tcW w:w="3539" w:type="dxa"/>
            <w:tcBorders>
              <w:top w:val="single" w:sz="4" w:space="0" w:color="auto"/>
              <w:left w:val="single" w:sz="4" w:space="0" w:color="auto"/>
              <w:bottom w:val="single" w:sz="4" w:space="0" w:color="auto"/>
              <w:right w:val="single" w:sz="4" w:space="0" w:color="auto"/>
            </w:tcBorders>
          </w:tcPr>
          <w:p w:rsidR="004244CA" w:rsidRDefault="004244CA" w:rsidP="004244CA">
            <w:pPr>
              <w:jc w:val="both"/>
            </w:pPr>
          </w:p>
        </w:tc>
        <w:tc>
          <w:tcPr>
            <w:tcW w:w="2410" w:type="dxa"/>
            <w:tcBorders>
              <w:top w:val="single" w:sz="4" w:space="0" w:color="auto"/>
              <w:left w:val="single" w:sz="4" w:space="0" w:color="auto"/>
              <w:bottom w:val="single" w:sz="4" w:space="0" w:color="auto"/>
              <w:right w:val="single" w:sz="4" w:space="0" w:color="auto"/>
            </w:tcBorders>
          </w:tcPr>
          <w:p w:rsidR="004244CA" w:rsidRDefault="004244CA" w:rsidP="00D24241">
            <w:pPr>
              <w:jc w:val="center"/>
            </w:pPr>
            <w:r>
              <w:t>% к предыдущему году</w:t>
            </w:r>
          </w:p>
        </w:tc>
        <w:tc>
          <w:tcPr>
            <w:tcW w:w="1559" w:type="dxa"/>
            <w:tcBorders>
              <w:top w:val="single" w:sz="4" w:space="0" w:color="auto"/>
              <w:left w:val="single" w:sz="4" w:space="0" w:color="auto"/>
              <w:bottom w:val="single" w:sz="4" w:space="0" w:color="auto"/>
              <w:right w:val="single" w:sz="4" w:space="0" w:color="auto"/>
            </w:tcBorders>
          </w:tcPr>
          <w:p w:rsidR="004244CA" w:rsidRPr="0034515D" w:rsidRDefault="004244CA" w:rsidP="004244CA">
            <w:pPr>
              <w:jc w:val="center"/>
            </w:pPr>
            <w:r w:rsidRPr="0034515D">
              <w:t>99,0</w:t>
            </w:r>
          </w:p>
        </w:tc>
        <w:tc>
          <w:tcPr>
            <w:tcW w:w="1418" w:type="dxa"/>
            <w:tcBorders>
              <w:top w:val="single" w:sz="4" w:space="0" w:color="auto"/>
              <w:left w:val="single" w:sz="4" w:space="0" w:color="auto"/>
              <w:bottom w:val="single" w:sz="4" w:space="0" w:color="auto"/>
              <w:right w:val="single" w:sz="4" w:space="0" w:color="auto"/>
            </w:tcBorders>
          </w:tcPr>
          <w:p w:rsidR="004244CA" w:rsidRPr="0034515D" w:rsidRDefault="004244CA" w:rsidP="004244CA">
            <w:pPr>
              <w:jc w:val="center"/>
            </w:pPr>
            <w:r w:rsidRPr="0034515D">
              <w:t>99,1</w:t>
            </w:r>
          </w:p>
        </w:tc>
        <w:tc>
          <w:tcPr>
            <w:tcW w:w="1417" w:type="dxa"/>
            <w:tcBorders>
              <w:top w:val="single" w:sz="4" w:space="0" w:color="auto"/>
              <w:left w:val="single" w:sz="4" w:space="0" w:color="auto"/>
              <w:bottom w:val="single" w:sz="4" w:space="0" w:color="auto"/>
              <w:right w:val="single" w:sz="4" w:space="0" w:color="auto"/>
            </w:tcBorders>
          </w:tcPr>
          <w:p w:rsidR="004244CA" w:rsidRPr="0034515D" w:rsidRDefault="004244CA" w:rsidP="004244CA">
            <w:pPr>
              <w:jc w:val="center"/>
            </w:pPr>
            <w:r w:rsidRPr="0034515D">
              <w:t>99,1</w:t>
            </w:r>
          </w:p>
        </w:tc>
        <w:tc>
          <w:tcPr>
            <w:tcW w:w="1418" w:type="dxa"/>
            <w:tcBorders>
              <w:top w:val="single" w:sz="4" w:space="0" w:color="auto"/>
              <w:left w:val="single" w:sz="4" w:space="0" w:color="auto"/>
              <w:bottom w:val="single" w:sz="4" w:space="0" w:color="auto"/>
              <w:right w:val="single" w:sz="4" w:space="0" w:color="auto"/>
            </w:tcBorders>
          </w:tcPr>
          <w:p w:rsidR="004244CA" w:rsidRPr="0034515D" w:rsidRDefault="004244CA" w:rsidP="004244CA">
            <w:pPr>
              <w:jc w:val="center"/>
            </w:pPr>
            <w:r w:rsidRPr="0034515D">
              <w:t>99,1</w:t>
            </w:r>
          </w:p>
        </w:tc>
        <w:tc>
          <w:tcPr>
            <w:tcW w:w="1417" w:type="dxa"/>
            <w:tcBorders>
              <w:top w:val="single" w:sz="4" w:space="0" w:color="auto"/>
              <w:left w:val="single" w:sz="4" w:space="0" w:color="auto"/>
              <w:bottom w:val="single" w:sz="4" w:space="0" w:color="auto"/>
              <w:right w:val="single" w:sz="4" w:space="0" w:color="auto"/>
            </w:tcBorders>
          </w:tcPr>
          <w:p w:rsidR="004244CA" w:rsidRPr="0034515D" w:rsidRDefault="004244CA" w:rsidP="004244CA">
            <w:pPr>
              <w:jc w:val="center"/>
            </w:pPr>
            <w:r w:rsidRPr="0034515D">
              <w:t>99,2</w:t>
            </w:r>
          </w:p>
        </w:tc>
        <w:tc>
          <w:tcPr>
            <w:tcW w:w="1559" w:type="dxa"/>
            <w:tcBorders>
              <w:top w:val="single" w:sz="4" w:space="0" w:color="auto"/>
              <w:left w:val="single" w:sz="4" w:space="0" w:color="auto"/>
              <w:bottom w:val="single" w:sz="4" w:space="0" w:color="auto"/>
              <w:right w:val="single" w:sz="4" w:space="0" w:color="auto"/>
            </w:tcBorders>
          </w:tcPr>
          <w:p w:rsidR="004244CA" w:rsidRDefault="004244CA" w:rsidP="004244CA">
            <w:pPr>
              <w:jc w:val="center"/>
            </w:pPr>
            <w:r w:rsidRPr="0034515D">
              <w:t>99,3</w:t>
            </w:r>
          </w:p>
        </w:tc>
      </w:tr>
      <w:tr w:rsidR="00756A1B" w:rsidTr="00756A1B">
        <w:tc>
          <w:tcPr>
            <w:tcW w:w="3539" w:type="dxa"/>
            <w:tcBorders>
              <w:top w:val="single" w:sz="4" w:space="0" w:color="auto"/>
              <w:left w:val="single" w:sz="4" w:space="0" w:color="auto"/>
              <w:bottom w:val="single" w:sz="4" w:space="0" w:color="auto"/>
              <w:right w:val="single" w:sz="4" w:space="0" w:color="auto"/>
            </w:tcBorders>
          </w:tcPr>
          <w:p w:rsidR="00756A1B" w:rsidRDefault="00756A1B" w:rsidP="00436661">
            <w:pPr>
              <w:jc w:val="both"/>
            </w:pPr>
            <w:r>
              <w:t xml:space="preserve">2 вариант </w:t>
            </w:r>
            <w:r w:rsidR="00436661">
              <w:t>П</w:t>
            </w:r>
            <w:r>
              <w:t>рогноза (консервативный)</w:t>
            </w:r>
          </w:p>
        </w:tc>
        <w:tc>
          <w:tcPr>
            <w:tcW w:w="2410" w:type="dxa"/>
            <w:tcBorders>
              <w:top w:val="single" w:sz="4" w:space="0" w:color="auto"/>
              <w:left w:val="single" w:sz="4" w:space="0" w:color="auto"/>
              <w:bottom w:val="single" w:sz="4" w:space="0" w:color="auto"/>
              <w:right w:val="single" w:sz="4" w:space="0" w:color="auto"/>
            </w:tcBorders>
          </w:tcPr>
          <w:p w:rsidR="00756A1B" w:rsidRDefault="00756A1B" w:rsidP="00D24241">
            <w:pPr>
              <w:jc w:val="center"/>
            </w:pPr>
          </w:p>
        </w:tc>
        <w:tc>
          <w:tcPr>
            <w:tcW w:w="1559" w:type="dxa"/>
            <w:tcBorders>
              <w:top w:val="single" w:sz="4" w:space="0" w:color="auto"/>
              <w:left w:val="single" w:sz="4" w:space="0" w:color="auto"/>
              <w:bottom w:val="single" w:sz="4" w:space="0" w:color="auto"/>
              <w:right w:val="single" w:sz="4" w:space="0" w:color="auto"/>
            </w:tcBorders>
          </w:tcPr>
          <w:p w:rsidR="00756A1B" w:rsidRDefault="00756A1B" w:rsidP="00BC2EE0">
            <w:pPr>
              <w:jc w:val="center"/>
            </w:pPr>
          </w:p>
        </w:tc>
        <w:tc>
          <w:tcPr>
            <w:tcW w:w="1418" w:type="dxa"/>
            <w:tcBorders>
              <w:top w:val="single" w:sz="4" w:space="0" w:color="auto"/>
              <w:left w:val="single" w:sz="4" w:space="0" w:color="auto"/>
              <w:bottom w:val="single" w:sz="4" w:space="0" w:color="auto"/>
              <w:right w:val="single" w:sz="4" w:space="0" w:color="auto"/>
            </w:tcBorders>
          </w:tcPr>
          <w:p w:rsidR="00756A1B" w:rsidRDefault="00756A1B" w:rsidP="00BC2EE0">
            <w:pPr>
              <w:jc w:val="center"/>
            </w:pPr>
          </w:p>
        </w:tc>
        <w:tc>
          <w:tcPr>
            <w:tcW w:w="1417" w:type="dxa"/>
            <w:tcBorders>
              <w:top w:val="single" w:sz="4" w:space="0" w:color="auto"/>
              <w:left w:val="single" w:sz="4" w:space="0" w:color="auto"/>
              <w:bottom w:val="single" w:sz="4" w:space="0" w:color="auto"/>
              <w:right w:val="single" w:sz="4" w:space="0" w:color="auto"/>
            </w:tcBorders>
          </w:tcPr>
          <w:p w:rsidR="00756A1B" w:rsidRDefault="00756A1B" w:rsidP="00BC2EE0">
            <w:pPr>
              <w:jc w:val="center"/>
            </w:pPr>
          </w:p>
        </w:tc>
        <w:tc>
          <w:tcPr>
            <w:tcW w:w="1418" w:type="dxa"/>
            <w:tcBorders>
              <w:top w:val="single" w:sz="4" w:space="0" w:color="auto"/>
              <w:left w:val="single" w:sz="4" w:space="0" w:color="auto"/>
              <w:bottom w:val="single" w:sz="4" w:space="0" w:color="auto"/>
              <w:right w:val="single" w:sz="4" w:space="0" w:color="auto"/>
            </w:tcBorders>
          </w:tcPr>
          <w:p w:rsidR="00756A1B" w:rsidRDefault="00756A1B" w:rsidP="00BC2EE0">
            <w:pPr>
              <w:jc w:val="center"/>
            </w:pPr>
          </w:p>
        </w:tc>
        <w:tc>
          <w:tcPr>
            <w:tcW w:w="1417" w:type="dxa"/>
            <w:tcBorders>
              <w:top w:val="single" w:sz="4" w:space="0" w:color="auto"/>
              <w:left w:val="single" w:sz="4" w:space="0" w:color="auto"/>
              <w:bottom w:val="single" w:sz="4" w:space="0" w:color="auto"/>
              <w:right w:val="single" w:sz="4" w:space="0" w:color="auto"/>
            </w:tcBorders>
          </w:tcPr>
          <w:p w:rsidR="00756A1B" w:rsidRDefault="00756A1B" w:rsidP="00BC2EE0">
            <w:pPr>
              <w:jc w:val="center"/>
            </w:pPr>
          </w:p>
        </w:tc>
        <w:tc>
          <w:tcPr>
            <w:tcW w:w="1559" w:type="dxa"/>
            <w:tcBorders>
              <w:top w:val="single" w:sz="4" w:space="0" w:color="auto"/>
              <w:left w:val="single" w:sz="4" w:space="0" w:color="auto"/>
              <w:bottom w:val="single" w:sz="4" w:space="0" w:color="auto"/>
              <w:right w:val="single" w:sz="4" w:space="0" w:color="auto"/>
            </w:tcBorders>
          </w:tcPr>
          <w:p w:rsidR="00756A1B" w:rsidRDefault="00756A1B" w:rsidP="00BC2EE0">
            <w:pPr>
              <w:jc w:val="center"/>
            </w:pPr>
          </w:p>
        </w:tc>
      </w:tr>
      <w:tr w:rsidR="00783D61" w:rsidTr="00E657A2">
        <w:tc>
          <w:tcPr>
            <w:tcW w:w="3539" w:type="dxa"/>
            <w:tcBorders>
              <w:top w:val="single" w:sz="4" w:space="0" w:color="auto"/>
              <w:left w:val="single" w:sz="4" w:space="0" w:color="auto"/>
              <w:bottom w:val="single" w:sz="4" w:space="0" w:color="auto"/>
              <w:right w:val="single" w:sz="4" w:space="0" w:color="auto"/>
            </w:tcBorders>
          </w:tcPr>
          <w:p w:rsidR="00783D61" w:rsidRDefault="00783D61" w:rsidP="00783D61">
            <w:pPr>
              <w:jc w:val="both"/>
            </w:pPr>
            <w:r>
              <w:t>ВРП</w:t>
            </w:r>
          </w:p>
        </w:tc>
        <w:tc>
          <w:tcPr>
            <w:tcW w:w="2410" w:type="dxa"/>
            <w:tcBorders>
              <w:top w:val="single" w:sz="4" w:space="0" w:color="auto"/>
              <w:left w:val="single" w:sz="4" w:space="0" w:color="auto"/>
              <w:bottom w:val="single" w:sz="4" w:space="0" w:color="auto"/>
              <w:right w:val="single" w:sz="4" w:space="0" w:color="auto"/>
            </w:tcBorders>
          </w:tcPr>
          <w:p w:rsidR="00783D61" w:rsidRDefault="00783D61" w:rsidP="00D24241">
            <w:pPr>
              <w:jc w:val="center"/>
            </w:pPr>
            <w:r>
              <w:t>млн руб.</w:t>
            </w:r>
          </w:p>
        </w:tc>
        <w:tc>
          <w:tcPr>
            <w:tcW w:w="1559" w:type="dxa"/>
            <w:tcBorders>
              <w:top w:val="single" w:sz="4" w:space="0" w:color="auto"/>
              <w:left w:val="single" w:sz="4" w:space="0" w:color="auto"/>
              <w:bottom w:val="single" w:sz="4" w:space="0" w:color="auto"/>
              <w:right w:val="single" w:sz="4" w:space="0" w:color="auto"/>
            </w:tcBorders>
            <w:vAlign w:val="center"/>
          </w:tcPr>
          <w:p w:rsidR="00783D61" w:rsidRDefault="00783D61" w:rsidP="00783D61">
            <w:pPr>
              <w:jc w:val="center"/>
            </w:pPr>
            <w:r>
              <w:t>435227,7*</w:t>
            </w:r>
          </w:p>
        </w:tc>
        <w:tc>
          <w:tcPr>
            <w:tcW w:w="1418" w:type="dxa"/>
            <w:tcBorders>
              <w:top w:val="single" w:sz="4" w:space="0" w:color="auto"/>
              <w:left w:val="single" w:sz="4" w:space="0" w:color="auto"/>
              <w:bottom w:val="single" w:sz="4" w:space="0" w:color="auto"/>
              <w:right w:val="single" w:sz="4" w:space="0" w:color="auto"/>
            </w:tcBorders>
            <w:vAlign w:val="center"/>
          </w:tcPr>
          <w:p w:rsidR="00783D61" w:rsidRDefault="00783D61" w:rsidP="00783D61">
            <w:pPr>
              <w:jc w:val="center"/>
            </w:pPr>
            <w:r>
              <w:t>485279,8**</w:t>
            </w:r>
          </w:p>
        </w:tc>
        <w:tc>
          <w:tcPr>
            <w:tcW w:w="1417" w:type="dxa"/>
            <w:tcBorders>
              <w:top w:val="single" w:sz="4" w:space="0" w:color="auto"/>
              <w:left w:val="single" w:sz="4" w:space="0" w:color="auto"/>
              <w:bottom w:val="single" w:sz="4" w:space="0" w:color="auto"/>
              <w:right w:val="single" w:sz="4" w:space="0" w:color="auto"/>
            </w:tcBorders>
            <w:vAlign w:val="center"/>
          </w:tcPr>
          <w:p w:rsidR="00783D61" w:rsidRDefault="00783D61" w:rsidP="00783D61">
            <w:pPr>
              <w:jc w:val="center"/>
            </w:pPr>
            <w:r>
              <w:t>536284,6</w:t>
            </w:r>
          </w:p>
        </w:tc>
        <w:tc>
          <w:tcPr>
            <w:tcW w:w="1418" w:type="dxa"/>
            <w:tcBorders>
              <w:top w:val="single" w:sz="4" w:space="0" w:color="auto"/>
              <w:left w:val="single" w:sz="4" w:space="0" w:color="auto"/>
              <w:bottom w:val="single" w:sz="4" w:space="0" w:color="auto"/>
              <w:right w:val="single" w:sz="4" w:space="0" w:color="auto"/>
            </w:tcBorders>
            <w:vAlign w:val="center"/>
          </w:tcPr>
          <w:p w:rsidR="00783D61" w:rsidRDefault="00251FEA" w:rsidP="00783D61">
            <w:pPr>
              <w:jc w:val="center"/>
            </w:pPr>
            <w:r>
              <w:t>576312,9</w:t>
            </w:r>
          </w:p>
        </w:tc>
        <w:tc>
          <w:tcPr>
            <w:tcW w:w="1417" w:type="dxa"/>
            <w:tcBorders>
              <w:top w:val="single" w:sz="4" w:space="0" w:color="auto"/>
              <w:left w:val="single" w:sz="4" w:space="0" w:color="auto"/>
              <w:bottom w:val="single" w:sz="4" w:space="0" w:color="auto"/>
              <w:right w:val="single" w:sz="4" w:space="0" w:color="auto"/>
            </w:tcBorders>
            <w:vAlign w:val="center"/>
          </w:tcPr>
          <w:p w:rsidR="00783D61" w:rsidRDefault="00251FEA" w:rsidP="00783D61">
            <w:pPr>
              <w:jc w:val="center"/>
            </w:pPr>
            <w:r>
              <w:t>618275,4</w:t>
            </w:r>
          </w:p>
        </w:tc>
        <w:tc>
          <w:tcPr>
            <w:tcW w:w="1559" w:type="dxa"/>
            <w:tcBorders>
              <w:top w:val="single" w:sz="4" w:space="0" w:color="auto"/>
              <w:left w:val="single" w:sz="4" w:space="0" w:color="auto"/>
              <w:bottom w:val="single" w:sz="4" w:space="0" w:color="auto"/>
              <w:right w:val="single" w:sz="4" w:space="0" w:color="auto"/>
            </w:tcBorders>
            <w:vAlign w:val="center"/>
          </w:tcPr>
          <w:p w:rsidR="00783D61" w:rsidRDefault="00251FEA" w:rsidP="00783D61">
            <w:pPr>
              <w:jc w:val="center"/>
            </w:pPr>
            <w:r>
              <w:t>661559,7</w:t>
            </w:r>
          </w:p>
        </w:tc>
      </w:tr>
      <w:tr w:rsidR="00783D61" w:rsidTr="00E657A2">
        <w:tc>
          <w:tcPr>
            <w:tcW w:w="3539" w:type="dxa"/>
            <w:tcBorders>
              <w:top w:val="single" w:sz="4" w:space="0" w:color="auto"/>
              <w:left w:val="single" w:sz="4" w:space="0" w:color="auto"/>
              <w:bottom w:val="single" w:sz="4" w:space="0" w:color="auto"/>
              <w:right w:val="single" w:sz="4" w:space="0" w:color="auto"/>
            </w:tcBorders>
          </w:tcPr>
          <w:p w:rsidR="00783D61" w:rsidRDefault="00783D61" w:rsidP="00783D61">
            <w:pPr>
              <w:jc w:val="both"/>
            </w:pPr>
            <w:r>
              <w:t>Индекс физического объема ВРП</w:t>
            </w:r>
          </w:p>
        </w:tc>
        <w:tc>
          <w:tcPr>
            <w:tcW w:w="2410" w:type="dxa"/>
            <w:tcBorders>
              <w:top w:val="single" w:sz="4" w:space="0" w:color="auto"/>
              <w:left w:val="single" w:sz="4" w:space="0" w:color="auto"/>
              <w:bottom w:val="single" w:sz="4" w:space="0" w:color="auto"/>
              <w:right w:val="single" w:sz="4" w:space="0" w:color="auto"/>
            </w:tcBorders>
          </w:tcPr>
          <w:p w:rsidR="00783D61" w:rsidRDefault="00783D61" w:rsidP="00D24241">
            <w:pPr>
              <w:jc w:val="center"/>
            </w:pPr>
            <w:r>
              <w:t>% к предыдущему году в сопоставимых основных ценах</w:t>
            </w:r>
          </w:p>
        </w:tc>
        <w:tc>
          <w:tcPr>
            <w:tcW w:w="1559" w:type="dxa"/>
            <w:tcBorders>
              <w:top w:val="single" w:sz="4" w:space="0" w:color="auto"/>
              <w:left w:val="single" w:sz="4" w:space="0" w:color="auto"/>
              <w:bottom w:val="single" w:sz="4" w:space="0" w:color="auto"/>
              <w:right w:val="single" w:sz="4" w:space="0" w:color="auto"/>
            </w:tcBorders>
            <w:vAlign w:val="center"/>
          </w:tcPr>
          <w:p w:rsidR="00783D61" w:rsidRDefault="00783D61" w:rsidP="00783D61">
            <w:pPr>
              <w:jc w:val="center"/>
            </w:pPr>
            <w:r>
              <w:t>106,3*</w:t>
            </w:r>
          </w:p>
        </w:tc>
        <w:tc>
          <w:tcPr>
            <w:tcW w:w="1418" w:type="dxa"/>
            <w:tcBorders>
              <w:top w:val="single" w:sz="4" w:space="0" w:color="auto"/>
              <w:left w:val="single" w:sz="4" w:space="0" w:color="auto"/>
              <w:bottom w:val="single" w:sz="4" w:space="0" w:color="auto"/>
              <w:right w:val="single" w:sz="4" w:space="0" w:color="auto"/>
            </w:tcBorders>
            <w:vAlign w:val="center"/>
          </w:tcPr>
          <w:p w:rsidR="00783D61" w:rsidRDefault="00783D61" w:rsidP="00783D61">
            <w:pPr>
              <w:jc w:val="center"/>
            </w:pPr>
            <w:r>
              <w:t>102,2**</w:t>
            </w:r>
          </w:p>
        </w:tc>
        <w:tc>
          <w:tcPr>
            <w:tcW w:w="1417" w:type="dxa"/>
            <w:tcBorders>
              <w:top w:val="single" w:sz="4" w:space="0" w:color="auto"/>
              <w:left w:val="single" w:sz="4" w:space="0" w:color="auto"/>
              <w:bottom w:val="single" w:sz="4" w:space="0" w:color="auto"/>
              <w:right w:val="single" w:sz="4" w:space="0" w:color="auto"/>
            </w:tcBorders>
            <w:vAlign w:val="center"/>
          </w:tcPr>
          <w:p w:rsidR="00783D61" w:rsidRDefault="00783D61" w:rsidP="00783D61">
            <w:pPr>
              <w:jc w:val="center"/>
            </w:pPr>
            <w:r>
              <w:t>101,2</w:t>
            </w:r>
          </w:p>
        </w:tc>
        <w:tc>
          <w:tcPr>
            <w:tcW w:w="1418" w:type="dxa"/>
            <w:tcBorders>
              <w:top w:val="single" w:sz="4" w:space="0" w:color="auto"/>
              <w:left w:val="single" w:sz="4" w:space="0" w:color="auto"/>
              <w:bottom w:val="single" w:sz="4" w:space="0" w:color="auto"/>
              <w:right w:val="single" w:sz="4" w:space="0" w:color="auto"/>
            </w:tcBorders>
            <w:vAlign w:val="center"/>
          </w:tcPr>
          <w:p w:rsidR="00251FEA" w:rsidRDefault="00251FEA" w:rsidP="00783D61">
            <w:pPr>
              <w:jc w:val="center"/>
            </w:pPr>
            <w:r>
              <w:t>101,0</w:t>
            </w:r>
          </w:p>
        </w:tc>
        <w:tc>
          <w:tcPr>
            <w:tcW w:w="1417" w:type="dxa"/>
            <w:tcBorders>
              <w:top w:val="single" w:sz="4" w:space="0" w:color="auto"/>
              <w:left w:val="single" w:sz="4" w:space="0" w:color="auto"/>
              <w:bottom w:val="single" w:sz="4" w:space="0" w:color="auto"/>
              <w:right w:val="single" w:sz="4" w:space="0" w:color="auto"/>
            </w:tcBorders>
            <w:vAlign w:val="center"/>
          </w:tcPr>
          <w:p w:rsidR="00251FEA" w:rsidRDefault="00251FEA" w:rsidP="00783D61">
            <w:pPr>
              <w:jc w:val="center"/>
            </w:pPr>
            <w:r>
              <w:t>101,4</w:t>
            </w:r>
          </w:p>
        </w:tc>
        <w:tc>
          <w:tcPr>
            <w:tcW w:w="1559" w:type="dxa"/>
            <w:tcBorders>
              <w:top w:val="single" w:sz="4" w:space="0" w:color="auto"/>
              <w:left w:val="single" w:sz="4" w:space="0" w:color="auto"/>
              <w:bottom w:val="single" w:sz="4" w:space="0" w:color="auto"/>
              <w:right w:val="single" w:sz="4" w:space="0" w:color="auto"/>
            </w:tcBorders>
            <w:vAlign w:val="center"/>
          </w:tcPr>
          <w:p w:rsidR="00251FEA" w:rsidRDefault="00251FEA" w:rsidP="00783D61">
            <w:pPr>
              <w:jc w:val="center"/>
            </w:pPr>
            <w:r>
              <w:t>102,1</w:t>
            </w:r>
          </w:p>
        </w:tc>
      </w:tr>
      <w:tr w:rsidR="007E3B3F" w:rsidTr="00E657A2">
        <w:tc>
          <w:tcPr>
            <w:tcW w:w="3539" w:type="dxa"/>
            <w:tcBorders>
              <w:top w:val="single" w:sz="4" w:space="0" w:color="auto"/>
              <w:left w:val="single" w:sz="4" w:space="0" w:color="auto"/>
              <w:bottom w:val="single" w:sz="4" w:space="0" w:color="auto"/>
              <w:right w:val="single" w:sz="4" w:space="0" w:color="auto"/>
            </w:tcBorders>
            <w:vAlign w:val="center"/>
          </w:tcPr>
          <w:p w:rsidR="007E3B3F" w:rsidRPr="00F661D6" w:rsidRDefault="007E3B3F" w:rsidP="007E3B3F">
            <w:r w:rsidRPr="00F661D6">
              <w:t>Объем отгруженных товаров собственного производства, выполненных работ и услуг собственными силами:</w:t>
            </w:r>
          </w:p>
        </w:tc>
        <w:tc>
          <w:tcPr>
            <w:tcW w:w="2410" w:type="dxa"/>
            <w:tcBorders>
              <w:top w:val="single" w:sz="4" w:space="0" w:color="auto"/>
              <w:left w:val="single" w:sz="4" w:space="0" w:color="auto"/>
              <w:bottom w:val="single" w:sz="4" w:space="0" w:color="auto"/>
              <w:right w:val="single" w:sz="4" w:space="0" w:color="auto"/>
            </w:tcBorders>
            <w:vAlign w:val="center"/>
          </w:tcPr>
          <w:p w:rsidR="007E3B3F" w:rsidRPr="00F661D6" w:rsidRDefault="007E3B3F" w:rsidP="00D24241">
            <w:pPr>
              <w:jc w:val="center"/>
            </w:pPr>
            <w:r w:rsidRPr="00F661D6">
              <w:t>млн руб.</w:t>
            </w:r>
          </w:p>
        </w:tc>
        <w:tc>
          <w:tcPr>
            <w:tcW w:w="1559" w:type="dxa"/>
            <w:tcBorders>
              <w:top w:val="single" w:sz="4" w:space="0" w:color="auto"/>
              <w:left w:val="single" w:sz="4" w:space="0" w:color="auto"/>
              <w:bottom w:val="single" w:sz="4" w:space="0" w:color="auto"/>
              <w:right w:val="single" w:sz="4" w:space="0" w:color="auto"/>
            </w:tcBorders>
            <w:vAlign w:val="center"/>
          </w:tcPr>
          <w:p w:rsidR="007E3B3F" w:rsidRDefault="007E3B3F" w:rsidP="007E3B3F">
            <w:pPr>
              <w:jc w:val="center"/>
            </w:pPr>
            <w:r>
              <w:t>363754,2</w:t>
            </w:r>
          </w:p>
        </w:tc>
        <w:tc>
          <w:tcPr>
            <w:tcW w:w="1418" w:type="dxa"/>
            <w:tcBorders>
              <w:top w:val="single" w:sz="4" w:space="0" w:color="auto"/>
              <w:left w:val="single" w:sz="4" w:space="0" w:color="auto"/>
              <w:bottom w:val="single" w:sz="4" w:space="0" w:color="auto"/>
              <w:right w:val="single" w:sz="4" w:space="0" w:color="auto"/>
            </w:tcBorders>
            <w:vAlign w:val="center"/>
          </w:tcPr>
          <w:p w:rsidR="007E3B3F" w:rsidRDefault="007E3B3F" w:rsidP="007E3B3F">
            <w:pPr>
              <w:jc w:val="center"/>
            </w:pPr>
            <w:r>
              <w:t>404836,9</w:t>
            </w:r>
          </w:p>
        </w:tc>
        <w:tc>
          <w:tcPr>
            <w:tcW w:w="1417" w:type="dxa"/>
            <w:tcBorders>
              <w:top w:val="single" w:sz="4" w:space="0" w:color="auto"/>
              <w:left w:val="single" w:sz="4" w:space="0" w:color="auto"/>
              <w:bottom w:val="single" w:sz="4" w:space="0" w:color="auto"/>
              <w:right w:val="single" w:sz="4" w:space="0" w:color="auto"/>
            </w:tcBorders>
            <w:vAlign w:val="center"/>
          </w:tcPr>
          <w:p w:rsidR="007E3B3F" w:rsidRDefault="007E3B3F" w:rsidP="007E3B3F">
            <w:pPr>
              <w:jc w:val="center"/>
            </w:pPr>
            <w:r>
              <w:t>442196,4</w:t>
            </w:r>
          </w:p>
        </w:tc>
        <w:tc>
          <w:tcPr>
            <w:tcW w:w="1418" w:type="dxa"/>
            <w:tcBorders>
              <w:top w:val="single" w:sz="4" w:space="0" w:color="auto"/>
              <w:left w:val="single" w:sz="4" w:space="0" w:color="auto"/>
              <w:bottom w:val="single" w:sz="4" w:space="0" w:color="auto"/>
              <w:right w:val="single" w:sz="4" w:space="0" w:color="auto"/>
            </w:tcBorders>
            <w:vAlign w:val="center"/>
          </w:tcPr>
          <w:p w:rsidR="007E3B3F" w:rsidRDefault="007E3B3F" w:rsidP="007E3B3F">
            <w:pPr>
              <w:jc w:val="center"/>
            </w:pPr>
            <w:r>
              <w:t>476514,2</w:t>
            </w:r>
          </w:p>
        </w:tc>
        <w:tc>
          <w:tcPr>
            <w:tcW w:w="1417" w:type="dxa"/>
            <w:tcBorders>
              <w:top w:val="single" w:sz="4" w:space="0" w:color="auto"/>
              <w:left w:val="single" w:sz="4" w:space="0" w:color="auto"/>
              <w:bottom w:val="single" w:sz="4" w:space="0" w:color="auto"/>
              <w:right w:val="single" w:sz="4" w:space="0" w:color="auto"/>
            </w:tcBorders>
            <w:vAlign w:val="center"/>
          </w:tcPr>
          <w:p w:rsidR="007E3B3F" w:rsidRDefault="007E3B3F" w:rsidP="007E3B3F">
            <w:pPr>
              <w:jc w:val="center"/>
            </w:pPr>
            <w:r>
              <w:t>510644,5</w:t>
            </w:r>
          </w:p>
        </w:tc>
        <w:tc>
          <w:tcPr>
            <w:tcW w:w="1559" w:type="dxa"/>
            <w:tcBorders>
              <w:top w:val="single" w:sz="4" w:space="0" w:color="auto"/>
              <w:left w:val="single" w:sz="4" w:space="0" w:color="auto"/>
              <w:bottom w:val="single" w:sz="4" w:space="0" w:color="auto"/>
              <w:right w:val="single" w:sz="4" w:space="0" w:color="auto"/>
            </w:tcBorders>
            <w:vAlign w:val="center"/>
          </w:tcPr>
          <w:p w:rsidR="007E3B3F" w:rsidRDefault="007E3B3F" w:rsidP="007E3B3F">
            <w:pPr>
              <w:jc w:val="center"/>
            </w:pPr>
            <w:r>
              <w:t>545567,1</w:t>
            </w:r>
          </w:p>
        </w:tc>
      </w:tr>
      <w:tr w:rsidR="007E3B3F" w:rsidTr="00E657A2">
        <w:tc>
          <w:tcPr>
            <w:tcW w:w="3539" w:type="dxa"/>
            <w:tcBorders>
              <w:top w:val="single" w:sz="4" w:space="0" w:color="auto"/>
              <w:left w:val="single" w:sz="4" w:space="0" w:color="auto"/>
              <w:bottom w:val="single" w:sz="4" w:space="0" w:color="auto"/>
              <w:right w:val="single" w:sz="4" w:space="0" w:color="auto"/>
            </w:tcBorders>
            <w:vAlign w:val="center"/>
          </w:tcPr>
          <w:p w:rsidR="007E3B3F" w:rsidRPr="00F661D6" w:rsidRDefault="007E3B3F" w:rsidP="007E3B3F">
            <w:r w:rsidRPr="00F661D6">
              <w:t>Индекс промышленного производства, всего</w:t>
            </w:r>
          </w:p>
        </w:tc>
        <w:tc>
          <w:tcPr>
            <w:tcW w:w="2410" w:type="dxa"/>
            <w:tcBorders>
              <w:top w:val="single" w:sz="4" w:space="0" w:color="auto"/>
              <w:left w:val="single" w:sz="4" w:space="0" w:color="auto"/>
              <w:bottom w:val="single" w:sz="4" w:space="0" w:color="auto"/>
              <w:right w:val="single" w:sz="4" w:space="0" w:color="auto"/>
            </w:tcBorders>
            <w:vAlign w:val="center"/>
          </w:tcPr>
          <w:p w:rsidR="007E3B3F" w:rsidRPr="00F661D6" w:rsidRDefault="007E3B3F" w:rsidP="00D24241">
            <w:pPr>
              <w:jc w:val="center"/>
            </w:pPr>
            <w:r w:rsidRPr="00F661D6">
              <w:t>% к предыдущ</w:t>
            </w:r>
            <w:r>
              <w:t>ему</w:t>
            </w:r>
            <w:r w:rsidRPr="00F661D6">
              <w:t xml:space="preserve"> году</w:t>
            </w:r>
          </w:p>
        </w:tc>
        <w:tc>
          <w:tcPr>
            <w:tcW w:w="1559" w:type="dxa"/>
            <w:tcBorders>
              <w:top w:val="single" w:sz="4" w:space="0" w:color="auto"/>
              <w:left w:val="single" w:sz="4" w:space="0" w:color="auto"/>
              <w:bottom w:val="single" w:sz="4" w:space="0" w:color="auto"/>
              <w:right w:val="single" w:sz="4" w:space="0" w:color="auto"/>
            </w:tcBorders>
            <w:vAlign w:val="center"/>
          </w:tcPr>
          <w:p w:rsidR="007E3B3F" w:rsidRDefault="007E3B3F" w:rsidP="007E3B3F">
            <w:pPr>
              <w:jc w:val="center"/>
            </w:pPr>
            <w:r>
              <w:t>110,0</w:t>
            </w:r>
          </w:p>
        </w:tc>
        <w:tc>
          <w:tcPr>
            <w:tcW w:w="1418" w:type="dxa"/>
            <w:tcBorders>
              <w:top w:val="single" w:sz="4" w:space="0" w:color="auto"/>
              <w:left w:val="single" w:sz="4" w:space="0" w:color="auto"/>
              <w:bottom w:val="single" w:sz="4" w:space="0" w:color="auto"/>
              <w:right w:val="single" w:sz="4" w:space="0" w:color="auto"/>
            </w:tcBorders>
            <w:vAlign w:val="center"/>
          </w:tcPr>
          <w:p w:rsidR="007E3B3F" w:rsidRDefault="007E3B3F" w:rsidP="007E3B3F">
            <w:pPr>
              <w:jc w:val="center"/>
            </w:pPr>
            <w:r>
              <w:t>102,9</w:t>
            </w:r>
          </w:p>
        </w:tc>
        <w:tc>
          <w:tcPr>
            <w:tcW w:w="1417" w:type="dxa"/>
            <w:tcBorders>
              <w:top w:val="single" w:sz="4" w:space="0" w:color="auto"/>
              <w:left w:val="single" w:sz="4" w:space="0" w:color="auto"/>
              <w:bottom w:val="single" w:sz="4" w:space="0" w:color="auto"/>
              <w:right w:val="single" w:sz="4" w:space="0" w:color="auto"/>
            </w:tcBorders>
            <w:vAlign w:val="center"/>
          </w:tcPr>
          <w:p w:rsidR="007E3B3F" w:rsidRDefault="007E3B3F" w:rsidP="007E3B3F">
            <w:pPr>
              <w:jc w:val="center"/>
            </w:pPr>
            <w:r>
              <w:t>100,1</w:t>
            </w:r>
          </w:p>
        </w:tc>
        <w:tc>
          <w:tcPr>
            <w:tcW w:w="1418" w:type="dxa"/>
            <w:tcBorders>
              <w:top w:val="single" w:sz="4" w:space="0" w:color="auto"/>
              <w:left w:val="single" w:sz="4" w:space="0" w:color="auto"/>
              <w:bottom w:val="single" w:sz="4" w:space="0" w:color="auto"/>
              <w:right w:val="single" w:sz="4" w:space="0" w:color="auto"/>
            </w:tcBorders>
            <w:vAlign w:val="center"/>
          </w:tcPr>
          <w:p w:rsidR="007E3B3F" w:rsidRDefault="007E3B3F" w:rsidP="007E3B3F">
            <w:pPr>
              <w:jc w:val="center"/>
            </w:pPr>
            <w:r>
              <w:t>100,6</w:t>
            </w:r>
          </w:p>
        </w:tc>
        <w:tc>
          <w:tcPr>
            <w:tcW w:w="1417" w:type="dxa"/>
            <w:tcBorders>
              <w:top w:val="single" w:sz="4" w:space="0" w:color="auto"/>
              <w:left w:val="single" w:sz="4" w:space="0" w:color="auto"/>
              <w:bottom w:val="single" w:sz="4" w:space="0" w:color="auto"/>
              <w:right w:val="single" w:sz="4" w:space="0" w:color="auto"/>
            </w:tcBorders>
            <w:vAlign w:val="center"/>
          </w:tcPr>
          <w:p w:rsidR="007E3B3F" w:rsidRDefault="007E3B3F" w:rsidP="007E3B3F">
            <w:pPr>
              <w:jc w:val="center"/>
            </w:pPr>
            <w:r>
              <w:t>101,1</w:t>
            </w:r>
          </w:p>
        </w:tc>
        <w:tc>
          <w:tcPr>
            <w:tcW w:w="1559" w:type="dxa"/>
            <w:tcBorders>
              <w:top w:val="single" w:sz="4" w:space="0" w:color="auto"/>
              <w:left w:val="single" w:sz="4" w:space="0" w:color="auto"/>
              <w:bottom w:val="single" w:sz="4" w:space="0" w:color="auto"/>
              <w:right w:val="single" w:sz="4" w:space="0" w:color="auto"/>
            </w:tcBorders>
            <w:vAlign w:val="center"/>
          </w:tcPr>
          <w:p w:rsidR="007E3B3F" w:rsidRDefault="007E3B3F" w:rsidP="007E3B3F">
            <w:pPr>
              <w:jc w:val="center"/>
            </w:pPr>
            <w:r>
              <w:t>101,4</w:t>
            </w:r>
          </w:p>
        </w:tc>
      </w:tr>
      <w:tr w:rsidR="00783D61" w:rsidTr="00E657A2">
        <w:tc>
          <w:tcPr>
            <w:tcW w:w="3539" w:type="dxa"/>
            <w:tcBorders>
              <w:top w:val="single" w:sz="4" w:space="0" w:color="auto"/>
              <w:left w:val="single" w:sz="4" w:space="0" w:color="auto"/>
              <w:bottom w:val="single" w:sz="4" w:space="0" w:color="auto"/>
              <w:right w:val="single" w:sz="4" w:space="0" w:color="auto"/>
            </w:tcBorders>
            <w:vAlign w:val="center"/>
          </w:tcPr>
          <w:p w:rsidR="00783D61" w:rsidRPr="00F661D6" w:rsidRDefault="00783D61" w:rsidP="00783D61">
            <w:r w:rsidRPr="00F661D6">
              <w:t>Оборот розничной торговли</w:t>
            </w:r>
          </w:p>
        </w:tc>
        <w:tc>
          <w:tcPr>
            <w:tcW w:w="2410" w:type="dxa"/>
            <w:tcBorders>
              <w:top w:val="single" w:sz="4" w:space="0" w:color="auto"/>
              <w:left w:val="single" w:sz="4" w:space="0" w:color="auto"/>
              <w:bottom w:val="single" w:sz="4" w:space="0" w:color="auto"/>
              <w:right w:val="single" w:sz="4" w:space="0" w:color="auto"/>
            </w:tcBorders>
            <w:vAlign w:val="center"/>
          </w:tcPr>
          <w:p w:rsidR="00783D61" w:rsidRPr="00F661D6" w:rsidRDefault="00783D61" w:rsidP="00D24241">
            <w:pPr>
              <w:jc w:val="center"/>
            </w:pPr>
            <w:r w:rsidRPr="00F661D6">
              <w:t>млн руб. в ценах соответствующих лет</w:t>
            </w:r>
          </w:p>
        </w:tc>
        <w:tc>
          <w:tcPr>
            <w:tcW w:w="1559" w:type="dxa"/>
            <w:tcBorders>
              <w:top w:val="single" w:sz="4" w:space="0" w:color="auto"/>
              <w:left w:val="single" w:sz="4" w:space="0" w:color="auto"/>
              <w:bottom w:val="single" w:sz="4" w:space="0" w:color="auto"/>
              <w:right w:val="single" w:sz="4" w:space="0" w:color="auto"/>
            </w:tcBorders>
            <w:vAlign w:val="center"/>
          </w:tcPr>
          <w:p w:rsidR="00783D61" w:rsidRDefault="00783D61" w:rsidP="00783D61">
            <w:pPr>
              <w:jc w:val="center"/>
            </w:pPr>
            <w:r>
              <w:t>258802,5</w:t>
            </w:r>
          </w:p>
        </w:tc>
        <w:tc>
          <w:tcPr>
            <w:tcW w:w="1418" w:type="dxa"/>
            <w:tcBorders>
              <w:top w:val="single" w:sz="4" w:space="0" w:color="auto"/>
              <w:left w:val="single" w:sz="4" w:space="0" w:color="auto"/>
              <w:bottom w:val="single" w:sz="4" w:space="0" w:color="auto"/>
              <w:right w:val="single" w:sz="4" w:space="0" w:color="auto"/>
            </w:tcBorders>
            <w:vAlign w:val="center"/>
          </w:tcPr>
          <w:p w:rsidR="00783D61" w:rsidRDefault="00783D61" w:rsidP="00783D61">
            <w:pPr>
              <w:jc w:val="center"/>
            </w:pPr>
            <w:r>
              <w:t>287666,4</w:t>
            </w:r>
          </w:p>
        </w:tc>
        <w:tc>
          <w:tcPr>
            <w:tcW w:w="1417" w:type="dxa"/>
            <w:tcBorders>
              <w:top w:val="single" w:sz="4" w:space="0" w:color="auto"/>
              <w:left w:val="single" w:sz="4" w:space="0" w:color="auto"/>
              <w:bottom w:val="single" w:sz="4" w:space="0" w:color="auto"/>
              <w:right w:val="single" w:sz="4" w:space="0" w:color="auto"/>
            </w:tcBorders>
            <w:vAlign w:val="center"/>
          </w:tcPr>
          <w:p w:rsidR="00783D61" w:rsidRDefault="00783D61" w:rsidP="00783D61">
            <w:pPr>
              <w:jc w:val="center"/>
            </w:pPr>
            <w:r>
              <w:t>330371,9</w:t>
            </w:r>
          </w:p>
        </w:tc>
        <w:tc>
          <w:tcPr>
            <w:tcW w:w="1418" w:type="dxa"/>
            <w:tcBorders>
              <w:top w:val="single" w:sz="4" w:space="0" w:color="auto"/>
              <w:left w:val="single" w:sz="4" w:space="0" w:color="auto"/>
              <w:bottom w:val="single" w:sz="4" w:space="0" w:color="auto"/>
              <w:right w:val="single" w:sz="4" w:space="0" w:color="auto"/>
            </w:tcBorders>
            <w:vAlign w:val="center"/>
          </w:tcPr>
          <w:p w:rsidR="00783D61" w:rsidRDefault="008B5BA3" w:rsidP="00783D61">
            <w:pPr>
              <w:jc w:val="center"/>
            </w:pPr>
            <w:r>
              <w:t>366514,6</w:t>
            </w:r>
          </w:p>
        </w:tc>
        <w:tc>
          <w:tcPr>
            <w:tcW w:w="1417" w:type="dxa"/>
            <w:tcBorders>
              <w:top w:val="single" w:sz="4" w:space="0" w:color="auto"/>
              <w:left w:val="single" w:sz="4" w:space="0" w:color="auto"/>
              <w:bottom w:val="single" w:sz="4" w:space="0" w:color="auto"/>
              <w:right w:val="single" w:sz="4" w:space="0" w:color="auto"/>
            </w:tcBorders>
            <w:vAlign w:val="center"/>
          </w:tcPr>
          <w:p w:rsidR="00783D61" w:rsidRDefault="008B5BA3" w:rsidP="00783D61">
            <w:pPr>
              <w:jc w:val="center"/>
            </w:pPr>
            <w:r>
              <w:t>402425,7</w:t>
            </w:r>
          </w:p>
        </w:tc>
        <w:tc>
          <w:tcPr>
            <w:tcW w:w="1559" w:type="dxa"/>
            <w:tcBorders>
              <w:top w:val="single" w:sz="4" w:space="0" w:color="auto"/>
              <w:left w:val="single" w:sz="4" w:space="0" w:color="auto"/>
              <w:bottom w:val="single" w:sz="4" w:space="0" w:color="auto"/>
              <w:right w:val="single" w:sz="4" w:space="0" w:color="auto"/>
            </w:tcBorders>
            <w:vAlign w:val="center"/>
          </w:tcPr>
          <w:p w:rsidR="00783D61" w:rsidRDefault="008B5BA3" w:rsidP="00783D61">
            <w:pPr>
              <w:jc w:val="center"/>
            </w:pPr>
            <w:r>
              <w:t>438550,3</w:t>
            </w:r>
          </w:p>
        </w:tc>
      </w:tr>
      <w:tr w:rsidR="00783D61" w:rsidTr="00E657A2">
        <w:tc>
          <w:tcPr>
            <w:tcW w:w="3539" w:type="dxa"/>
            <w:tcBorders>
              <w:top w:val="single" w:sz="4" w:space="0" w:color="auto"/>
              <w:left w:val="single" w:sz="4" w:space="0" w:color="auto"/>
              <w:bottom w:val="single" w:sz="4" w:space="0" w:color="auto"/>
              <w:right w:val="single" w:sz="4" w:space="0" w:color="auto"/>
            </w:tcBorders>
            <w:vAlign w:val="center"/>
          </w:tcPr>
          <w:p w:rsidR="00783D61" w:rsidRPr="00F661D6" w:rsidRDefault="00783D61" w:rsidP="00783D61">
            <w:r w:rsidRPr="00F661D6">
              <w:t> </w:t>
            </w:r>
          </w:p>
        </w:tc>
        <w:tc>
          <w:tcPr>
            <w:tcW w:w="2410" w:type="dxa"/>
            <w:tcBorders>
              <w:top w:val="single" w:sz="4" w:space="0" w:color="auto"/>
              <w:left w:val="single" w:sz="4" w:space="0" w:color="auto"/>
              <w:bottom w:val="single" w:sz="4" w:space="0" w:color="auto"/>
              <w:right w:val="single" w:sz="4" w:space="0" w:color="auto"/>
            </w:tcBorders>
            <w:vAlign w:val="center"/>
          </w:tcPr>
          <w:p w:rsidR="00783D61" w:rsidRDefault="00783D61" w:rsidP="00D24241">
            <w:pPr>
              <w:jc w:val="center"/>
            </w:pPr>
            <w:r w:rsidRPr="00F661D6">
              <w:t>% к предыдущ</w:t>
            </w:r>
            <w:r>
              <w:t>ему</w:t>
            </w:r>
          </w:p>
          <w:p w:rsidR="00783D61" w:rsidRPr="00F661D6" w:rsidRDefault="00783D61" w:rsidP="00D24241">
            <w:pPr>
              <w:jc w:val="center"/>
            </w:pPr>
            <w:r w:rsidRPr="00F661D6">
              <w:t>году в сопоставимых ценах</w:t>
            </w:r>
          </w:p>
        </w:tc>
        <w:tc>
          <w:tcPr>
            <w:tcW w:w="1559" w:type="dxa"/>
            <w:tcBorders>
              <w:top w:val="single" w:sz="4" w:space="0" w:color="auto"/>
              <w:left w:val="single" w:sz="4" w:space="0" w:color="auto"/>
              <w:bottom w:val="single" w:sz="4" w:space="0" w:color="auto"/>
              <w:right w:val="single" w:sz="4" w:space="0" w:color="auto"/>
            </w:tcBorders>
            <w:vAlign w:val="center"/>
          </w:tcPr>
          <w:p w:rsidR="00783D61" w:rsidRDefault="00783D61" w:rsidP="00783D61">
            <w:pPr>
              <w:jc w:val="center"/>
            </w:pPr>
            <w:r>
              <w:t>102,0</w:t>
            </w:r>
          </w:p>
        </w:tc>
        <w:tc>
          <w:tcPr>
            <w:tcW w:w="1418" w:type="dxa"/>
            <w:tcBorders>
              <w:top w:val="single" w:sz="4" w:space="0" w:color="auto"/>
              <w:left w:val="single" w:sz="4" w:space="0" w:color="auto"/>
              <w:bottom w:val="single" w:sz="4" w:space="0" w:color="auto"/>
              <w:right w:val="single" w:sz="4" w:space="0" w:color="auto"/>
            </w:tcBorders>
            <w:vAlign w:val="center"/>
          </w:tcPr>
          <w:p w:rsidR="00783D61" w:rsidRDefault="00783D61" w:rsidP="00783D61">
            <w:pPr>
              <w:jc w:val="center"/>
            </w:pPr>
            <w:r>
              <w:t>103,1</w:t>
            </w:r>
          </w:p>
        </w:tc>
        <w:tc>
          <w:tcPr>
            <w:tcW w:w="1417" w:type="dxa"/>
            <w:tcBorders>
              <w:top w:val="single" w:sz="4" w:space="0" w:color="auto"/>
              <w:left w:val="single" w:sz="4" w:space="0" w:color="auto"/>
              <w:bottom w:val="single" w:sz="4" w:space="0" w:color="auto"/>
              <w:right w:val="single" w:sz="4" w:space="0" w:color="auto"/>
            </w:tcBorders>
            <w:vAlign w:val="center"/>
          </w:tcPr>
          <w:p w:rsidR="00783D61" w:rsidRDefault="00783D61" w:rsidP="00783D61">
            <w:pPr>
              <w:jc w:val="center"/>
            </w:pPr>
            <w:r>
              <w:t>104,5</w:t>
            </w:r>
          </w:p>
        </w:tc>
        <w:tc>
          <w:tcPr>
            <w:tcW w:w="1418" w:type="dxa"/>
            <w:tcBorders>
              <w:top w:val="single" w:sz="4" w:space="0" w:color="auto"/>
              <w:left w:val="single" w:sz="4" w:space="0" w:color="auto"/>
              <w:bottom w:val="single" w:sz="4" w:space="0" w:color="auto"/>
              <w:right w:val="single" w:sz="4" w:space="0" w:color="auto"/>
            </w:tcBorders>
            <w:vAlign w:val="center"/>
          </w:tcPr>
          <w:p w:rsidR="00783D61" w:rsidRDefault="008B5BA3" w:rsidP="00783D61">
            <w:pPr>
              <w:jc w:val="center"/>
            </w:pPr>
            <w:r>
              <w:t>103,2</w:t>
            </w:r>
          </w:p>
        </w:tc>
        <w:tc>
          <w:tcPr>
            <w:tcW w:w="1417" w:type="dxa"/>
            <w:tcBorders>
              <w:top w:val="single" w:sz="4" w:space="0" w:color="auto"/>
              <w:left w:val="single" w:sz="4" w:space="0" w:color="auto"/>
              <w:bottom w:val="single" w:sz="4" w:space="0" w:color="auto"/>
              <w:right w:val="single" w:sz="4" w:space="0" w:color="auto"/>
            </w:tcBorders>
            <w:vAlign w:val="center"/>
          </w:tcPr>
          <w:p w:rsidR="00783D61" w:rsidRDefault="008B5BA3" w:rsidP="00783D61">
            <w:pPr>
              <w:jc w:val="center"/>
            </w:pPr>
            <w:r>
              <w:t>103,0</w:t>
            </w:r>
          </w:p>
        </w:tc>
        <w:tc>
          <w:tcPr>
            <w:tcW w:w="1559" w:type="dxa"/>
            <w:tcBorders>
              <w:top w:val="single" w:sz="4" w:space="0" w:color="auto"/>
              <w:left w:val="single" w:sz="4" w:space="0" w:color="auto"/>
              <w:bottom w:val="single" w:sz="4" w:space="0" w:color="auto"/>
              <w:right w:val="single" w:sz="4" w:space="0" w:color="auto"/>
            </w:tcBorders>
            <w:vAlign w:val="center"/>
          </w:tcPr>
          <w:p w:rsidR="00783D61" w:rsidRDefault="008B5BA3" w:rsidP="00783D61">
            <w:pPr>
              <w:jc w:val="center"/>
            </w:pPr>
            <w:r>
              <w:t>103,1</w:t>
            </w:r>
          </w:p>
        </w:tc>
      </w:tr>
      <w:tr w:rsidR="00783D61" w:rsidTr="00E657A2">
        <w:tc>
          <w:tcPr>
            <w:tcW w:w="3539" w:type="dxa"/>
            <w:tcBorders>
              <w:top w:val="single" w:sz="4" w:space="0" w:color="auto"/>
              <w:left w:val="single" w:sz="4" w:space="0" w:color="auto"/>
              <w:bottom w:val="single" w:sz="4" w:space="0" w:color="auto"/>
              <w:right w:val="single" w:sz="4" w:space="0" w:color="auto"/>
            </w:tcBorders>
          </w:tcPr>
          <w:p w:rsidR="00783D61" w:rsidRDefault="00783D61" w:rsidP="00436661">
            <w:pPr>
              <w:jc w:val="both"/>
            </w:pPr>
            <w:r>
              <w:t>И</w:t>
            </w:r>
            <w:r w:rsidR="00436661">
              <w:t>ПЦ (ср</w:t>
            </w:r>
            <w:r>
              <w:t>еднегодовой)</w:t>
            </w:r>
          </w:p>
        </w:tc>
        <w:tc>
          <w:tcPr>
            <w:tcW w:w="2410" w:type="dxa"/>
            <w:tcBorders>
              <w:top w:val="single" w:sz="4" w:space="0" w:color="auto"/>
              <w:left w:val="single" w:sz="4" w:space="0" w:color="auto"/>
              <w:bottom w:val="single" w:sz="4" w:space="0" w:color="auto"/>
              <w:right w:val="single" w:sz="4" w:space="0" w:color="auto"/>
            </w:tcBorders>
          </w:tcPr>
          <w:p w:rsidR="00783D61" w:rsidRDefault="00783D61" w:rsidP="00D24241">
            <w:pPr>
              <w:jc w:val="center"/>
            </w:pPr>
            <w:r>
              <w:t>% к предыдущему году</w:t>
            </w:r>
          </w:p>
        </w:tc>
        <w:tc>
          <w:tcPr>
            <w:tcW w:w="1559" w:type="dxa"/>
            <w:tcBorders>
              <w:top w:val="single" w:sz="4" w:space="0" w:color="auto"/>
              <w:left w:val="single" w:sz="4" w:space="0" w:color="auto"/>
              <w:bottom w:val="single" w:sz="4" w:space="0" w:color="auto"/>
              <w:right w:val="single" w:sz="4" w:space="0" w:color="auto"/>
            </w:tcBorders>
            <w:vAlign w:val="center"/>
          </w:tcPr>
          <w:p w:rsidR="00783D61" w:rsidRDefault="00783D61" w:rsidP="00783D61">
            <w:pPr>
              <w:jc w:val="center"/>
            </w:pPr>
            <w:r>
              <w:t>105,3</w:t>
            </w:r>
          </w:p>
        </w:tc>
        <w:tc>
          <w:tcPr>
            <w:tcW w:w="1418" w:type="dxa"/>
            <w:tcBorders>
              <w:top w:val="single" w:sz="4" w:space="0" w:color="auto"/>
              <w:left w:val="single" w:sz="4" w:space="0" w:color="auto"/>
              <w:bottom w:val="single" w:sz="4" w:space="0" w:color="auto"/>
              <w:right w:val="single" w:sz="4" w:space="0" w:color="auto"/>
            </w:tcBorders>
            <w:vAlign w:val="center"/>
          </w:tcPr>
          <w:p w:rsidR="00783D61" w:rsidRDefault="00783D61" w:rsidP="00783D61">
            <w:pPr>
              <w:jc w:val="center"/>
            </w:pPr>
            <w:r>
              <w:t>108,6</w:t>
            </w:r>
          </w:p>
        </w:tc>
        <w:tc>
          <w:tcPr>
            <w:tcW w:w="1417" w:type="dxa"/>
            <w:tcBorders>
              <w:top w:val="single" w:sz="4" w:space="0" w:color="auto"/>
              <w:left w:val="single" w:sz="4" w:space="0" w:color="auto"/>
              <w:bottom w:val="single" w:sz="4" w:space="0" w:color="auto"/>
              <w:right w:val="single" w:sz="4" w:space="0" w:color="auto"/>
            </w:tcBorders>
            <w:vAlign w:val="center"/>
          </w:tcPr>
          <w:p w:rsidR="00783D61" w:rsidRDefault="00783D61" w:rsidP="00783D61">
            <w:pPr>
              <w:jc w:val="center"/>
            </w:pPr>
            <w:r>
              <w:t>111,6</w:t>
            </w:r>
          </w:p>
        </w:tc>
        <w:tc>
          <w:tcPr>
            <w:tcW w:w="1418" w:type="dxa"/>
            <w:tcBorders>
              <w:top w:val="single" w:sz="4" w:space="0" w:color="auto"/>
              <w:left w:val="single" w:sz="4" w:space="0" w:color="auto"/>
              <w:bottom w:val="single" w:sz="4" w:space="0" w:color="auto"/>
              <w:right w:val="single" w:sz="4" w:space="0" w:color="auto"/>
            </w:tcBorders>
            <w:vAlign w:val="center"/>
          </w:tcPr>
          <w:p w:rsidR="00783D61" w:rsidRDefault="008B5BA3" w:rsidP="00783D61">
            <w:pPr>
              <w:jc w:val="center"/>
            </w:pPr>
            <w:r>
              <w:t>108,3</w:t>
            </w:r>
          </w:p>
        </w:tc>
        <w:tc>
          <w:tcPr>
            <w:tcW w:w="1417" w:type="dxa"/>
            <w:tcBorders>
              <w:top w:val="single" w:sz="4" w:space="0" w:color="auto"/>
              <w:left w:val="single" w:sz="4" w:space="0" w:color="auto"/>
              <w:bottom w:val="single" w:sz="4" w:space="0" w:color="auto"/>
              <w:right w:val="single" w:sz="4" w:space="0" w:color="auto"/>
            </w:tcBorders>
            <w:vAlign w:val="center"/>
          </w:tcPr>
          <w:p w:rsidR="00783D61" w:rsidRDefault="008B5BA3" w:rsidP="00783D61">
            <w:pPr>
              <w:jc w:val="center"/>
            </w:pPr>
            <w:r>
              <w:t>105,6</w:t>
            </w:r>
          </w:p>
        </w:tc>
        <w:tc>
          <w:tcPr>
            <w:tcW w:w="1559" w:type="dxa"/>
            <w:tcBorders>
              <w:top w:val="single" w:sz="4" w:space="0" w:color="auto"/>
              <w:left w:val="single" w:sz="4" w:space="0" w:color="auto"/>
              <w:bottom w:val="single" w:sz="4" w:space="0" w:color="auto"/>
              <w:right w:val="single" w:sz="4" w:space="0" w:color="auto"/>
            </w:tcBorders>
            <w:vAlign w:val="center"/>
          </w:tcPr>
          <w:p w:rsidR="00783D61" w:rsidRDefault="008B5BA3" w:rsidP="00783D61">
            <w:pPr>
              <w:jc w:val="center"/>
            </w:pPr>
            <w:r>
              <w:t>104,9</w:t>
            </w:r>
          </w:p>
        </w:tc>
      </w:tr>
      <w:tr w:rsidR="00783D61" w:rsidTr="00E657A2">
        <w:tc>
          <w:tcPr>
            <w:tcW w:w="3539" w:type="dxa"/>
            <w:tcBorders>
              <w:top w:val="single" w:sz="4" w:space="0" w:color="auto"/>
              <w:left w:val="single" w:sz="4" w:space="0" w:color="auto"/>
              <w:bottom w:val="single" w:sz="4" w:space="0" w:color="auto"/>
              <w:right w:val="single" w:sz="4" w:space="0" w:color="auto"/>
            </w:tcBorders>
          </w:tcPr>
          <w:p w:rsidR="00783D61" w:rsidRDefault="00783D61" w:rsidP="00436661">
            <w:pPr>
              <w:jc w:val="both"/>
            </w:pPr>
            <w:r>
              <w:t>И</w:t>
            </w:r>
            <w:r w:rsidR="00436661">
              <w:t>ПЦ (декаб</w:t>
            </w:r>
            <w:r>
              <w:t>рь к декабрю предыдущего года</w:t>
            </w:r>
            <w:r w:rsidR="00436661">
              <w:t>)</w:t>
            </w:r>
          </w:p>
        </w:tc>
        <w:tc>
          <w:tcPr>
            <w:tcW w:w="2410" w:type="dxa"/>
            <w:tcBorders>
              <w:top w:val="single" w:sz="4" w:space="0" w:color="auto"/>
              <w:left w:val="single" w:sz="4" w:space="0" w:color="auto"/>
              <w:bottom w:val="single" w:sz="4" w:space="0" w:color="auto"/>
              <w:right w:val="single" w:sz="4" w:space="0" w:color="auto"/>
            </w:tcBorders>
          </w:tcPr>
          <w:p w:rsidR="00783D61" w:rsidRDefault="00783D61" w:rsidP="00D24241">
            <w:pPr>
              <w:jc w:val="center"/>
            </w:pPr>
            <w:r>
              <w:t>% к предыдущему году</w:t>
            </w:r>
          </w:p>
        </w:tc>
        <w:tc>
          <w:tcPr>
            <w:tcW w:w="1559" w:type="dxa"/>
            <w:tcBorders>
              <w:top w:val="single" w:sz="4" w:space="0" w:color="auto"/>
              <w:left w:val="single" w:sz="4" w:space="0" w:color="auto"/>
              <w:bottom w:val="single" w:sz="4" w:space="0" w:color="auto"/>
              <w:right w:val="single" w:sz="4" w:space="0" w:color="auto"/>
            </w:tcBorders>
            <w:vAlign w:val="center"/>
          </w:tcPr>
          <w:p w:rsidR="00783D61" w:rsidRDefault="00783D61" w:rsidP="00783D61">
            <w:pPr>
              <w:jc w:val="center"/>
            </w:pPr>
            <w:r>
              <w:t>107,6</w:t>
            </w:r>
          </w:p>
        </w:tc>
        <w:tc>
          <w:tcPr>
            <w:tcW w:w="1418" w:type="dxa"/>
            <w:tcBorders>
              <w:top w:val="single" w:sz="4" w:space="0" w:color="auto"/>
              <w:left w:val="single" w:sz="4" w:space="0" w:color="auto"/>
              <w:bottom w:val="single" w:sz="4" w:space="0" w:color="auto"/>
              <w:right w:val="single" w:sz="4" w:space="0" w:color="auto"/>
            </w:tcBorders>
            <w:vAlign w:val="center"/>
          </w:tcPr>
          <w:p w:rsidR="00783D61" w:rsidRDefault="00783D61" w:rsidP="00783D61">
            <w:pPr>
              <w:jc w:val="center"/>
            </w:pPr>
            <w:r>
              <w:t>110,0</w:t>
            </w:r>
          </w:p>
        </w:tc>
        <w:tc>
          <w:tcPr>
            <w:tcW w:w="1417" w:type="dxa"/>
            <w:tcBorders>
              <w:top w:val="single" w:sz="4" w:space="0" w:color="auto"/>
              <w:left w:val="single" w:sz="4" w:space="0" w:color="auto"/>
              <w:bottom w:val="single" w:sz="4" w:space="0" w:color="auto"/>
              <w:right w:val="single" w:sz="4" w:space="0" w:color="auto"/>
            </w:tcBorders>
            <w:vAlign w:val="center"/>
          </w:tcPr>
          <w:p w:rsidR="00783D61" w:rsidRDefault="00783D61" w:rsidP="00783D61">
            <w:pPr>
              <w:jc w:val="center"/>
            </w:pPr>
            <w:r>
              <w:t>107,9</w:t>
            </w:r>
          </w:p>
        </w:tc>
        <w:tc>
          <w:tcPr>
            <w:tcW w:w="1418" w:type="dxa"/>
            <w:tcBorders>
              <w:top w:val="single" w:sz="4" w:space="0" w:color="auto"/>
              <w:left w:val="single" w:sz="4" w:space="0" w:color="auto"/>
              <w:bottom w:val="single" w:sz="4" w:space="0" w:color="auto"/>
              <w:right w:val="single" w:sz="4" w:space="0" w:color="auto"/>
            </w:tcBorders>
            <w:vAlign w:val="center"/>
          </w:tcPr>
          <w:p w:rsidR="00783D61" w:rsidRDefault="008B5BA3" w:rsidP="00783D61">
            <w:pPr>
              <w:jc w:val="center"/>
            </w:pPr>
            <w:r>
              <w:t>107,8</w:t>
            </w:r>
          </w:p>
        </w:tc>
        <w:tc>
          <w:tcPr>
            <w:tcW w:w="1417" w:type="dxa"/>
            <w:tcBorders>
              <w:top w:val="single" w:sz="4" w:space="0" w:color="auto"/>
              <w:left w:val="single" w:sz="4" w:space="0" w:color="auto"/>
              <w:bottom w:val="single" w:sz="4" w:space="0" w:color="auto"/>
              <w:right w:val="single" w:sz="4" w:space="0" w:color="auto"/>
            </w:tcBorders>
            <w:vAlign w:val="center"/>
          </w:tcPr>
          <w:p w:rsidR="00783D61" w:rsidRDefault="008B5BA3" w:rsidP="00783D61">
            <w:pPr>
              <w:jc w:val="center"/>
            </w:pPr>
            <w:r>
              <w:t>106,6</w:t>
            </w:r>
          </w:p>
        </w:tc>
        <w:tc>
          <w:tcPr>
            <w:tcW w:w="1559" w:type="dxa"/>
            <w:tcBorders>
              <w:top w:val="single" w:sz="4" w:space="0" w:color="auto"/>
              <w:left w:val="single" w:sz="4" w:space="0" w:color="auto"/>
              <w:bottom w:val="single" w:sz="4" w:space="0" w:color="auto"/>
              <w:right w:val="single" w:sz="4" w:space="0" w:color="auto"/>
            </w:tcBorders>
            <w:vAlign w:val="center"/>
          </w:tcPr>
          <w:p w:rsidR="00783D61" w:rsidRDefault="008B5BA3" w:rsidP="00783D61">
            <w:pPr>
              <w:jc w:val="center"/>
            </w:pPr>
            <w:r>
              <w:t>105,9</w:t>
            </w:r>
          </w:p>
        </w:tc>
      </w:tr>
      <w:tr w:rsidR="00553BA7" w:rsidTr="00553BA7">
        <w:tc>
          <w:tcPr>
            <w:tcW w:w="3539" w:type="dxa"/>
            <w:tcBorders>
              <w:top w:val="single" w:sz="4" w:space="0" w:color="auto"/>
              <w:left w:val="single" w:sz="4" w:space="0" w:color="auto"/>
              <w:bottom w:val="single" w:sz="4" w:space="0" w:color="auto"/>
              <w:right w:val="single" w:sz="4" w:space="0" w:color="auto"/>
            </w:tcBorders>
          </w:tcPr>
          <w:p w:rsidR="00553BA7" w:rsidRDefault="00553BA7" w:rsidP="00553BA7">
            <w:pPr>
              <w:jc w:val="both"/>
            </w:pPr>
            <w:r>
              <w:t>Инвестиции в основной капитал</w:t>
            </w:r>
          </w:p>
        </w:tc>
        <w:tc>
          <w:tcPr>
            <w:tcW w:w="2410" w:type="dxa"/>
            <w:tcBorders>
              <w:top w:val="single" w:sz="4" w:space="0" w:color="auto"/>
              <w:left w:val="single" w:sz="4" w:space="0" w:color="auto"/>
              <w:bottom w:val="single" w:sz="4" w:space="0" w:color="auto"/>
              <w:right w:val="single" w:sz="4" w:space="0" w:color="auto"/>
            </w:tcBorders>
          </w:tcPr>
          <w:p w:rsidR="00553BA7" w:rsidRDefault="00553BA7" w:rsidP="00553BA7">
            <w:pPr>
              <w:jc w:val="center"/>
            </w:pPr>
            <w:r>
              <w:t>млн руб.</w:t>
            </w:r>
          </w:p>
        </w:tc>
        <w:tc>
          <w:tcPr>
            <w:tcW w:w="1559" w:type="dxa"/>
            <w:tcBorders>
              <w:top w:val="single" w:sz="4" w:space="0" w:color="auto"/>
              <w:left w:val="single" w:sz="4" w:space="0" w:color="auto"/>
              <w:bottom w:val="single" w:sz="4" w:space="0" w:color="auto"/>
              <w:right w:val="single" w:sz="4" w:space="0" w:color="auto"/>
            </w:tcBorders>
            <w:vAlign w:val="center"/>
          </w:tcPr>
          <w:p w:rsidR="00553BA7" w:rsidRPr="00A76FBC" w:rsidRDefault="00553BA7" w:rsidP="00553BA7">
            <w:pPr>
              <w:jc w:val="center"/>
            </w:pPr>
            <w:r w:rsidRPr="00A76FBC">
              <w:t>69560,3</w:t>
            </w:r>
          </w:p>
        </w:tc>
        <w:tc>
          <w:tcPr>
            <w:tcW w:w="1418" w:type="dxa"/>
            <w:tcBorders>
              <w:top w:val="single" w:sz="4" w:space="0" w:color="auto"/>
              <w:left w:val="single" w:sz="4" w:space="0" w:color="auto"/>
              <w:bottom w:val="single" w:sz="4" w:space="0" w:color="auto"/>
              <w:right w:val="single" w:sz="4" w:space="0" w:color="auto"/>
            </w:tcBorders>
            <w:vAlign w:val="center"/>
          </w:tcPr>
          <w:p w:rsidR="00553BA7" w:rsidRPr="00A76FBC" w:rsidRDefault="00553BA7" w:rsidP="00553BA7">
            <w:pPr>
              <w:jc w:val="center"/>
            </w:pPr>
            <w:r w:rsidRPr="00A76FBC">
              <w:t>70203,5</w:t>
            </w:r>
          </w:p>
        </w:tc>
        <w:tc>
          <w:tcPr>
            <w:tcW w:w="1417" w:type="dxa"/>
            <w:tcBorders>
              <w:top w:val="single" w:sz="4" w:space="0" w:color="auto"/>
              <w:left w:val="single" w:sz="4" w:space="0" w:color="auto"/>
              <w:bottom w:val="single" w:sz="4" w:space="0" w:color="auto"/>
              <w:right w:val="single" w:sz="4" w:space="0" w:color="auto"/>
            </w:tcBorders>
            <w:vAlign w:val="center"/>
          </w:tcPr>
          <w:p w:rsidR="00553BA7" w:rsidRPr="00A76FBC" w:rsidRDefault="00553BA7" w:rsidP="00553BA7">
            <w:pPr>
              <w:jc w:val="center"/>
            </w:pPr>
            <w:r w:rsidRPr="00A76FBC">
              <w:t>72172,8</w:t>
            </w:r>
          </w:p>
        </w:tc>
        <w:tc>
          <w:tcPr>
            <w:tcW w:w="1418" w:type="dxa"/>
            <w:tcBorders>
              <w:top w:val="single" w:sz="4" w:space="0" w:color="auto"/>
              <w:left w:val="single" w:sz="4" w:space="0" w:color="auto"/>
              <w:bottom w:val="single" w:sz="4" w:space="0" w:color="auto"/>
              <w:right w:val="single" w:sz="4" w:space="0" w:color="auto"/>
            </w:tcBorders>
            <w:vAlign w:val="center"/>
          </w:tcPr>
          <w:p w:rsidR="00553BA7" w:rsidRPr="00A76FBC" w:rsidRDefault="00553BA7" w:rsidP="00553BA7">
            <w:pPr>
              <w:jc w:val="center"/>
            </w:pPr>
            <w:r w:rsidRPr="00A76FBC">
              <w:t>76302,0</w:t>
            </w:r>
          </w:p>
        </w:tc>
        <w:tc>
          <w:tcPr>
            <w:tcW w:w="1417" w:type="dxa"/>
            <w:tcBorders>
              <w:top w:val="single" w:sz="4" w:space="0" w:color="auto"/>
              <w:left w:val="single" w:sz="4" w:space="0" w:color="auto"/>
              <w:bottom w:val="single" w:sz="4" w:space="0" w:color="auto"/>
              <w:right w:val="single" w:sz="4" w:space="0" w:color="auto"/>
            </w:tcBorders>
            <w:vAlign w:val="center"/>
          </w:tcPr>
          <w:p w:rsidR="00553BA7" w:rsidRPr="00A76FBC" w:rsidRDefault="00553BA7" w:rsidP="00553BA7">
            <w:pPr>
              <w:jc w:val="center"/>
            </w:pPr>
            <w:r w:rsidRPr="00A76FBC">
              <w:t>80524,2</w:t>
            </w:r>
          </w:p>
        </w:tc>
        <w:tc>
          <w:tcPr>
            <w:tcW w:w="1559" w:type="dxa"/>
            <w:tcBorders>
              <w:top w:val="single" w:sz="4" w:space="0" w:color="auto"/>
              <w:left w:val="single" w:sz="4" w:space="0" w:color="auto"/>
              <w:bottom w:val="single" w:sz="4" w:space="0" w:color="auto"/>
              <w:right w:val="single" w:sz="4" w:space="0" w:color="auto"/>
            </w:tcBorders>
            <w:vAlign w:val="center"/>
          </w:tcPr>
          <w:p w:rsidR="00553BA7" w:rsidRPr="00A76FBC" w:rsidRDefault="00553BA7" w:rsidP="00553BA7">
            <w:pPr>
              <w:jc w:val="center"/>
            </w:pPr>
            <w:r w:rsidRPr="00A76FBC">
              <w:t>85410,0</w:t>
            </w:r>
          </w:p>
        </w:tc>
      </w:tr>
      <w:tr w:rsidR="00553BA7" w:rsidTr="00553BA7">
        <w:tc>
          <w:tcPr>
            <w:tcW w:w="3539" w:type="dxa"/>
            <w:tcBorders>
              <w:top w:val="single" w:sz="4" w:space="0" w:color="auto"/>
              <w:left w:val="single" w:sz="4" w:space="0" w:color="auto"/>
              <w:bottom w:val="single" w:sz="4" w:space="0" w:color="auto"/>
              <w:right w:val="single" w:sz="4" w:space="0" w:color="auto"/>
            </w:tcBorders>
          </w:tcPr>
          <w:p w:rsidR="00553BA7" w:rsidRDefault="00553BA7" w:rsidP="00553BA7">
            <w:pPr>
              <w:jc w:val="both"/>
            </w:pPr>
          </w:p>
        </w:tc>
        <w:tc>
          <w:tcPr>
            <w:tcW w:w="2410" w:type="dxa"/>
            <w:tcBorders>
              <w:top w:val="single" w:sz="4" w:space="0" w:color="auto"/>
              <w:left w:val="single" w:sz="4" w:space="0" w:color="auto"/>
              <w:bottom w:val="single" w:sz="4" w:space="0" w:color="auto"/>
              <w:right w:val="single" w:sz="4" w:space="0" w:color="auto"/>
            </w:tcBorders>
          </w:tcPr>
          <w:p w:rsidR="00553BA7" w:rsidRDefault="00553BA7" w:rsidP="00553BA7">
            <w:pPr>
              <w:jc w:val="center"/>
            </w:pPr>
            <w:r w:rsidRPr="00F661D6">
              <w:t>% к предыдущ</w:t>
            </w:r>
            <w:r>
              <w:t>ему</w:t>
            </w:r>
            <w:r w:rsidRPr="00F661D6">
              <w:t xml:space="preserve"> году в сопоставимых ценах</w:t>
            </w:r>
          </w:p>
        </w:tc>
        <w:tc>
          <w:tcPr>
            <w:tcW w:w="1559" w:type="dxa"/>
            <w:tcBorders>
              <w:top w:val="single" w:sz="4" w:space="0" w:color="auto"/>
              <w:left w:val="single" w:sz="4" w:space="0" w:color="auto"/>
              <w:bottom w:val="single" w:sz="4" w:space="0" w:color="auto"/>
              <w:right w:val="single" w:sz="4" w:space="0" w:color="auto"/>
            </w:tcBorders>
            <w:vAlign w:val="center"/>
          </w:tcPr>
          <w:p w:rsidR="00553BA7" w:rsidRPr="00A76FBC" w:rsidRDefault="00553BA7" w:rsidP="00553BA7">
            <w:pPr>
              <w:jc w:val="center"/>
            </w:pPr>
            <w:r w:rsidRPr="00A76FBC">
              <w:t>100,8</w:t>
            </w:r>
          </w:p>
        </w:tc>
        <w:tc>
          <w:tcPr>
            <w:tcW w:w="1418" w:type="dxa"/>
            <w:tcBorders>
              <w:top w:val="single" w:sz="4" w:space="0" w:color="auto"/>
              <w:left w:val="single" w:sz="4" w:space="0" w:color="auto"/>
              <w:bottom w:val="single" w:sz="4" w:space="0" w:color="auto"/>
              <w:right w:val="single" w:sz="4" w:space="0" w:color="auto"/>
            </w:tcBorders>
            <w:vAlign w:val="center"/>
          </w:tcPr>
          <w:p w:rsidR="00553BA7" w:rsidRPr="00A76FBC" w:rsidRDefault="00553BA7" w:rsidP="00553BA7">
            <w:pPr>
              <w:jc w:val="center"/>
            </w:pPr>
            <w:r w:rsidRPr="00A76FBC">
              <w:t>93,7</w:t>
            </w:r>
          </w:p>
        </w:tc>
        <w:tc>
          <w:tcPr>
            <w:tcW w:w="1417" w:type="dxa"/>
            <w:tcBorders>
              <w:top w:val="single" w:sz="4" w:space="0" w:color="auto"/>
              <w:left w:val="single" w:sz="4" w:space="0" w:color="auto"/>
              <w:bottom w:val="single" w:sz="4" w:space="0" w:color="auto"/>
              <w:right w:val="single" w:sz="4" w:space="0" w:color="auto"/>
            </w:tcBorders>
            <w:vAlign w:val="center"/>
          </w:tcPr>
          <w:p w:rsidR="00553BA7" w:rsidRPr="00A76FBC" w:rsidRDefault="00553BA7" w:rsidP="00553BA7">
            <w:pPr>
              <w:jc w:val="center"/>
            </w:pPr>
            <w:r w:rsidRPr="00A76FBC">
              <w:t>100,2</w:t>
            </w:r>
          </w:p>
        </w:tc>
        <w:tc>
          <w:tcPr>
            <w:tcW w:w="1418" w:type="dxa"/>
            <w:tcBorders>
              <w:top w:val="single" w:sz="4" w:space="0" w:color="auto"/>
              <w:left w:val="single" w:sz="4" w:space="0" w:color="auto"/>
              <w:bottom w:val="single" w:sz="4" w:space="0" w:color="auto"/>
              <w:right w:val="single" w:sz="4" w:space="0" w:color="auto"/>
            </w:tcBorders>
            <w:vAlign w:val="center"/>
          </w:tcPr>
          <w:p w:rsidR="00553BA7" w:rsidRPr="00A76FBC" w:rsidRDefault="00553BA7" w:rsidP="00553BA7">
            <w:pPr>
              <w:jc w:val="center"/>
            </w:pPr>
            <w:r w:rsidRPr="00A76FBC">
              <w:t>100,4</w:t>
            </w:r>
          </w:p>
        </w:tc>
        <w:tc>
          <w:tcPr>
            <w:tcW w:w="1417" w:type="dxa"/>
            <w:tcBorders>
              <w:top w:val="single" w:sz="4" w:space="0" w:color="auto"/>
              <w:left w:val="single" w:sz="4" w:space="0" w:color="auto"/>
              <w:bottom w:val="single" w:sz="4" w:space="0" w:color="auto"/>
              <w:right w:val="single" w:sz="4" w:space="0" w:color="auto"/>
            </w:tcBorders>
            <w:vAlign w:val="center"/>
          </w:tcPr>
          <w:p w:rsidR="00553BA7" w:rsidRPr="00A76FBC" w:rsidRDefault="00553BA7" w:rsidP="00553BA7">
            <w:pPr>
              <w:jc w:val="center"/>
            </w:pPr>
            <w:r w:rsidRPr="00A76FBC">
              <w:t>100,7</w:t>
            </w:r>
          </w:p>
        </w:tc>
        <w:tc>
          <w:tcPr>
            <w:tcW w:w="1559" w:type="dxa"/>
            <w:tcBorders>
              <w:top w:val="single" w:sz="4" w:space="0" w:color="auto"/>
              <w:left w:val="single" w:sz="4" w:space="0" w:color="auto"/>
              <w:bottom w:val="single" w:sz="4" w:space="0" w:color="auto"/>
              <w:right w:val="single" w:sz="4" w:space="0" w:color="auto"/>
            </w:tcBorders>
            <w:vAlign w:val="center"/>
          </w:tcPr>
          <w:p w:rsidR="00553BA7" w:rsidRDefault="00553BA7" w:rsidP="00553BA7">
            <w:pPr>
              <w:jc w:val="center"/>
            </w:pPr>
            <w:r w:rsidRPr="00A76FBC">
              <w:t>101,5</w:t>
            </w:r>
          </w:p>
        </w:tc>
      </w:tr>
      <w:tr w:rsidR="00251FEA" w:rsidTr="00CD00E6">
        <w:tc>
          <w:tcPr>
            <w:tcW w:w="3539" w:type="dxa"/>
            <w:tcBorders>
              <w:top w:val="single" w:sz="4" w:space="0" w:color="auto"/>
              <w:left w:val="single" w:sz="4" w:space="0" w:color="auto"/>
              <w:bottom w:val="single" w:sz="4" w:space="0" w:color="auto"/>
              <w:right w:val="single" w:sz="4" w:space="0" w:color="auto"/>
            </w:tcBorders>
            <w:vAlign w:val="center"/>
          </w:tcPr>
          <w:p w:rsidR="00251FEA" w:rsidRPr="00605121" w:rsidRDefault="00251FEA" w:rsidP="00251FEA">
            <w:r w:rsidRPr="00605121">
              <w:t xml:space="preserve">Оборот малых и средних предприятий, включая </w:t>
            </w:r>
            <w:proofErr w:type="spellStart"/>
            <w:r w:rsidRPr="00605121">
              <w:t>микропредприятия</w:t>
            </w:r>
            <w:proofErr w:type="spellEnd"/>
          </w:p>
        </w:tc>
        <w:tc>
          <w:tcPr>
            <w:tcW w:w="2410" w:type="dxa"/>
            <w:tcBorders>
              <w:top w:val="single" w:sz="4" w:space="0" w:color="auto"/>
              <w:left w:val="single" w:sz="4" w:space="0" w:color="auto"/>
              <w:bottom w:val="single" w:sz="4" w:space="0" w:color="auto"/>
              <w:right w:val="single" w:sz="4" w:space="0" w:color="auto"/>
            </w:tcBorders>
            <w:vAlign w:val="center"/>
          </w:tcPr>
          <w:p w:rsidR="00251FEA" w:rsidRPr="00605121" w:rsidRDefault="00251FEA" w:rsidP="00D24241">
            <w:pPr>
              <w:jc w:val="center"/>
            </w:pPr>
            <w:r w:rsidRPr="00605121">
              <w:t>млрд руб. в ценах соответствующих лет</w:t>
            </w:r>
          </w:p>
        </w:tc>
        <w:tc>
          <w:tcPr>
            <w:tcW w:w="1559" w:type="dxa"/>
            <w:tcBorders>
              <w:top w:val="single" w:sz="4" w:space="0" w:color="auto"/>
              <w:left w:val="single" w:sz="4" w:space="0" w:color="auto"/>
              <w:bottom w:val="single" w:sz="4" w:space="0" w:color="auto"/>
              <w:right w:val="single" w:sz="4" w:space="0" w:color="auto"/>
            </w:tcBorders>
            <w:vAlign w:val="center"/>
          </w:tcPr>
          <w:p w:rsidR="00251FEA" w:rsidRDefault="00251FEA" w:rsidP="00251FEA">
            <w:pPr>
              <w:jc w:val="center"/>
            </w:pPr>
            <w:r>
              <w:t>636,3</w:t>
            </w:r>
          </w:p>
        </w:tc>
        <w:tc>
          <w:tcPr>
            <w:tcW w:w="1418" w:type="dxa"/>
            <w:tcBorders>
              <w:top w:val="single" w:sz="4" w:space="0" w:color="auto"/>
              <w:left w:val="single" w:sz="4" w:space="0" w:color="auto"/>
              <w:bottom w:val="single" w:sz="4" w:space="0" w:color="auto"/>
              <w:right w:val="single" w:sz="4" w:space="0" w:color="auto"/>
            </w:tcBorders>
            <w:vAlign w:val="center"/>
          </w:tcPr>
          <w:p w:rsidR="00251FEA" w:rsidRDefault="00251FEA" w:rsidP="00251FEA">
            <w:pPr>
              <w:jc w:val="center"/>
            </w:pPr>
            <w:r>
              <w:t>691,8</w:t>
            </w:r>
          </w:p>
        </w:tc>
        <w:tc>
          <w:tcPr>
            <w:tcW w:w="1417" w:type="dxa"/>
            <w:tcBorders>
              <w:top w:val="single" w:sz="4" w:space="0" w:color="auto"/>
              <w:left w:val="single" w:sz="4" w:space="0" w:color="auto"/>
              <w:bottom w:val="single" w:sz="4" w:space="0" w:color="auto"/>
              <w:right w:val="single" w:sz="4" w:space="0" w:color="auto"/>
            </w:tcBorders>
            <w:vAlign w:val="center"/>
          </w:tcPr>
          <w:p w:rsidR="00251FEA" w:rsidRDefault="00251FEA" w:rsidP="00251FEA">
            <w:pPr>
              <w:jc w:val="center"/>
            </w:pPr>
            <w:r>
              <w:t>712,5</w:t>
            </w:r>
          </w:p>
        </w:tc>
        <w:tc>
          <w:tcPr>
            <w:tcW w:w="1418" w:type="dxa"/>
            <w:tcBorders>
              <w:top w:val="single" w:sz="4" w:space="0" w:color="auto"/>
              <w:left w:val="single" w:sz="4" w:space="0" w:color="auto"/>
              <w:bottom w:val="single" w:sz="4" w:space="0" w:color="auto"/>
              <w:right w:val="single" w:sz="4" w:space="0" w:color="auto"/>
            </w:tcBorders>
            <w:vAlign w:val="center"/>
          </w:tcPr>
          <w:p w:rsidR="00251FEA" w:rsidRDefault="00251FEA" w:rsidP="00251FEA">
            <w:pPr>
              <w:jc w:val="center"/>
            </w:pPr>
            <w:r>
              <w:t>730,3</w:t>
            </w:r>
          </w:p>
        </w:tc>
        <w:tc>
          <w:tcPr>
            <w:tcW w:w="1417" w:type="dxa"/>
            <w:tcBorders>
              <w:top w:val="single" w:sz="4" w:space="0" w:color="auto"/>
              <w:left w:val="single" w:sz="4" w:space="0" w:color="auto"/>
              <w:bottom w:val="single" w:sz="4" w:space="0" w:color="auto"/>
              <w:right w:val="single" w:sz="4" w:space="0" w:color="auto"/>
            </w:tcBorders>
            <w:vAlign w:val="center"/>
          </w:tcPr>
          <w:p w:rsidR="00251FEA" w:rsidRDefault="00251FEA" w:rsidP="00251FEA">
            <w:pPr>
              <w:jc w:val="center"/>
            </w:pPr>
            <w:r>
              <w:t>745,6</w:t>
            </w:r>
          </w:p>
        </w:tc>
        <w:tc>
          <w:tcPr>
            <w:tcW w:w="1559" w:type="dxa"/>
            <w:tcBorders>
              <w:top w:val="single" w:sz="4" w:space="0" w:color="auto"/>
              <w:left w:val="single" w:sz="4" w:space="0" w:color="auto"/>
              <w:bottom w:val="single" w:sz="4" w:space="0" w:color="auto"/>
              <w:right w:val="single" w:sz="4" w:space="0" w:color="auto"/>
            </w:tcBorders>
            <w:vAlign w:val="center"/>
          </w:tcPr>
          <w:p w:rsidR="00251FEA" w:rsidRDefault="00251FEA" w:rsidP="00251FEA">
            <w:pPr>
              <w:jc w:val="center"/>
            </w:pPr>
            <w:r>
              <w:t>756,8</w:t>
            </w:r>
          </w:p>
        </w:tc>
      </w:tr>
      <w:tr w:rsidR="00C46E9A" w:rsidTr="00CD00E6">
        <w:tc>
          <w:tcPr>
            <w:tcW w:w="3539" w:type="dxa"/>
            <w:tcBorders>
              <w:top w:val="single" w:sz="4" w:space="0" w:color="auto"/>
              <w:left w:val="single" w:sz="4" w:space="0" w:color="auto"/>
              <w:bottom w:val="single" w:sz="4" w:space="0" w:color="auto"/>
              <w:right w:val="single" w:sz="4" w:space="0" w:color="auto"/>
            </w:tcBorders>
          </w:tcPr>
          <w:p w:rsidR="00C46E9A" w:rsidRDefault="00C46E9A" w:rsidP="001B0BF7">
            <w:pPr>
              <w:jc w:val="both"/>
            </w:pPr>
          </w:p>
        </w:tc>
        <w:tc>
          <w:tcPr>
            <w:tcW w:w="2410" w:type="dxa"/>
            <w:tcBorders>
              <w:top w:val="single" w:sz="4" w:space="0" w:color="auto"/>
              <w:left w:val="single" w:sz="4" w:space="0" w:color="auto"/>
              <w:bottom w:val="single" w:sz="4" w:space="0" w:color="auto"/>
              <w:right w:val="single" w:sz="4" w:space="0" w:color="auto"/>
            </w:tcBorders>
          </w:tcPr>
          <w:p w:rsidR="00C46E9A" w:rsidRDefault="00C46E9A" w:rsidP="001B0BF7">
            <w:pPr>
              <w:jc w:val="center"/>
            </w:pPr>
            <w:r>
              <w:t>% к предыдущему году</w:t>
            </w:r>
          </w:p>
        </w:tc>
        <w:tc>
          <w:tcPr>
            <w:tcW w:w="1559" w:type="dxa"/>
            <w:tcBorders>
              <w:top w:val="single" w:sz="4" w:space="0" w:color="auto"/>
              <w:left w:val="single" w:sz="4" w:space="0" w:color="auto"/>
              <w:bottom w:val="single" w:sz="4" w:space="0" w:color="auto"/>
              <w:right w:val="single" w:sz="4" w:space="0" w:color="auto"/>
            </w:tcBorders>
            <w:vAlign w:val="center"/>
          </w:tcPr>
          <w:p w:rsidR="00C46E9A" w:rsidRPr="00CE7230" w:rsidRDefault="00CD00E6" w:rsidP="001B0BF7">
            <w:pPr>
              <w:jc w:val="center"/>
            </w:pPr>
            <w:r>
              <w:t>110,4</w:t>
            </w:r>
          </w:p>
        </w:tc>
        <w:tc>
          <w:tcPr>
            <w:tcW w:w="1418" w:type="dxa"/>
            <w:tcBorders>
              <w:top w:val="single" w:sz="4" w:space="0" w:color="auto"/>
              <w:left w:val="single" w:sz="4" w:space="0" w:color="auto"/>
              <w:bottom w:val="single" w:sz="4" w:space="0" w:color="auto"/>
              <w:right w:val="single" w:sz="4" w:space="0" w:color="auto"/>
            </w:tcBorders>
            <w:vAlign w:val="center"/>
          </w:tcPr>
          <w:p w:rsidR="00C46E9A" w:rsidRPr="00CE7230" w:rsidRDefault="00CD00E6" w:rsidP="001B0BF7">
            <w:pPr>
              <w:jc w:val="center"/>
            </w:pPr>
            <w:r>
              <w:t>108,7</w:t>
            </w:r>
          </w:p>
        </w:tc>
        <w:tc>
          <w:tcPr>
            <w:tcW w:w="1417" w:type="dxa"/>
            <w:tcBorders>
              <w:top w:val="single" w:sz="4" w:space="0" w:color="auto"/>
              <w:left w:val="single" w:sz="4" w:space="0" w:color="auto"/>
              <w:bottom w:val="single" w:sz="4" w:space="0" w:color="auto"/>
              <w:right w:val="single" w:sz="4" w:space="0" w:color="auto"/>
            </w:tcBorders>
            <w:vAlign w:val="center"/>
          </w:tcPr>
          <w:p w:rsidR="00C46E9A" w:rsidRPr="00CE7230" w:rsidRDefault="00CD00E6" w:rsidP="001B0BF7">
            <w:pPr>
              <w:jc w:val="center"/>
            </w:pPr>
            <w:r>
              <w:t>103,0</w:t>
            </w:r>
          </w:p>
        </w:tc>
        <w:tc>
          <w:tcPr>
            <w:tcW w:w="1418" w:type="dxa"/>
            <w:tcBorders>
              <w:top w:val="single" w:sz="4" w:space="0" w:color="auto"/>
              <w:left w:val="single" w:sz="4" w:space="0" w:color="auto"/>
              <w:bottom w:val="single" w:sz="4" w:space="0" w:color="auto"/>
              <w:right w:val="single" w:sz="4" w:space="0" w:color="auto"/>
            </w:tcBorders>
            <w:vAlign w:val="center"/>
          </w:tcPr>
          <w:p w:rsidR="00C46E9A" w:rsidRPr="00CE7230" w:rsidRDefault="00CD00E6" w:rsidP="001B0BF7">
            <w:pPr>
              <w:jc w:val="center"/>
            </w:pPr>
            <w:r>
              <w:t>102,5</w:t>
            </w:r>
          </w:p>
        </w:tc>
        <w:tc>
          <w:tcPr>
            <w:tcW w:w="1417" w:type="dxa"/>
            <w:tcBorders>
              <w:top w:val="single" w:sz="4" w:space="0" w:color="auto"/>
              <w:left w:val="single" w:sz="4" w:space="0" w:color="auto"/>
              <w:bottom w:val="single" w:sz="4" w:space="0" w:color="auto"/>
              <w:right w:val="single" w:sz="4" w:space="0" w:color="auto"/>
            </w:tcBorders>
            <w:vAlign w:val="center"/>
          </w:tcPr>
          <w:p w:rsidR="00C46E9A" w:rsidRPr="00CE7230" w:rsidRDefault="00CD00E6" w:rsidP="001B0BF7">
            <w:pPr>
              <w:jc w:val="center"/>
            </w:pPr>
            <w:r>
              <w:t>102,1</w:t>
            </w:r>
          </w:p>
        </w:tc>
        <w:tc>
          <w:tcPr>
            <w:tcW w:w="1559" w:type="dxa"/>
            <w:tcBorders>
              <w:top w:val="single" w:sz="4" w:space="0" w:color="auto"/>
              <w:left w:val="single" w:sz="4" w:space="0" w:color="auto"/>
              <w:bottom w:val="single" w:sz="4" w:space="0" w:color="auto"/>
              <w:right w:val="single" w:sz="4" w:space="0" w:color="auto"/>
            </w:tcBorders>
            <w:vAlign w:val="center"/>
          </w:tcPr>
          <w:p w:rsidR="00C46E9A" w:rsidRPr="00CE7230" w:rsidRDefault="00CD00E6" w:rsidP="001B0BF7">
            <w:pPr>
              <w:jc w:val="center"/>
            </w:pPr>
            <w:r>
              <w:t>101,5</w:t>
            </w:r>
          </w:p>
        </w:tc>
      </w:tr>
      <w:tr w:rsidR="001B0BF7" w:rsidTr="001B0BF7">
        <w:tc>
          <w:tcPr>
            <w:tcW w:w="3539" w:type="dxa"/>
            <w:tcBorders>
              <w:top w:val="single" w:sz="4" w:space="0" w:color="auto"/>
              <w:left w:val="single" w:sz="4" w:space="0" w:color="auto"/>
              <w:bottom w:val="single" w:sz="4" w:space="0" w:color="auto"/>
              <w:right w:val="single" w:sz="4" w:space="0" w:color="auto"/>
            </w:tcBorders>
          </w:tcPr>
          <w:p w:rsidR="001B0BF7" w:rsidRDefault="001B0BF7" w:rsidP="001B0BF7">
            <w:pPr>
              <w:jc w:val="both"/>
            </w:pPr>
            <w:r>
              <w:t>Прибыль прибыльных организаций</w:t>
            </w:r>
          </w:p>
        </w:tc>
        <w:tc>
          <w:tcPr>
            <w:tcW w:w="2410" w:type="dxa"/>
            <w:tcBorders>
              <w:top w:val="single" w:sz="4" w:space="0" w:color="auto"/>
              <w:left w:val="single" w:sz="4" w:space="0" w:color="auto"/>
              <w:bottom w:val="single" w:sz="4" w:space="0" w:color="auto"/>
              <w:right w:val="single" w:sz="4" w:space="0" w:color="auto"/>
            </w:tcBorders>
          </w:tcPr>
          <w:p w:rsidR="001B0BF7" w:rsidRDefault="001B0BF7" w:rsidP="001B0BF7">
            <w:pPr>
              <w:jc w:val="center"/>
            </w:pPr>
            <w:r>
              <w:t>млн руб.</w:t>
            </w:r>
          </w:p>
        </w:tc>
        <w:tc>
          <w:tcPr>
            <w:tcW w:w="1559" w:type="dxa"/>
            <w:tcBorders>
              <w:top w:val="single" w:sz="4" w:space="0" w:color="auto"/>
              <w:left w:val="single" w:sz="4" w:space="0" w:color="auto"/>
              <w:bottom w:val="single" w:sz="4" w:space="0" w:color="auto"/>
              <w:right w:val="single" w:sz="4" w:space="0" w:color="auto"/>
            </w:tcBorders>
            <w:vAlign w:val="center"/>
          </w:tcPr>
          <w:p w:rsidR="001B0BF7" w:rsidRPr="00CE7230" w:rsidRDefault="001B0BF7" w:rsidP="001B0BF7">
            <w:pPr>
              <w:jc w:val="center"/>
            </w:pPr>
            <w:r w:rsidRPr="00CE7230">
              <w:t>49720,9</w:t>
            </w:r>
          </w:p>
        </w:tc>
        <w:tc>
          <w:tcPr>
            <w:tcW w:w="1418" w:type="dxa"/>
            <w:tcBorders>
              <w:top w:val="single" w:sz="4" w:space="0" w:color="auto"/>
              <w:left w:val="single" w:sz="4" w:space="0" w:color="auto"/>
              <w:bottom w:val="single" w:sz="4" w:space="0" w:color="auto"/>
              <w:right w:val="single" w:sz="4" w:space="0" w:color="auto"/>
            </w:tcBorders>
            <w:vAlign w:val="center"/>
          </w:tcPr>
          <w:p w:rsidR="001B0BF7" w:rsidRPr="00CE7230" w:rsidRDefault="001B0BF7" w:rsidP="001B0BF7">
            <w:pPr>
              <w:jc w:val="center"/>
            </w:pPr>
            <w:r w:rsidRPr="00CE7230">
              <w:t>49370,3</w:t>
            </w:r>
          </w:p>
        </w:tc>
        <w:tc>
          <w:tcPr>
            <w:tcW w:w="1417" w:type="dxa"/>
            <w:tcBorders>
              <w:top w:val="single" w:sz="4" w:space="0" w:color="auto"/>
              <w:left w:val="single" w:sz="4" w:space="0" w:color="auto"/>
              <w:bottom w:val="single" w:sz="4" w:space="0" w:color="auto"/>
              <w:right w:val="single" w:sz="4" w:space="0" w:color="auto"/>
            </w:tcBorders>
            <w:vAlign w:val="center"/>
          </w:tcPr>
          <w:p w:rsidR="001B0BF7" w:rsidRPr="00CE7230" w:rsidRDefault="001B0BF7" w:rsidP="001B0BF7">
            <w:pPr>
              <w:jc w:val="center"/>
            </w:pPr>
            <w:r w:rsidRPr="00CE7230">
              <w:t>49750,0</w:t>
            </w:r>
          </w:p>
        </w:tc>
        <w:tc>
          <w:tcPr>
            <w:tcW w:w="1418" w:type="dxa"/>
            <w:tcBorders>
              <w:top w:val="single" w:sz="4" w:space="0" w:color="auto"/>
              <w:left w:val="single" w:sz="4" w:space="0" w:color="auto"/>
              <w:bottom w:val="single" w:sz="4" w:space="0" w:color="auto"/>
              <w:right w:val="single" w:sz="4" w:space="0" w:color="auto"/>
            </w:tcBorders>
            <w:vAlign w:val="center"/>
          </w:tcPr>
          <w:p w:rsidR="001B0BF7" w:rsidRPr="00CE7230" w:rsidRDefault="001B0BF7" w:rsidP="001B0BF7">
            <w:pPr>
              <w:jc w:val="center"/>
            </w:pPr>
            <w:r w:rsidRPr="00CE7230">
              <w:t>50247,5</w:t>
            </w:r>
          </w:p>
        </w:tc>
        <w:tc>
          <w:tcPr>
            <w:tcW w:w="1417" w:type="dxa"/>
            <w:tcBorders>
              <w:top w:val="single" w:sz="4" w:space="0" w:color="auto"/>
              <w:left w:val="single" w:sz="4" w:space="0" w:color="auto"/>
              <w:bottom w:val="single" w:sz="4" w:space="0" w:color="auto"/>
              <w:right w:val="single" w:sz="4" w:space="0" w:color="auto"/>
            </w:tcBorders>
            <w:vAlign w:val="center"/>
          </w:tcPr>
          <w:p w:rsidR="001B0BF7" w:rsidRPr="00CE7230" w:rsidRDefault="001B0BF7" w:rsidP="001B0BF7">
            <w:pPr>
              <w:jc w:val="center"/>
            </w:pPr>
            <w:r w:rsidRPr="00CE7230">
              <w:t>51001,2</w:t>
            </w:r>
          </w:p>
        </w:tc>
        <w:tc>
          <w:tcPr>
            <w:tcW w:w="1559" w:type="dxa"/>
            <w:tcBorders>
              <w:top w:val="single" w:sz="4" w:space="0" w:color="auto"/>
              <w:left w:val="single" w:sz="4" w:space="0" w:color="auto"/>
              <w:bottom w:val="single" w:sz="4" w:space="0" w:color="auto"/>
              <w:right w:val="single" w:sz="4" w:space="0" w:color="auto"/>
            </w:tcBorders>
            <w:vAlign w:val="center"/>
          </w:tcPr>
          <w:p w:rsidR="001B0BF7" w:rsidRPr="00CE7230" w:rsidRDefault="001B0BF7" w:rsidP="001B0BF7">
            <w:pPr>
              <w:jc w:val="center"/>
            </w:pPr>
            <w:r w:rsidRPr="00CE7230">
              <w:t>52021,2</w:t>
            </w:r>
          </w:p>
        </w:tc>
      </w:tr>
      <w:tr w:rsidR="001B0BF7" w:rsidTr="001B0BF7">
        <w:tc>
          <w:tcPr>
            <w:tcW w:w="3539" w:type="dxa"/>
            <w:tcBorders>
              <w:top w:val="single" w:sz="4" w:space="0" w:color="auto"/>
              <w:left w:val="single" w:sz="4" w:space="0" w:color="auto"/>
              <w:bottom w:val="single" w:sz="4" w:space="0" w:color="auto"/>
              <w:right w:val="single" w:sz="4" w:space="0" w:color="auto"/>
            </w:tcBorders>
          </w:tcPr>
          <w:p w:rsidR="001B0BF7" w:rsidRDefault="001B0BF7" w:rsidP="001B0BF7">
            <w:pPr>
              <w:jc w:val="both"/>
            </w:pPr>
          </w:p>
        </w:tc>
        <w:tc>
          <w:tcPr>
            <w:tcW w:w="2410" w:type="dxa"/>
            <w:tcBorders>
              <w:top w:val="single" w:sz="4" w:space="0" w:color="auto"/>
              <w:left w:val="single" w:sz="4" w:space="0" w:color="auto"/>
              <w:bottom w:val="single" w:sz="4" w:space="0" w:color="auto"/>
              <w:right w:val="single" w:sz="4" w:space="0" w:color="auto"/>
            </w:tcBorders>
          </w:tcPr>
          <w:p w:rsidR="001B0BF7" w:rsidRDefault="001B0BF7" w:rsidP="001B0BF7">
            <w:pPr>
              <w:jc w:val="center"/>
            </w:pPr>
            <w:r>
              <w:t>% к предыдущему году</w:t>
            </w:r>
          </w:p>
        </w:tc>
        <w:tc>
          <w:tcPr>
            <w:tcW w:w="1559" w:type="dxa"/>
            <w:tcBorders>
              <w:top w:val="single" w:sz="4" w:space="0" w:color="auto"/>
              <w:left w:val="single" w:sz="4" w:space="0" w:color="auto"/>
              <w:bottom w:val="single" w:sz="4" w:space="0" w:color="auto"/>
              <w:right w:val="single" w:sz="4" w:space="0" w:color="auto"/>
            </w:tcBorders>
            <w:vAlign w:val="center"/>
          </w:tcPr>
          <w:p w:rsidR="001B0BF7" w:rsidRPr="00CE7230" w:rsidRDefault="001B0BF7" w:rsidP="001B0BF7">
            <w:pPr>
              <w:jc w:val="center"/>
            </w:pPr>
            <w:r w:rsidRPr="00CE7230">
              <w:t>158,2</w:t>
            </w:r>
          </w:p>
        </w:tc>
        <w:tc>
          <w:tcPr>
            <w:tcW w:w="1418" w:type="dxa"/>
            <w:tcBorders>
              <w:top w:val="single" w:sz="4" w:space="0" w:color="auto"/>
              <w:left w:val="single" w:sz="4" w:space="0" w:color="auto"/>
              <w:bottom w:val="single" w:sz="4" w:space="0" w:color="auto"/>
              <w:right w:val="single" w:sz="4" w:space="0" w:color="auto"/>
            </w:tcBorders>
            <w:vAlign w:val="center"/>
          </w:tcPr>
          <w:p w:rsidR="001B0BF7" w:rsidRPr="00CE7230" w:rsidRDefault="001B0BF7" w:rsidP="001B0BF7">
            <w:pPr>
              <w:jc w:val="center"/>
            </w:pPr>
            <w:r w:rsidRPr="00CE7230">
              <w:t>99,3</w:t>
            </w:r>
          </w:p>
        </w:tc>
        <w:tc>
          <w:tcPr>
            <w:tcW w:w="1417" w:type="dxa"/>
            <w:tcBorders>
              <w:top w:val="single" w:sz="4" w:space="0" w:color="auto"/>
              <w:left w:val="single" w:sz="4" w:space="0" w:color="auto"/>
              <w:bottom w:val="single" w:sz="4" w:space="0" w:color="auto"/>
              <w:right w:val="single" w:sz="4" w:space="0" w:color="auto"/>
            </w:tcBorders>
            <w:vAlign w:val="center"/>
          </w:tcPr>
          <w:p w:rsidR="001B0BF7" w:rsidRPr="00CE7230" w:rsidRDefault="001B0BF7" w:rsidP="001B0BF7">
            <w:pPr>
              <w:jc w:val="center"/>
            </w:pPr>
            <w:r w:rsidRPr="00CE7230">
              <w:t>100,8</w:t>
            </w:r>
          </w:p>
        </w:tc>
        <w:tc>
          <w:tcPr>
            <w:tcW w:w="1418" w:type="dxa"/>
            <w:tcBorders>
              <w:top w:val="single" w:sz="4" w:space="0" w:color="auto"/>
              <w:left w:val="single" w:sz="4" w:space="0" w:color="auto"/>
              <w:bottom w:val="single" w:sz="4" w:space="0" w:color="auto"/>
              <w:right w:val="single" w:sz="4" w:space="0" w:color="auto"/>
            </w:tcBorders>
            <w:vAlign w:val="center"/>
          </w:tcPr>
          <w:p w:rsidR="001B0BF7" w:rsidRPr="00CE7230" w:rsidRDefault="001B0BF7" w:rsidP="001B0BF7">
            <w:pPr>
              <w:jc w:val="center"/>
            </w:pPr>
            <w:r w:rsidRPr="00CE7230">
              <w:t>101,0</w:t>
            </w:r>
          </w:p>
        </w:tc>
        <w:tc>
          <w:tcPr>
            <w:tcW w:w="1417" w:type="dxa"/>
            <w:tcBorders>
              <w:top w:val="single" w:sz="4" w:space="0" w:color="auto"/>
              <w:left w:val="single" w:sz="4" w:space="0" w:color="auto"/>
              <w:bottom w:val="single" w:sz="4" w:space="0" w:color="auto"/>
              <w:right w:val="single" w:sz="4" w:space="0" w:color="auto"/>
            </w:tcBorders>
            <w:vAlign w:val="center"/>
          </w:tcPr>
          <w:p w:rsidR="001B0BF7" w:rsidRPr="00CE7230" w:rsidRDefault="001B0BF7" w:rsidP="001B0BF7">
            <w:pPr>
              <w:jc w:val="center"/>
            </w:pPr>
            <w:r w:rsidRPr="00CE7230">
              <w:t>101,5</w:t>
            </w:r>
          </w:p>
        </w:tc>
        <w:tc>
          <w:tcPr>
            <w:tcW w:w="1559" w:type="dxa"/>
            <w:tcBorders>
              <w:top w:val="single" w:sz="4" w:space="0" w:color="auto"/>
              <w:left w:val="single" w:sz="4" w:space="0" w:color="auto"/>
              <w:bottom w:val="single" w:sz="4" w:space="0" w:color="auto"/>
              <w:right w:val="single" w:sz="4" w:space="0" w:color="auto"/>
            </w:tcBorders>
            <w:vAlign w:val="center"/>
          </w:tcPr>
          <w:p w:rsidR="001B0BF7" w:rsidRDefault="001B0BF7" w:rsidP="001B0BF7">
            <w:pPr>
              <w:jc w:val="center"/>
            </w:pPr>
            <w:r w:rsidRPr="00CE7230">
              <w:t>102,0</w:t>
            </w:r>
          </w:p>
        </w:tc>
      </w:tr>
      <w:tr w:rsidR="00756A1B" w:rsidTr="00756A1B">
        <w:tc>
          <w:tcPr>
            <w:tcW w:w="3539" w:type="dxa"/>
            <w:tcBorders>
              <w:top w:val="single" w:sz="4" w:space="0" w:color="auto"/>
              <w:left w:val="single" w:sz="4" w:space="0" w:color="auto"/>
              <w:bottom w:val="single" w:sz="4" w:space="0" w:color="auto"/>
              <w:right w:val="single" w:sz="4" w:space="0" w:color="auto"/>
            </w:tcBorders>
          </w:tcPr>
          <w:p w:rsidR="00756A1B" w:rsidRDefault="00756A1B" w:rsidP="00BC2EE0">
            <w:pPr>
              <w:jc w:val="both"/>
            </w:pPr>
            <w:r>
              <w:t xml:space="preserve">Объем производства подакцизной продукции, </w:t>
            </w:r>
            <w:r w:rsidR="002931FC">
              <w:br/>
            </w:r>
            <w:r>
              <w:t>в том числе:</w:t>
            </w:r>
          </w:p>
        </w:tc>
        <w:tc>
          <w:tcPr>
            <w:tcW w:w="2410" w:type="dxa"/>
            <w:tcBorders>
              <w:top w:val="single" w:sz="4" w:space="0" w:color="auto"/>
              <w:left w:val="single" w:sz="4" w:space="0" w:color="auto"/>
              <w:bottom w:val="single" w:sz="4" w:space="0" w:color="auto"/>
              <w:right w:val="single" w:sz="4" w:space="0" w:color="auto"/>
            </w:tcBorders>
          </w:tcPr>
          <w:p w:rsidR="00756A1B" w:rsidRDefault="00756A1B" w:rsidP="00D24241">
            <w:pPr>
              <w:jc w:val="center"/>
            </w:pPr>
          </w:p>
        </w:tc>
        <w:tc>
          <w:tcPr>
            <w:tcW w:w="1559" w:type="dxa"/>
            <w:tcBorders>
              <w:top w:val="single" w:sz="4" w:space="0" w:color="auto"/>
              <w:left w:val="single" w:sz="4" w:space="0" w:color="auto"/>
              <w:bottom w:val="single" w:sz="4" w:space="0" w:color="auto"/>
              <w:right w:val="single" w:sz="4" w:space="0" w:color="auto"/>
            </w:tcBorders>
          </w:tcPr>
          <w:p w:rsidR="00756A1B" w:rsidRDefault="00756A1B" w:rsidP="00BC2EE0">
            <w:pPr>
              <w:jc w:val="center"/>
            </w:pPr>
          </w:p>
        </w:tc>
        <w:tc>
          <w:tcPr>
            <w:tcW w:w="1418" w:type="dxa"/>
            <w:tcBorders>
              <w:top w:val="single" w:sz="4" w:space="0" w:color="auto"/>
              <w:left w:val="single" w:sz="4" w:space="0" w:color="auto"/>
              <w:bottom w:val="single" w:sz="4" w:space="0" w:color="auto"/>
              <w:right w:val="single" w:sz="4" w:space="0" w:color="auto"/>
            </w:tcBorders>
          </w:tcPr>
          <w:p w:rsidR="00756A1B" w:rsidRDefault="00756A1B" w:rsidP="00BC2EE0">
            <w:pPr>
              <w:jc w:val="center"/>
            </w:pPr>
          </w:p>
        </w:tc>
        <w:tc>
          <w:tcPr>
            <w:tcW w:w="1417" w:type="dxa"/>
            <w:tcBorders>
              <w:top w:val="single" w:sz="4" w:space="0" w:color="auto"/>
              <w:left w:val="single" w:sz="4" w:space="0" w:color="auto"/>
              <w:bottom w:val="single" w:sz="4" w:space="0" w:color="auto"/>
              <w:right w:val="single" w:sz="4" w:space="0" w:color="auto"/>
            </w:tcBorders>
          </w:tcPr>
          <w:p w:rsidR="00756A1B" w:rsidRDefault="00756A1B" w:rsidP="00BC2EE0">
            <w:pPr>
              <w:jc w:val="center"/>
            </w:pPr>
          </w:p>
        </w:tc>
        <w:tc>
          <w:tcPr>
            <w:tcW w:w="1418" w:type="dxa"/>
            <w:tcBorders>
              <w:top w:val="single" w:sz="4" w:space="0" w:color="auto"/>
              <w:left w:val="single" w:sz="4" w:space="0" w:color="auto"/>
              <w:bottom w:val="single" w:sz="4" w:space="0" w:color="auto"/>
              <w:right w:val="single" w:sz="4" w:space="0" w:color="auto"/>
            </w:tcBorders>
          </w:tcPr>
          <w:p w:rsidR="00756A1B" w:rsidRDefault="00756A1B" w:rsidP="00BC2EE0">
            <w:pPr>
              <w:jc w:val="center"/>
            </w:pPr>
          </w:p>
        </w:tc>
        <w:tc>
          <w:tcPr>
            <w:tcW w:w="1417" w:type="dxa"/>
            <w:tcBorders>
              <w:top w:val="single" w:sz="4" w:space="0" w:color="auto"/>
              <w:left w:val="single" w:sz="4" w:space="0" w:color="auto"/>
              <w:bottom w:val="single" w:sz="4" w:space="0" w:color="auto"/>
              <w:right w:val="single" w:sz="4" w:space="0" w:color="auto"/>
            </w:tcBorders>
          </w:tcPr>
          <w:p w:rsidR="00756A1B" w:rsidRDefault="00756A1B" w:rsidP="00BC2EE0">
            <w:pPr>
              <w:jc w:val="center"/>
            </w:pPr>
          </w:p>
        </w:tc>
        <w:tc>
          <w:tcPr>
            <w:tcW w:w="1559" w:type="dxa"/>
            <w:tcBorders>
              <w:top w:val="single" w:sz="4" w:space="0" w:color="auto"/>
              <w:left w:val="single" w:sz="4" w:space="0" w:color="auto"/>
              <w:bottom w:val="single" w:sz="4" w:space="0" w:color="auto"/>
              <w:right w:val="single" w:sz="4" w:space="0" w:color="auto"/>
            </w:tcBorders>
          </w:tcPr>
          <w:p w:rsidR="00756A1B" w:rsidRDefault="00756A1B" w:rsidP="00BC2EE0">
            <w:pPr>
              <w:jc w:val="center"/>
            </w:pPr>
          </w:p>
        </w:tc>
      </w:tr>
      <w:tr w:rsidR="00996A83" w:rsidTr="00756A1B">
        <w:tc>
          <w:tcPr>
            <w:tcW w:w="3539" w:type="dxa"/>
            <w:tcBorders>
              <w:top w:val="single" w:sz="4" w:space="0" w:color="auto"/>
              <w:left w:val="single" w:sz="4" w:space="0" w:color="auto"/>
              <w:bottom w:val="single" w:sz="4" w:space="0" w:color="auto"/>
              <w:right w:val="single" w:sz="4" w:space="0" w:color="auto"/>
            </w:tcBorders>
          </w:tcPr>
          <w:p w:rsidR="00996A83" w:rsidRDefault="00996A83" w:rsidP="00996A83">
            <w:pPr>
              <w:jc w:val="both"/>
            </w:pPr>
            <w:r>
              <w:t>пива</w:t>
            </w:r>
          </w:p>
        </w:tc>
        <w:tc>
          <w:tcPr>
            <w:tcW w:w="2410" w:type="dxa"/>
            <w:tcBorders>
              <w:top w:val="single" w:sz="4" w:space="0" w:color="auto"/>
              <w:left w:val="single" w:sz="4" w:space="0" w:color="auto"/>
              <w:bottom w:val="single" w:sz="4" w:space="0" w:color="auto"/>
              <w:right w:val="single" w:sz="4" w:space="0" w:color="auto"/>
            </w:tcBorders>
          </w:tcPr>
          <w:p w:rsidR="00996A83" w:rsidRDefault="00996A83" w:rsidP="00996A83">
            <w:pPr>
              <w:jc w:val="center"/>
            </w:pPr>
            <w:r>
              <w:t xml:space="preserve">тыс. </w:t>
            </w:r>
            <w:proofErr w:type="spellStart"/>
            <w:r>
              <w:t>дкл</w:t>
            </w:r>
            <w:proofErr w:type="spellEnd"/>
          </w:p>
        </w:tc>
        <w:tc>
          <w:tcPr>
            <w:tcW w:w="1559" w:type="dxa"/>
            <w:tcBorders>
              <w:top w:val="single" w:sz="4" w:space="0" w:color="auto"/>
              <w:left w:val="single" w:sz="4" w:space="0" w:color="auto"/>
              <w:bottom w:val="single" w:sz="4" w:space="0" w:color="auto"/>
              <w:right w:val="single" w:sz="4" w:space="0" w:color="auto"/>
            </w:tcBorders>
          </w:tcPr>
          <w:p w:rsidR="00996A83" w:rsidRPr="00133211" w:rsidRDefault="00996A83" w:rsidP="00996A83">
            <w:pPr>
              <w:jc w:val="center"/>
            </w:pPr>
            <w:r w:rsidRPr="00133211">
              <w:t>5341,0</w:t>
            </w:r>
          </w:p>
        </w:tc>
        <w:tc>
          <w:tcPr>
            <w:tcW w:w="1418" w:type="dxa"/>
            <w:tcBorders>
              <w:top w:val="single" w:sz="4" w:space="0" w:color="auto"/>
              <w:left w:val="single" w:sz="4" w:space="0" w:color="auto"/>
              <w:bottom w:val="single" w:sz="4" w:space="0" w:color="auto"/>
              <w:right w:val="single" w:sz="4" w:space="0" w:color="auto"/>
            </w:tcBorders>
          </w:tcPr>
          <w:p w:rsidR="00996A83" w:rsidRPr="00133211" w:rsidRDefault="00996A83" w:rsidP="00996A83">
            <w:pPr>
              <w:jc w:val="center"/>
            </w:pPr>
            <w:r w:rsidRPr="00133211">
              <w:t>5056,1</w:t>
            </w:r>
          </w:p>
        </w:tc>
        <w:tc>
          <w:tcPr>
            <w:tcW w:w="1417" w:type="dxa"/>
            <w:tcBorders>
              <w:top w:val="single" w:sz="4" w:space="0" w:color="auto"/>
              <w:left w:val="single" w:sz="4" w:space="0" w:color="auto"/>
              <w:bottom w:val="single" w:sz="4" w:space="0" w:color="auto"/>
              <w:right w:val="single" w:sz="4" w:space="0" w:color="auto"/>
            </w:tcBorders>
          </w:tcPr>
          <w:p w:rsidR="00996A83" w:rsidRPr="00133211" w:rsidRDefault="00996A83" w:rsidP="00996A83">
            <w:pPr>
              <w:jc w:val="center"/>
            </w:pPr>
            <w:r>
              <w:t>5060</w:t>
            </w:r>
            <w:r w:rsidRPr="00133211">
              <w:t>,0</w:t>
            </w:r>
          </w:p>
        </w:tc>
        <w:tc>
          <w:tcPr>
            <w:tcW w:w="1418" w:type="dxa"/>
            <w:tcBorders>
              <w:top w:val="single" w:sz="4" w:space="0" w:color="auto"/>
              <w:left w:val="single" w:sz="4" w:space="0" w:color="auto"/>
              <w:bottom w:val="single" w:sz="4" w:space="0" w:color="auto"/>
              <w:right w:val="single" w:sz="4" w:space="0" w:color="auto"/>
            </w:tcBorders>
          </w:tcPr>
          <w:p w:rsidR="00996A83" w:rsidRPr="00D24241" w:rsidRDefault="00996A83" w:rsidP="00996A83">
            <w:pPr>
              <w:jc w:val="center"/>
              <w:rPr>
                <w:highlight w:val="yellow"/>
              </w:rPr>
            </w:pPr>
            <w:r>
              <w:t>5060</w:t>
            </w:r>
            <w:r w:rsidRPr="00133211">
              <w:t>,0</w:t>
            </w:r>
          </w:p>
        </w:tc>
        <w:tc>
          <w:tcPr>
            <w:tcW w:w="1417" w:type="dxa"/>
            <w:tcBorders>
              <w:top w:val="single" w:sz="4" w:space="0" w:color="auto"/>
              <w:left w:val="single" w:sz="4" w:space="0" w:color="auto"/>
              <w:bottom w:val="single" w:sz="4" w:space="0" w:color="auto"/>
              <w:right w:val="single" w:sz="4" w:space="0" w:color="auto"/>
            </w:tcBorders>
          </w:tcPr>
          <w:p w:rsidR="00996A83" w:rsidRPr="00D24241" w:rsidRDefault="00996A83" w:rsidP="00996A83">
            <w:pPr>
              <w:jc w:val="center"/>
              <w:rPr>
                <w:highlight w:val="yellow"/>
              </w:rPr>
            </w:pPr>
            <w:r>
              <w:t>5060</w:t>
            </w:r>
            <w:r w:rsidRPr="00133211">
              <w:t>,0</w:t>
            </w:r>
          </w:p>
        </w:tc>
        <w:tc>
          <w:tcPr>
            <w:tcW w:w="1559" w:type="dxa"/>
            <w:tcBorders>
              <w:top w:val="single" w:sz="4" w:space="0" w:color="auto"/>
              <w:left w:val="single" w:sz="4" w:space="0" w:color="auto"/>
              <w:bottom w:val="single" w:sz="4" w:space="0" w:color="auto"/>
              <w:right w:val="single" w:sz="4" w:space="0" w:color="auto"/>
            </w:tcBorders>
          </w:tcPr>
          <w:p w:rsidR="00996A83" w:rsidRPr="00D24241" w:rsidRDefault="00996A83" w:rsidP="00996A83">
            <w:pPr>
              <w:jc w:val="center"/>
              <w:rPr>
                <w:highlight w:val="yellow"/>
              </w:rPr>
            </w:pPr>
            <w:r>
              <w:t>5060</w:t>
            </w:r>
            <w:r w:rsidRPr="00133211">
              <w:t>,0</w:t>
            </w:r>
          </w:p>
        </w:tc>
      </w:tr>
      <w:tr w:rsidR="004244CA" w:rsidTr="00756A1B">
        <w:tc>
          <w:tcPr>
            <w:tcW w:w="3539" w:type="dxa"/>
            <w:tcBorders>
              <w:top w:val="single" w:sz="4" w:space="0" w:color="auto"/>
              <w:left w:val="single" w:sz="4" w:space="0" w:color="auto"/>
              <w:bottom w:val="single" w:sz="4" w:space="0" w:color="auto"/>
              <w:right w:val="single" w:sz="4" w:space="0" w:color="auto"/>
            </w:tcBorders>
          </w:tcPr>
          <w:p w:rsidR="004244CA" w:rsidRDefault="004244CA" w:rsidP="004244CA">
            <w:pPr>
              <w:jc w:val="both"/>
            </w:pPr>
            <w:r>
              <w:t>алкогольной продукции***</w:t>
            </w:r>
          </w:p>
        </w:tc>
        <w:tc>
          <w:tcPr>
            <w:tcW w:w="2410" w:type="dxa"/>
            <w:tcBorders>
              <w:top w:val="single" w:sz="4" w:space="0" w:color="auto"/>
              <w:left w:val="single" w:sz="4" w:space="0" w:color="auto"/>
              <w:bottom w:val="single" w:sz="4" w:space="0" w:color="auto"/>
              <w:right w:val="single" w:sz="4" w:space="0" w:color="auto"/>
            </w:tcBorders>
          </w:tcPr>
          <w:p w:rsidR="004244CA" w:rsidRDefault="004244CA" w:rsidP="00D24241">
            <w:pPr>
              <w:jc w:val="center"/>
            </w:pPr>
            <w:r>
              <w:t xml:space="preserve">тыс. </w:t>
            </w:r>
            <w:proofErr w:type="spellStart"/>
            <w:r>
              <w:t>дкл</w:t>
            </w:r>
            <w:proofErr w:type="spellEnd"/>
          </w:p>
        </w:tc>
        <w:tc>
          <w:tcPr>
            <w:tcW w:w="1559" w:type="dxa"/>
            <w:tcBorders>
              <w:top w:val="single" w:sz="4" w:space="0" w:color="auto"/>
              <w:left w:val="single" w:sz="4" w:space="0" w:color="auto"/>
              <w:bottom w:val="single" w:sz="4" w:space="0" w:color="auto"/>
              <w:right w:val="single" w:sz="4" w:space="0" w:color="auto"/>
            </w:tcBorders>
          </w:tcPr>
          <w:p w:rsidR="004244CA" w:rsidRPr="00133211" w:rsidRDefault="004244CA" w:rsidP="004244CA">
            <w:pPr>
              <w:jc w:val="center"/>
            </w:pPr>
            <w:r w:rsidRPr="00133211">
              <w:t>421,3</w:t>
            </w:r>
          </w:p>
        </w:tc>
        <w:tc>
          <w:tcPr>
            <w:tcW w:w="1418" w:type="dxa"/>
            <w:tcBorders>
              <w:top w:val="single" w:sz="4" w:space="0" w:color="auto"/>
              <w:left w:val="single" w:sz="4" w:space="0" w:color="auto"/>
              <w:bottom w:val="single" w:sz="4" w:space="0" w:color="auto"/>
              <w:right w:val="single" w:sz="4" w:space="0" w:color="auto"/>
            </w:tcBorders>
          </w:tcPr>
          <w:p w:rsidR="004244CA" w:rsidRPr="00133211" w:rsidRDefault="004244CA" w:rsidP="004244CA">
            <w:pPr>
              <w:jc w:val="center"/>
            </w:pPr>
            <w:r w:rsidRPr="00133211">
              <w:t>350,0</w:t>
            </w:r>
          </w:p>
        </w:tc>
        <w:tc>
          <w:tcPr>
            <w:tcW w:w="1417" w:type="dxa"/>
            <w:tcBorders>
              <w:top w:val="single" w:sz="4" w:space="0" w:color="auto"/>
              <w:left w:val="single" w:sz="4" w:space="0" w:color="auto"/>
              <w:bottom w:val="single" w:sz="4" w:space="0" w:color="auto"/>
              <w:right w:val="single" w:sz="4" w:space="0" w:color="auto"/>
            </w:tcBorders>
          </w:tcPr>
          <w:p w:rsidR="004244CA" w:rsidRPr="00133211" w:rsidRDefault="004244CA" w:rsidP="004244CA">
            <w:pPr>
              <w:jc w:val="center"/>
            </w:pPr>
            <w:r w:rsidRPr="00133211">
              <w:t>350,0</w:t>
            </w:r>
          </w:p>
        </w:tc>
        <w:tc>
          <w:tcPr>
            <w:tcW w:w="1418" w:type="dxa"/>
            <w:tcBorders>
              <w:top w:val="single" w:sz="4" w:space="0" w:color="auto"/>
              <w:left w:val="single" w:sz="4" w:space="0" w:color="auto"/>
              <w:bottom w:val="single" w:sz="4" w:space="0" w:color="auto"/>
              <w:right w:val="single" w:sz="4" w:space="0" w:color="auto"/>
            </w:tcBorders>
          </w:tcPr>
          <w:p w:rsidR="004244CA" w:rsidRPr="00133211" w:rsidRDefault="004244CA" w:rsidP="004244CA">
            <w:pPr>
              <w:jc w:val="center"/>
            </w:pPr>
            <w:r w:rsidRPr="00133211">
              <w:t>-</w:t>
            </w:r>
          </w:p>
        </w:tc>
        <w:tc>
          <w:tcPr>
            <w:tcW w:w="1417" w:type="dxa"/>
            <w:tcBorders>
              <w:top w:val="single" w:sz="4" w:space="0" w:color="auto"/>
              <w:left w:val="single" w:sz="4" w:space="0" w:color="auto"/>
              <w:bottom w:val="single" w:sz="4" w:space="0" w:color="auto"/>
              <w:right w:val="single" w:sz="4" w:space="0" w:color="auto"/>
            </w:tcBorders>
          </w:tcPr>
          <w:p w:rsidR="004244CA" w:rsidRPr="00133211" w:rsidRDefault="004244CA" w:rsidP="004244CA">
            <w:pPr>
              <w:jc w:val="center"/>
            </w:pPr>
            <w:r w:rsidRPr="00133211">
              <w:t>-</w:t>
            </w:r>
          </w:p>
        </w:tc>
        <w:tc>
          <w:tcPr>
            <w:tcW w:w="1559" w:type="dxa"/>
            <w:tcBorders>
              <w:top w:val="single" w:sz="4" w:space="0" w:color="auto"/>
              <w:left w:val="single" w:sz="4" w:space="0" w:color="auto"/>
              <w:bottom w:val="single" w:sz="4" w:space="0" w:color="auto"/>
              <w:right w:val="single" w:sz="4" w:space="0" w:color="auto"/>
            </w:tcBorders>
          </w:tcPr>
          <w:p w:rsidR="004244CA" w:rsidRDefault="004244CA" w:rsidP="004244CA">
            <w:pPr>
              <w:jc w:val="center"/>
            </w:pPr>
            <w:r w:rsidRPr="00133211">
              <w:t>-</w:t>
            </w:r>
          </w:p>
        </w:tc>
      </w:tr>
      <w:tr w:rsidR="00756A1B" w:rsidTr="00756A1B">
        <w:tc>
          <w:tcPr>
            <w:tcW w:w="3539" w:type="dxa"/>
            <w:tcBorders>
              <w:top w:val="single" w:sz="4" w:space="0" w:color="auto"/>
              <w:left w:val="single" w:sz="4" w:space="0" w:color="auto"/>
              <w:bottom w:val="single" w:sz="4" w:space="0" w:color="auto"/>
              <w:right w:val="single" w:sz="4" w:space="0" w:color="auto"/>
            </w:tcBorders>
          </w:tcPr>
          <w:p w:rsidR="00756A1B" w:rsidRDefault="00756A1B" w:rsidP="00436661">
            <w:pPr>
              <w:jc w:val="both"/>
            </w:pPr>
            <w:r>
              <w:t>Ф</w:t>
            </w:r>
            <w:r w:rsidR="00436661">
              <w:t>ЗП</w:t>
            </w:r>
          </w:p>
        </w:tc>
        <w:tc>
          <w:tcPr>
            <w:tcW w:w="2410" w:type="dxa"/>
            <w:tcBorders>
              <w:top w:val="single" w:sz="4" w:space="0" w:color="auto"/>
              <w:left w:val="single" w:sz="4" w:space="0" w:color="auto"/>
              <w:bottom w:val="single" w:sz="4" w:space="0" w:color="auto"/>
              <w:right w:val="single" w:sz="4" w:space="0" w:color="auto"/>
            </w:tcBorders>
          </w:tcPr>
          <w:p w:rsidR="00756A1B" w:rsidRDefault="00756A1B" w:rsidP="00D24241">
            <w:pPr>
              <w:jc w:val="center"/>
            </w:pPr>
            <w:r>
              <w:t>млн руб.</w:t>
            </w:r>
          </w:p>
        </w:tc>
        <w:tc>
          <w:tcPr>
            <w:tcW w:w="1559" w:type="dxa"/>
            <w:tcBorders>
              <w:top w:val="single" w:sz="4" w:space="0" w:color="auto"/>
              <w:left w:val="single" w:sz="4" w:space="0" w:color="auto"/>
              <w:bottom w:val="single" w:sz="4" w:space="0" w:color="auto"/>
              <w:right w:val="single" w:sz="4" w:space="0" w:color="auto"/>
            </w:tcBorders>
          </w:tcPr>
          <w:p w:rsidR="00756A1B" w:rsidRDefault="000B6077" w:rsidP="00BC2EE0">
            <w:pPr>
              <w:jc w:val="center"/>
            </w:pPr>
            <w:r>
              <w:t>111565,0</w:t>
            </w:r>
          </w:p>
        </w:tc>
        <w:tc>
          <w:tcPr>
            <w:tcW w:w="1418" w:type="dxa"/>
            <w:tcBorders>
              <w:top w:val="single" w:sz="4" w:space="0" w:color="auto"/>
              <w:left w:val="single" w:sz="4" w:space="0" w:color="auto"/>
              <w:bottom w:val="single" w:sz="4" w:space="0" w:color="auto"/>
              <w:right w:val="single" w:sz="4" w:space="0" w:color="auto"/>
            </w:tcBorders>
          </w:tcPr>
          <w:p w:rsidR="00756A1B" w:rsidRDefault="000B6077" w:rsidP="00BC2EE0">
            <w:pPr>
              <w:jc w:val="center"/>
            </w:pPr>
            <w:r>
              <w:t>132258,5</w:t>
            </w:r>
          </w:p>
        </w:tc>
        <w:tc>
          <w:tcPr>
            <w:tcW w:w="1417" w:type="dxa"/>
            <w:tcBorders>
              <w:top w:val="single" w:sz="4" w:space="0" w:color="auto"/>
              <w:left w:val="single" w:sz="4" w:space="0" w:color="auto"/>
              <w:bottom w:val="single" w:sz="4" w:space="0" w:color="auto"/>
              <w:right w:val="single" w:sz="4" w:space="0" w:color="auto"/>
            </w:tcBorders>
          </w:tcPr>
          <w:p w:rsidR="00756A1B" w:rsidRDefault="000B6077" w:rsidP="00BC2EE0">
            <w:pPr>
              <w:jc w:val="center"/>
            </w:pPr>
            <w:r>
              <w:t>150707,2</w:t>
            </w:r>
          </w:p>
        </w:tc>
        <w:tc>
          <w:tcPr>
            <w:tcW w:w="1418" w:type="dxa"/>
            <w:tcBorders>
              <w:top w:val="single" w:sz="4" w:space="0" w:color="auto"/>
              <w:left w:val="single" w:sz="4" w:space="0" w:color="auto"/>
              <w:bottom w:val="single" w:sz="4" w:space="0" w:color="auto"/>
              <w:right w:val="single" w:sz="4" w:space="0" w:color="auto"/>
            </w:tcBorders>
          </w:tcPr>
          <w:p w:rsidR="00756A1B" w:rsidRDefault="000B6077" w:rsidP="00BC2EE0">
            <w:pPr>
              <w:jc w:val="center"/>
            </w:pPr>
            <w:r>
              <w:t>164866,1</w:t>
            </w:r>
          </w:p>
        </w:tc>
        <w:tc>
          <w:tcPr>
            <w:tcW w:w="1417" w:type="dxa"/>
            <w:tcBorders>
              <w:top w:val="single" w:sz="4" w:space="0" w:color="auto"/>
              <w:left w:val="single" w:sz="4" w:space="0" w:color="auto"/>
              <w:bottom w:val="single" w:sz="4" w:space="0" w:color="auto"/>
              <w:right w:val="single" w:sz="4" w:space="0" w:color="auto"/>
            </w:tcBorders>
          </w:tcPr>
          <w:p w:rsidR="00756A1B" w:rsidRDefault="000B6077" w:rsidP="00BC2EE0">
            <w:pPr>
              <w:jc w:val="center"/>
            </w:pPr>
            <w:r>
              <w:t>177448,7</w:t>
            </w:r>
          </w:p>
        </w:tc>
        <w:tc>
          <w:tcPr>
            <w:tcW w:w="1559" w:type="dxa"/>
            <w:tcBorders>
              <w:top w:val="single" w:sz="4" w:space="0" w:color="auto"/>
              <w:left w:val="single" w:sz="4" w:space="0" w:color="auto"/>
              <w:bottom w:val="single" w:sz="4" w:space="0" w:color="auto"/>
              <w:right w:val="single" w:sz="4" w:space="0" w:color="auto"/>
            </w:tcBorders>
          </w:tcPr>
          <w:p w:rsidR="00756A1B" w:rsidRDefault="000B6077" w:rsidP="00BC2EE0">
            <w:pPr>
              <w:jc w:val="center"/>
            </w:pPr>
            <w:r>
              <w:t>190524,6</w:t>
            </w:r>
          </w:p>
        </w:tc>
      </w:tr>
      <w:tr w:rsidR="00756A1B" w:rsidTr="00756A1B">
        <w:tc>
          <w:tcPr>
            <w:tcW w:w="3539" w:type="dxa"/>
            <w:tcBorders>
              <w:top w:val="single" w:sz="4" w:space="0" w:color="auto"/>
              <w:left w:val="single" w:sz="4" w:space="0" w:color="auto"/>
              <w:bottom w:val="single" w:sz="4" w:space="0" w:color="auto"/>
              <w:right w:val="single" w:sz="4" w:space="0" w:color="auto"/>
            </w:tcBorders>
          </w:tcPr>
          <w:p w:rsidR="00756A1B" w:rsidRDefault="00756A1B" w:rsidP="00BC2EE0">
            <w:pPr>
              <w:jc w:val="both"/>
            </w:pPr>
          </w:p>
        </w:tc>
        <w:tc>
          <w:tcPr>
            <w:tcW w:w="2410" w:type="dxa"/>
            <w:tcBorders>
              <w:top w:val="single" w:sz="4" w:space="0" w:color="auto"/>
              <w:left w:val="single" w:sz="4" w:space="0" w:color="auto"/>
              <w:bottom w:val="single" w:sz="4" w:space="0" w:color="auto"/>
              <w:right w:val="single" w:sz="4" w:space="0" w:color="auto"/>
            </w:tcBorders>
          </w:tcPr>
          <w:p w:rsidR="00756A1B" w:rsidRDefault="00756A1B" w:rsidP="00D24241">
            <w:pPr>
              <w:jc w:val="center"/>
            </w:pPr>
            <w:r>
              <w:t>% к предыдущему году</w:t>
            </w:r>
          </w:p>
        </w:tc>
        <w:tc>
          <w:tcPr>
            <w:tcW w:w="1559" w:type="dxa"/>
            <w:tcBorders>
              <w:top w:val="single" w:sz="4" w:space="0" w:color="auto"/>
              <w:left w:val="single" w:sz="4" w:space="0" w:color="auto"/>
              <w:bottom w:val="single" w:sz="4" w:space="0" w:color="auto"/>
              <w:right w:val="single" w:sz="4" w:space="0" w:color="auto"/>
            </w:tcBorders>
          </w:tcPr>
          <w:p w:rsidR="00756A1B" w:rsidRDefault="000B6077" w:rsidP="00BC2EE0">
            <w:pPr>
              <w:jc w:val="center"/>
            </w:pPr>
            <w:r>
              <w:t>110,9</w:t>
            </w:r>
          </w:p>
        </w:tc>
        <w:tc>
          <w:tcPr>
            <w:tcW w:w="1418" w:type="dxa"/>
            <w:tcBorders>
              <w:top w:val="single" w:sz="4" w:space="0" w:color="auto"/>
              <w:left w:val="single" w:sz="4" w:space="0" w:color="auto"/>
              <w:bottom w:val="single" w:sz="4" w:space="0" w:color="auto"/>
              <w:right w:val="single" w:sz="4" w:space="0" w:color="auto"/>
            </w:tcBorders>
          </w:tcPr>
          <w:p w:rsidR="00756A1B" w:rsidRDefault="000B6077" w:rsidP="00BC2EE0">
            <w:pPr>
              <w:jc w:val="center"/>
            </w:pPr>
            <w:r>
              <w:t>118,5</w:t>
            </w:r>
          </w:p>
        </w:tc>
        <w:tc>
          <w:tcPr>
            <w:tcW w:w="1417" w:type="dxa"/>
            <w:tcBorders>
              <w:top w:val="single" w:sz="4" w:space="0" w:color="auto"/>
              <w:left w:val="single" w:sz="4" w:space="0" w:color="auto"/>
              <w:bottom w:val="single" w:sz="4" w:space="0" w:color="auto"/>
              <w:right w:val="single" w:sz="4" w:space="0" w:color="auto"/>
            </w:tcBorders>
          </w:tcPr>
          <w:p w:rsidR="00756A1B" w:rsidRDefault="000B6077" w:rsidP="00BC2EE0">
            <w:pPr>
              <w:jc w:val="center"/>
            </w:pPr>
            <w:r>
              <w:t>113,9</w:t>
            </w:r>
          </w:p>
        </w:tc>
        <w:tc>
          <w:tcPr>
            <w:tcW w:w="1418" w:type="dxa"/>
            <w:tcBorders>
              <w:top w:val="single" w:sz="4" w:space="0" w:color="auto"/>
              <w:left w:val="single" w:sz="4" w:space="0" w:color="auto"/>
              <w:bottom w:val="single" w:sz="4" w:space="0" w:color="auto"/>
              <w:right w:val="single" w:sz="4" w:space="0" w:color="auto"/>
            </w:tcBorders>
          </w:tcPr>
          <w:p w:rsidR="00756A1B" w:rsidRDefault="000B6077" w:rsidP="00BC2EE0">
            <w:pPr>
              <w:jc w:val="center"/>
            </w:pPr>
            <w:r>
              <w:t>109,4</w:t>
            </w:r>
          </w:p>
        </w:tc>
        <w:tc>
          <w:tcPr>
            <w:tcW w:w="1417" w:type="dxa"/>
            <w:tcBorders>
              <w:top w:val="single" w:sz="4" w:space="0" w:color="auto"/>
              <w:left w:val="single" w:sz="4" w:space="0" w:color="auto"/>
              <w:bottom w:val="single" w:sz="4" w:space="0" w:color="auto"/>
              <w:right w:val="single" w:sz="4" w:space="0" w:color="auto"/>
            </w:tcBorders>
          </w:tcPr>
          <w:p w:rsidR="00756A1B" w:rsidRDefault="000B6077" w:rsidP="00BC2EE0">
            <w:pPr>
              <w:jc w:val="center"/>
            </w:pPr>
            <w:r>
              <w:t>107,6</w:t>
            </w:r>
          </w:p>
        </w:tc>
        <w:tc>
          <w:tcPr>
            <w:tcW w:w="1559" w:type="dxa"/>
            <w:tcBorders>
              <w:top w:val="single" w:sz="4" w:space="0" w:color="auto"/>
              <w:left w:val="single" w:sz="4" w:space="0" w:color="auto"/>
              <w:bottom w:val="single" w:sz="4" w:space="0" w:color="auto"/>
              <w:right w:val="single" w:sz="4" w:space="0" w:color="auto"/>
            </w:tcBorders>
          </w:tcPr>
          <w:p w:rsidR="00756A1B" w:rsidRDefault="000B6077" w:rsidP="00BC2EE0">
            <w:pPr>
              <w:jc w:val="center"/>
            </w:pPr>
            <w:r>
              <w:t>107,4</w:t>
            </w:r>
          </w:p>
        </w:tc>
      </w:tr>
      <w:tr w:rsidR="004244CA" w:rsidTr="00756A1B">
        <w:tc>
          <w:tcPr>
            <w:tcW w:w="3539" w:type="dxa"/>
            <w:tcBorders>
              <w:top w:val="single" w:sz="4" w:space="0" w:color="auto"/>
              <w:left w:val="single" w:sz="4" w:space="0" w:color="auto"/>
              <w:bottom w:val="single" w:sz="4" w:space="0" w:color="auto"/>
              <w:right w:val="single" w:sz="4" w:space="0" w:color="auto"/>
            </w:tcBorders>
          </w:tcPr>
          <w:p w:rsidR="004244CA" w:rsidRDefault="004244CA" w:rsidP="004244CA">
            <w:pPr>
              <w:jc w:val="both"/>
            </w:pPr>
            <w:r>
              <w:t>Численность населения</w:t>
            </w:r>
          </w:p>
        </w:tc>
        <w:tc>
          <w:tcPr>
            <w:tcW w:w="2410" w:type="dxa"/>
            <w:tcBorders>
              <w:top w:val="single" w:sz="4" w:space="0" w:color="auto"/>
              <w:left w:val="single" w:sz="4" w:space="0" w:color="auto"/>
              <w:bottom w:val="single" w:sz="4" w:space="0" w:color="auto"/>
              <w:right w:val="single" w:sz="4" w:space="0" w:color="auto"/>
            </w:tcBorders>
          </w:tcPr>
          <w:p w:rsidR="004244CA" w:rsidRDefault="004244CA" w:rsidP="00D24241">
            <w:pPr>
              <w:jc w:val="center"/>
            </w:pPr>
            <w:r>
              <w:t>тыс. человек</w:t>
            </w:r>
          </w:p>
        </w:tc>
        <w:tc>
          <w:tcPr>
            <w:tcW w:w="1559" w:type="dxa"/>
            <w:tcBorders>
              <w:top w:val="single" w:sz="4" w:space="0" w:color="auto"/>
              <w:left w:val="single" w:sz="4" w:space="0" w:color="auto"/>
              <w:bottom w:val="single" w:sz="4" w:space="0" w:color="auto"/>
              <w:right w:val="single" w:sz="4" w:space="0" w:color="auto"/>
            </w:tcBorders>
          </w:tcPr>
          <w:p w:rsidR="004244CA" w:rsidRPr="0034515D" w:rsidRDefault="004244CA" w:rsidP="004244CA">
            <w:pPr>
              <w:jc w:val="center"/>
            </w:pPr>
            <w:r w:rsidRPr="0034515D">
              <w:t>910,3</w:t>
            </w:r>
          </w:p>
        </w:tc>
        <w:tc>
          <w:tcPr>
            <w:tcW w:w="1418" w:type="dxa"/>
            <w:tcBorders>
              <w:top w:val="single" w:sz="4" w:space="0" w:color="auto"/>
              <w:left w:val="single" w:sz="4" w:space="0" w:color="auto"/>
              <w:bottom w:val="single" w:sz="4" w:space="0" w:color="auto"/>
              <w:right w:val="single" w:sz="4" w:space="0" w:color="auto"/>
            </w:tcBorders>
          </w:tcPr>
          <w:p w:rsidR="004244CA" w:rsidRPr="0034515D" w:rsidRDefault="004244CA" w:rsidP="004244CA">
            <w:pPr>
              <w:jc w:val="center"/>
            </w:pPr>
            <w:r w:rsidRPr="0034515D">
              <w:t>902,2</w:t>
            </w:r>
          </w:p>
        </w:tc>
        <w:tc>
          <w:tcPr>
            <w:tcW w:w="1417" w:type="dxa"/>
            <w:tcBorders>
              <w:top w:val="single" w:sz="4" w:space="0" w:color="auto"/>
              <w:left w:val="single" w:sz="4" w:space="0" w:color="auto"/>
              <w:bottom w:val="single" w:sz="4" w:space="0" w:color="auto"/>
              <w:right w:val="single" w:sz="4" w:space="0" w:color="auto"/>
            </w:tcBorders>
          </w:tcPr>
          <w:p w:rsidR="004244CA" w:rsidRPr="0034515D" w:rsidRDefault="004244CA" w:rsidP="004244CA">
            <w:pPr>
              <w:jc w:val="center"/>
            </w:pPr>
            <w:r w:rsidRPr="0034515D">
              <w:t>894,3</w:t>
            </w:r>
          </w:p>
        </w:tc>
        <w:tc>
          <w:tcPr>
            <w:tcW w:w="1418" w:type="dxa"/>
            <w:tcBorders>
              <w:top w:val="single" w:sz="4" w:space="0" w:color="auto"/>
              <w:left w:val="single" w:sz="4" w:space="0" w:color="auto"/>
              <w:bottom w:val="single" w:sz="4" w:space="0" w:color="auto"/>
              <w:right w:val="single" w:sz="4" w:space="0" w:color="auto"/>
            </w:tcBorders>
          </w:tcPr>
          <w:p w:rsidR="004244CA" w:rsidRPr="0034515D" w:rsidRDefault="004244CA" w:rsidP="004244CA">
            <w:pPr>
              <w:jc w:val="center"/>
            </w:pPr>
            <w:r w:rsidRPr="0034515D">
              <w:t>886,3</w:t>
            </w:r>
          </w:p>
        </w:tc>
        <w:tc>
          <w:tcPr>
            <w:tcW w:w="1417" w:type="dxa"/>
            <w:tcBorders>
              <w:top w:val="single" w:sz="4" w:space="0" w:color="auto"/>
              <w:left w:val="single" w:sz="4" w:space="0" w:color="auto"/>
              <w:bottom w:val="single" w:sz="4" w:space="0" w:color="auto"/>
              <w:right w:val="single" w:sz="4" w:space="0" w:color="auto"/>
            </w:tcBorders>
          </w:tcPr>
          <w:p w:rsidR="004244CA" w:rsidRPr="0034515D" w:rsidRDefault="004244CA" w:rsidP="004244CA">
            <w:pPr>
              <w:jc w:val="center"/>
            </w:pPr>
            <w:r w:rsidRPr="0034515D">
              <w:t>879,2</w:t>
            </w:r>
          </w:p>
        </w:tc>
        <w:tc>
          <w:tcPr>
            <w:tcW w:w="1559" w:type="dxa"/>
            <w:tcBorders>
              <w:top w:val="single" w:sz="4" w:space="0" w:color="auto"/>
              <w:left w:val="single" w:sz="4" w:space="0" w:color="auto"/>
              <w:bottom w:val="single" w:sz="4" w:space="0" w:color="auto"/>
              <w:right w:val="single" w:sz="4" w:space="0" w:color="auto"/>
            </w:tcBorders>
          </w:tcPr>
          <w:p w:rsidR="004244CA" w:rsidRPr="0034515D" w:rsidRDefault="004244CA" w:rsidP="004244CA">
            <w:pPr>
              <w:jc w:val="center"/>
            </w:pPr>
            <w:r w:rsidRPr="0034515D">
              <w:t>872,8</w:t>
            </w:r>
          </w:p>
        </w:tc>
      </w:tr>
      <w:tr w:rsidR="004244CA" w:rsidTr="00756A1B">
        <w:tc>
          <w:tcPr>
            <w:tcW w:w="3539" w:type="dxa"/>
            <w:tcBorders>
              <w:top w:val="single" w:sz="4" w:space="0" w:color="auto"/>
              <w:left w:val="single" w:sz="4" w:space="0" w:color="auto"/>
              <w:bottom w:val="single" w:sz="4" w:space="0" w:color="auto"/>
              <w:right w:val="single" w:sz="4" w:space="0" w:color="auto"/>
            </w:tcBorders>
          </w:tcPr>
          <w:p w:rsidR="004244CA" w:rsidRDefault="004244CA" w:rsidP="004244CA">
            <w:pPr>
              <w:jc w:val="both"/>
            </w:pPr>
          </w:p>
        </w:tc>
        <w:tc>
          <w:tcPr>
            <w:tcW w:w="2410" w:type="dxa"/>
            <w:tcBorders>
              <w:top w:val="single" w:sz="4" w:space="0" w:color="auto"/>
              <w:left w:val="single" w:sz="4" w:space="0" w:color="auto"/>
              <w:bottom w:val="single" w:sz="4" w:space="0" w:color="auto"/>
              <w:right w:val="single" w:sz="4" w:space="0" w:color="auto"/>
            </w:tcBorders>
          </w:tcPr>
          <w:p w:rsidR="004244CA" w:rsidRDefault="004244CA" w:rsidP="00D24241">
            <w:pPr>
              <w:jc w:val="center"/>
            </w:pPr>
            <w:r>
              <w:t>% к предыдущему году</w:t>
            </w:r>
          </w:p>
        </w:tc>
        <w:tc>
          <w:tcPr>
            <w:tcW w:w="1559" w:type="dxa"/>
            <w:tcBorders>
              <w:top w:val="single" w:sz="4" w:space="0" w:color="auto"/>
              <w:left w:val="single" w:sz="4" w:space="0" w:color="auto"/>
              <w:bottom w:val="single" w:sz="4" w:space="0" w:color="auto"/>
              <w:right w:val="single" w:sz="4" w:space="0" w:color="auto"/>
            </w:tcBorders>
          </w:tcPr>
          <w:p w:rsidR="004244CA" w:rsidRPr="0034515D" w:rsidRDefault="004244CA" w:rsidP="004244CA">
            <w:pPr>
              <w:jc w:val="center"/>
            </w:pPr>
            <w:r w:rsidRPr="0034515D">
              <w:t>99,0</w:t>
            </w:r>
          </w:p>
        </w:tc>
        <w:tc>
          <w:tcPr>
            <w:tcW w:w="1418" w:type="dxa"/>
            <w:tcBorders>
              <w:top w:val="single" w:sz="4" w:space="0" w:color="auto"/>
              <w:left w:val="single" w:sz="4" w:space="0" w:color="auto"/>
              <w:bottom w:val="single" w:sz="4" w:space="0" w:color="auto"/>
              <w:right w:val="single" w:sz="4" w:space="0" w:color="auto"/>
            </w:tcBorders>
          </w:tcPr>
          <w:p w:rsidR="004244CA" w:rsidRPr="0034515D" w:rsidRDefault="004244CA" w:rsidP="004244CA">
            <w:pPr>
              <w:jc w:val="center"/>
            </w:pPr>
            <w:r w:rsidRPr="0034515D">
              <w:t>99,1</w:t>
            </w:r>
          </w:p>
        </w:tc>
        <w:tc>
          <w:tcPr>
            <w:tcW w:w="1417" w:type="dxa"/>
            <w:tcBorders>
              <w:top w:val="single" w:sz="4" w:space="0" w:color="auto"/>
              <w:left w:val="single" w:sz="4" w:space="0" w:color="auto"/>
              <w:bottom w:val="single" w:sz="4" w:space="0" w:color="auto"/>
              <w:right w:val="single" w:sz="4" w:space="0" w:color="auto"/>
            </w:tcBorders>
          </w:tcPr>
          <w:p w:rsidR="004244CA" w:rsidRPr="0034515D" w:rsidRDefault="004244CA" w:rsidP="004244CA">
            <w:pPr>
              <w:jc w:val="center"/>
            </w:pPr>
            <w:r w:rsidRPr="0034515D">
              <w:t>99,1</w:t>
            </w:r>
          </w:p>
        </w:tc>
        <w:tc>
          <w:tcPr>
            <w:tcW w:w="1418" w:type="dxa"/>
            <w:tcBorders>
              <w:top w:val="single" w:sz="4" w:space="0" w:color="auto"/>
              <w:left w:val="single" w:sz="4" w:space="0" w:color="auto"/>
              <w:bottom w:val="single" w:sz="4" w:space="0" w:color="auto"/>
              <w:right w:val="single" w:sz="4" w:space="0" w:color="auto"/>
            </w:tcBorders>
          </w:tcPr>
          <w:p w:rsidR="004244CA" w:rsidRPr="0034515D" w:rsidRDefault="004244CA" w:rsidP="004244CA">
            <w:pPr>
              <w:jc w:val="center"/>
            </w:pPr>
            <w:r w:rsidRPr="0034515D">
              <w:t>99,1</w:t>
            </w:r>
          </w:p>
        </w:tc>
        <w:tc>
          <w:tcPr>
            <w:tcW w:w="1417" w:type="dxa"/>
            <w:tcBorders>
              <w:top w:val="single" w:sz="4" w:space="0" w:color="auto"/>
              <w:left w:val="single" w:sz="4" w:space="0" w:color="auto"/>
              <w:bottom w:val="single" w:sz="4" w:space="0" w:color="auto"/>
              <w:right w:val="single" w:sz="4" w:space="0" w:color="auto"/>
            </w:tcBorders>
          </w:tcPr>
          <w:p w:rsidR="004244CA" w:rsidRPr="0034515D" w:rsidRDefault="004244CA" w:rsidP="004244CA">
            <w:pPr>
              <w:jc w:val="center"/>
            </w:pPr>
            <w:r w:rsidRPr="0034515D">
              <w:t>99,2</w:t>
            </w:r>
          </w:p>
        </w:tc>
        <w:tc>
          <w:tcPr>
            <w:tcW w:w="1559" w:type="dxa"/>
            <w:tcBorders>
              <w:top w:val="single" w:sz="4" w:space="0" w:color="auto"/>
              <w:left w:val="single" w:sz="4" w:space="0" w:color="auto"/>
              <w:bottom w:val="single" w:sz="4" w:space="0" w:color="auto"/>
              <w:right w:val="single" w:sz="4" w:space="0" w:color="auto"/>
            </w:tcBorders>
          </w:tcPr>
          <w:p w:rsidR="004244CA" w:rsidRDefault="004244CA" w:rsidP="004244CA">
            <w:pPr>
              <w:jc w:val="center"/>
            </w:pPr>
            <w:r w:rsidRPr="0034515D">
              <w:t>99,3</w:t>
            </w:r>
          </w:p>
        </w:tc>
      </w:tr>
      <w:tr w:rsidR="00756A1B" w:rsidTr="00756A1B">
        <w:tc>
          <w:tcPr>
            <w:tcW w:w="3539" w:type="dxa"/>
            <w:tcBorders>
              <w:top w:val="single" w:sz="4" w:space="0" w:color="auto"/>
              <w:left w:val="single" w:sz="4" w:space="0" w:color="auto"/>
              <w:bottom w:val="single" w:sz="4" w:space="0" w:color="auto"/>
              <w:right w:val="single" w:sz="4" w:space="0" w:color="auto"/>
            </w:tcBorders>
          </w:tcPr>
          <w:p w:rsidR="00756A1B" w:rsidRDefault="00756A1B" w:rsidP="00436661">
            <w:pPr>
              <w:jc w:val="both"/>
            </w:pPr>
            <w:r>
              <w:t xml:space="preserve">3 вариант </w:t>
            </w:r>
            <w:r w:rsidR="00436661">
              <w:t>П</w:t>
            </w:r>
            <w:r>
              <w:t>рогноза (целевой)</w:t>
            </w:r>
          </w:p>
        </w:tc>
        <w:tc>
          <w:tcPr>
            <w:tcW w:w="2410" w:type="dxa"/>
            <w:tcBorders>
              <w:top w:val="single" w:sz="4" w:space="0" w:color="auto"/>
              <w:left w:val="single" w:sz="4" w:space="0" w:color="auto"/>
              <w:bottom w:val="single" w:sz="4" w:space="0" w:color="auto"/>
              <w:right w:val="single" w:sz="4" w:space="0" w:color="auto"/>
            </w:tcBorders>
          </w:tcPr>
          <w:p w:rsidR="00756A1B" w:rsidRDefault="00756A1B" w:rsidP="00D24241">
            <w:pPr>
              <w:jc w:val="center"/>
            </w:pPr>
          </w:p>
        </w:tc>
        <w:tc>
          <w:tcPr>
            <w:tcW w:w="1559" w:type="dxa"/>
            <w:tcBorders>
              <w:top w:val="single" w:sz="4" w:space="0" w:color="auto"/>
              <w:left w:val="single" w:sz="4" w:space="0" w:color="auto"/>
              <w:bottom w:val="single" w:sz="4" w:space="0" w:color="auto"/>
              <w:right w:val="single" w:sz="4" w:space="0" w:color="auto"/>
            </w:tcBorders>
          </w:tcPr>
          <w:p w:rsidR="00756A1B" w:rsidRDefault="00756A1B" w:rsidP="00BC2EE0">
            <w:pPr>
              <w:jc w:val="center"/>
            </w:pPr>
          </w:p>
        </w:tc>
        <w:tc>
          <w:tcPr>
            <w:tcW w:w="1418" w:type="dxa"/>
            <w:tcBorders>
              <w:top w:val="single" w:sz="4" w:space="0" w:color="auto"/>
              <w:left w:val="single" w:sz="4" w:space="0" w:color="auto"/>
              <w:bottom w:val="single" w:sz="4" w:space="0" w:color="auto"/>
              <w:right w:val="single" w:sz="4" w:space="0" w:color="auto"/>
            </w:tcBorders>
          </w:tcPr>
          <w:p w:rsidR="00756A1B" w:rsidRDefault="00756A1B" w:rsidP="00BC2EE0">
            <w:pPr>
              <w:jc w:val="center"/>
            </w:pPr>
          </w:p>
        </w:tc>
        <w:tc>
          <w:tcPr>
            <w:tcW w:w="1417" w:type="dxa"/>
            <w:tcBorders>
              <w:top w:val="single" w:sz="4" w:space="0" w:color="auto"/>
              <w:left w:val="single" w:sz="4" w:space="0" w:color="auto"/>
              <w:bottom w:val="single" w:sz="4" w:space="0" w:color="auto"/>
              <w:right w:val="single" w:sz="4" w:space="0" w:color="auto"/>
            </w:tcBorders>
          </w:tcPr>
          <w:p w:rsidR="00756A1B" w:rsidRDefault="00756A1B" w:rsidP="00BC2EE0">
            <w:pPr>
              <w:jc w:val="center"/>
            </w:pPr>
          </w:p>
        </w:tc>
        <w:tc>
          <w:tcPr>
            <w:tcW w:w="1418" w:type="dxa"/>
            <w:tcBorders>
              <w:top w:val="single" w:sz="4" w:space="0" w:color="auto"/>
              <w:left w:val="single" w:sz="4" w:space="0" w:color="auto"/>
              <w:bottom w:val="single" w:sz="4" w:space="0" w:color="auto"/>
              <w:right w:val="single" w:sz="4" w:space="0" w:color="auto"/>
            </w:tcBorders>
          </w:tcPr>
          <w:p w:rsidR="00756A1B" w:rsidRDefault="00756A1B" w:rsidP="00BC2EE0">
            <w:pPr>
              <w:jc w:val="center"/>
            </w:pPr>
          </w:p>
        </w:tc>
        <w:tc>
          <w:tcPr>
            <w:tcW w:w="1417" w:type="dxa"/>
            <w:tcBorders>
              <w:top w:val="single" w:sz="4" w:space="0" w:color="auto"/>
              <w:left w:val="single" w:sz="4" w:space="0" w:color="auto"/>
              <w:bottom w:val="single" w:sz="4" w:space="0" w:color="auto"/>
              <w:right w:val="single" w:sz="4" w:space="0" w:color="auto"/>
            </w:tcBorders>
          </w:tcPr>
          <w:p w:rsidR="00756A1B" w:rsidRDefault="00756A1B" w:rsidP="00BC2EE0">
            <w:pPr>
              <w:jc w:val="center"/>
            </w:pPr>
          </w:p>
        </w:tc>
        <w:tc>
          <w:tcPr>
            <w:tcW w:w="1559" w:type="dxa"/>
            <w:tcBorders>
              <w:top w:val="single" w:sz="4" w:space="0" w:color="auto"/>
              <w:left w:val="single" w:sz="4" w:space="0" w:color="auto"/>
              <w:bottom w:val="single" w:sz="4" w:space="0" w:color="auto"/>
              <w:right w:val="single" w:sz="4" w:space="0" w:color="auto"/>
            </w:tcBorders>
          </w:tcPr>
          <w:p w:rsidR="00756A1B" w:rsidRDefault="00756A1B" w:rsidP="00BC2EE0">
            <w:pPr>
              <w:jc w:val="center"/>
            </w:pPr>
          </w:p>
        </w:tc>
      </w:tr>
      <w:tr w:rsidR="00783D61" w:rsidTr="00E657A2">
        <w:tc>
          <w:tcPr>
            <w:tcW w:w="3539" w:type="dxa"/>
            <w:tcBorders>
              <w:top w:val="single" w:sz="4" w:space="0" w:color="auto"/>
              <w:left w:val="single" w:sz="4" w:space="0" w:color="auto"/>
              <w:bottom w:val="single" w:sz="4" w:space="0" w:color="auto"/>
              <w:right w:val="single" w:sz="4" w:space="0" w:color="auto"/>
            </w:tcBorders>
          </w:tcPr>
          <w:p w:rsidR="00783D61" w:rsidRDefault="00783D61" w:rsidP="00783D61">
            <w:pPr>
              <w:jc w:val="both"/>
            </w:pPr>
            <w:r>
              <w:t>ВРП</w:t>
            </w:r>
          </w:p>
        </w:tc>
        <w:tc>
          <w:tcPr>
            <w:tcW w:w="2410" w:type="dxa"/>
            <w:tcBorders>
              <w:top w:val="single" w:sz="4" w:space="0" w:color="auto"/>
              <w:left w:val="single" w:sz="4" w:space="0" w:color="auto"/>
              <w:bottom w:val="single" w:sz="4" w:space="0" w:color="auto"/>
              <w:right w:val="single" w:sz="4" w:space="0" w:color="auto"/>
            </w:tcBorders>
          </w:tcPr>
          <w:p w:rsidR="00783D61" w:rsidRDefault="00783D61" w:rsidP="00D24241">
            <w:pPr>
              <w:jc w:val="center"/>
            </w:pPr>
            <w:r>
              <w:t>млн руб.</w:t>
            </w:r>
          </w:p>
        </w:tc>
        <w:tc>
          <w:tcPr>
            <w:tcW w:w="1559" w:type="dxa"/>
            <w:tcBorders>
              <w:top w:val="single" w:sz="4" w:space="0" w:color="auto"/>
              <w:left w:val="single" w:sz="4" w:space="0" w:color="auto"/>
              <w:bottom w:val="single" w:sz="4" w:space="0" w:color="auto"/>
              <w:right w:val="single" w:sz="4" w:space="0" w:color="auto"/>
            </w:tcBorders>
            <w:vAlign w:val="center"/>
          </w:tcPr>
          <w:p w:rsidR="00783D61" w:rsidRDefault="00783D61" w:rsidP="00783D61">
            <w:pPr>
              <w:jc w:val="center"/>
            </w:pPr>
            <w:r>
              <w:t>435227,7*</w:t>
            </w:r>
          </w:p>
        </w:tc>
        <w:tc>
          <w:tcPr>
            <w:tcW w:w="1418" w:type="dxa"/>
            <w:tcBorders>
              <w:top w:val="single" w:sz="4" w:space="0" w:color="auto"/>
              <w:left w:val="single" w:sz="4" w:space="0" w:color="auto"/>
              <w:bottom w:val="single" w:sz="4" w:space="0" w:color="auto"/>
              <w:right w:val="single" w:sz="4" w:space="0" w:color="auto"/>
            </w:tcBorders>
            <w:vAlign w:val="center"/>
          </w:tcPr>
          <w:p w:rsidR="00783D61" w:rsidRDefault="00783D61" w:rsidP="00783D61">
            <w:pPr>
              <w:jc w:val="center"/>
            </w:pPr>
            <w:r>
              <w:t>485279,8**</w:t>
            </w:r>
          </w:p>
        </w:tc>
        <w:tc>
          <w:tcPr>
            <w:tcW w:w="1417" w:type="dxa"/>
            <w:tcBorders>
              <w:top w:val="single" w:sz="4" w:space="0" w:color="auto"/>
              <w:left w:val="single" w:sz="4" w:space="0" w:color="auto"/>
              <w:bottom w:val="single" w:sz="4" w:space="0" w:color="auto"/>
              <w:right w:val="single" w:sz="4" w:space="0" w:color="auto"/>
            </w:tcBorders>
            <w:vAlign w:val="center"/>
          </w:tcPr>
          <w:p w:rsidR="00783D61" w:rsidRDefault="00783D61" w:rsidP="00783D61">
            <w:pPr>
              <w:jc w:val="center"/>
            </w:pPr>
            <w:r>
              <w:t>536284,6</w:t>
            </w:r>
          </w:p>
        </w:tc>
        <w:tc>
          <w:tcPr>
            <w:tcW w:w="1418" w:type="dxa"/>
            <w:tcBorders>
              <w:top w:val="single" w:sz="4" w:space="0" w:color="auto"/>
              <w:left w:val="single" w:sz="4" w:space="0" w:color="auto"/>
              <w:bottom w:val="single" w:sz="4" w:space="0" w:color="auto"/>
              <w:right w:val="single" w:sz="4" w:space="0" w:color="auto"/>
            </w:tcBorders>
            <w:vAlign w:val="center"/>
          </w:tcPr>
          <w:p w:rsidR="00783D61" w:rsidRDefault="008B5BA3" w:rsidP="00783D61">
            <w:pPr>
              <w:jc w:val="center"/>
            </w:pPr>
            <w:r>
              <w:t>577532,9</w:t>
            </w:r>
          </w:p>
        </w:tc>
        <w:tc>
          <w:tcPr>
            <w:tcW w:w="1417" w:type="dxa"/>
            <w:tcBorders>
              <w:top w:val="single" w:sz="4" w:space="0" w:color="auto"/>
              <w:left w:val="single" w:sz="4" w:space="0" w:color="auto"/>
              <w:bottom w:val="single" w:sz="4" w:space="0" w:color="auto"/>
              <w:right w:val="single" w:sz="4" w:space="0" w:color="auto"/>
            </w:tcBorders>
            <w:vAlign w:val="center"/>
          </w:tcPr>
          <w:p w:rsidR="00783D61" w:rsidRDefault="008B5BA3" w:rsidP="00783D61">
            <w:pPr>
              <w:jc w:val="center"/>
            </w:pPr>
            <w:r>
              <w:t>620873,9</w:t>
            </w:r>
          </w:p>
        </w:tc>
        <w:tc>
          <w:tcPr>
            <w:tcW w:w="1559" w:type="dxa"/>
            <w:tcBorders>
              <w:top w:val="single" w:sz="4" w:space="0" w:color="auto"/>
              <w:left w:val="single" w:sz="4" w:space="0" w:color="auto"/>
              <w:bottom w:val="single" w:sz="4" w:space="0" w:color="auto"/>
              <w:right w:val="single" w:sz="4" w:space="0" w:color="auto"/>
            </w:tcBorders>
            <w:vAlign w:val="center"/>
          </w:tcPr>
          <w:p w:rsidR="00783D61" w:rsidRDefault="008B5BA3" w:rsidP="00783D61">
            <w:pPr>
              <w:jc w:val="center"/>
            </w:pPr>
            <w:r>
              <w:t>663760,8</w:t>
            </w:r>
          </w:p>
        </w:tc>
      </w:tr>
      <w:tr w:rsidR="00783D61" w:rsidTr="00E657A2">
        <w:tc>
          <w:tcPr>
            <w:tcW w:w="3539" w:type="dxa"/>
            <w:tcBorders>
              <w:top w:val="single" w:sz="4" w:space="0" w:color="auto"/>
              <w:left w:val="single" w:sz="4" w:space="0" w:color="auto"/>
              <w:bottom w:val="single" w:sz="4" w:space="0" w:color="auto"/>
              <w:right w:val="single" w:sz="4" w:space="0" w:color="auto"/>
            </w:tcBorders>
          </w:tcPr>
          <w:p w:rsidR="00783D61" w:rsidRDefault="00783D61" w:rsidP="00783D61">
            <w:pPr>
              <w:jc w:val="both"/>
            </w:pPr>
            <w:r>
              <w:t>Индекс физического объема ВРП</w:t>
            </w:r>
          </w:p>
        </w:tc>
        <w:tc>
          <w:tcPr>
            <w:tcW w:w="2410" w:type="dxa"/>
            <w:tcBorders>
              <w:top w:val="single" w:sz="4" w:space="0" w:color="auto"/>
              <w:left w:val="single" w:sz="4" w:space="0" w:color="auto"/>
              <w:bottom w:val="single" w:sz="4" w:space="0" w:color="auto"/>
              <w:right w:val="single" w:sz="4" w:space="0" w:color="auto"/>
            </w:tcBorders>
          </w:tcPr>
          <w:p w:rsidR="00783D61" w:rsidRDefault="00783D61" w:rsidP="00D24241">
            <w:pPr>
              <w:jc w:val="center"/>
            </w:pPr>
            <w:r>
              <w:t>% к предыдущему году в сопоставимых основных ценах</w:t>
            </w:r>
          </w:p>
        </w:tc>
        <w:tc>
          <w:tcPr>
            <w:tcW w:w="1559" w:type="dxa"/>
            <w:tcBorders>
              <w:top w:val="single" w:sz="4" w:space="0" w:color="auto"/>
              <w:left w:val="single" w:sz="4" w:space="0" w:color="auto"/>
              <w:bottom w:val="single" w:sz="4" w:space="0" w:color="auto"/>
              <w:right w:val="single" w:sz="4" w:space="0" w:color="auto"/>
            </w:tcBorders>
            <w:vAlign w:val="center"/>
          </w:tcPr>
          <w:p w:rsidR="00783D61" w:rsidRDefault="00783D61" w:rsidP="00783D61">
            <w:pPr>
              <w:jc w:val="center"/>
            </w:pPr>
            <w:r>
              <w:t>106,3*</w:t>
            </w:r>
          </w:p>
        </w:tc>
        <w:tc>
          <w:tcPr>
            <w:tcW w:w="1418" w:type="dxa"/>
            <w:tcBorders>
              <w:top w:val="single" w:sz="4" w:space="0" w:color="auto"/>
              <w:left w:val="single" w:sz="4" w:space="0" w:color="auto"/>
              <w:bottom w:val="single" w:sz="4" w:space="0" w:color="auto"/>
              <w:right w:val="single" w:sz="4" w:space="0" w:color="auto"/>
            </w:tcBorders>
            <w:vAlign w:val="center"/>
          </w:tcPr>
          <w:p w:rsidR="00783D61" w:rsidRDefault="00783D61" w:rsidP="00783D61">
            <w:pPr>
              <w:jc w:val="center"/>
            </w:pPr>
            <w:r>
              <w:t>102,2**</w:t>
            </w:r>
          </w:p>
        </w:tc>
        <w:tc>
          <w:tcPr>
            <w:tcW w:w="1417" w:type="dxa"/>
            <w:tcBorders>
              <w:top w:val="single" w:sz="4" w:space="0" w:color="auto"/>
              <w:left w:val="single" w:sz="4" w:space="0" w:color="auto"/>
              <w:bottom w:val="single" w:sz="4" w:space="0" w:color="auto"/>
              <w:right w:val="single" w:sz="4" w:space="0" w:color="auto"/>
            </w:tcBorders>
            <w:vAlign w:val="center"/>
          </w:tcPr>
          <w:p w:rsidR="00783D61" w:rsidRDefault="00783D61" w:rsidP="00783D61">
            <w:pPr>
              <w:jc w:val="center"/>
            </w:pPr>
            <w:r>
              <w:t>101,2</w:t>
            </w:r>
          </w:p>
        </w:tc>
        <w:tc>
          <w:tcPr>
            <w:tcW w:w="1418" w:type="dxa"/>
            <w:tcBorders>
              <w:top w:val="single" w:sz="4" w:space="0" w:color="auto"/>
              <w:left w:val="single" w:sz="4" w:space="0" w:color="auto"/>
              <w:bottom w:val="single" w:sz="4" w:space="0" w:color="auto"/>
              <w:right w:val="single" w:sz="4" w:space="0" w:color="auto"/>
            </w:tcBorders>
            <w:vAlign w:val="center"/>
          </w:tcPr>
          <w:p w:rsidR="008B5BA3" w:rsidRDefault="008B5BA3" w:rsidP="00783D61">
            <w:pPr>
              <w:jc w:val="center"/>
            </w:pPr>
            <w:r>
              <w:t>101,5</w:t>
            </w:r>
          </w:p>
        </w:tc>
        <w:tc>
          <w:tcPr>
            <w:tcW w:w="1417" w:type="dxa"/>
            <w:tcBorders>
              <w:top w:val="single" w:sz="4" w:space="0" w:color="auto"/>
              <w:left w:val="single" w:sz="4" w:space="0" w:color="auto"/>
              <w:bottom w:val="single" w:sz="4" w:space="0" w:color="auto"/>
              <w:right w:val="single" w:sz="4" w:space="0" w:color="auto"/>
            </w:tcBorders>
            <w:vAlign w:val="center"/>
          </w:tcPr>
          <w:p w:rsidR="008B5BA3" w:rsidRDefault="008B5BA3" w:rsidP="00783D61">
            <w:pPr>
              <w:jc w:val="center"/>
            </w:pPr>
            <w:r>
              <w:t>101,9</w:t>
            </w:r>
          </w:p>
        </w:tc>
        <w:tc>
          <w:tcPr>
            <w:tcW w:w="1559" w:type="dxa"/>
            <w:tcBorders>
              <w:top w:val="single" w:sz="4" w:space="0" w:color="auto"/>
              <w:left w:val="single" w:sz="4" w:space="0" w:color="auto"/>
              <w:bottom w:val="single" w:sz="4" w:space="0" w:color="auto"/>
              <w:right w:val="single" w:sz="4" w:space="0" w:color="auto"/>
            </w:tcBorders>
            <w:vAlign w:val="center"/>
          </w:tcPr>
          <w:p w:rsidR="008B5BA3" w:rsidRDefault="008B5BA3" w:rsidP="00783D61">
            <w:pPr>
              <w:jc w:val="center"/>
            </w:pPr>
            <w:r>
              <w:t>102,5</w:t>
            </w:r>
          </w:p>
        </w:tc>
      </w:tr>
      <w:tr w:rsidR="00B97BED" w:rsidTr="00E657A2">
        <w:tc>
          <w:tcPr>
            <w:tcW w:w="3539" w:type="dxa"/>
            <w:tcBorders>
              <w:top w:val="single" w:sz="4" w:space="0" w:color="auto"/>
              <w:left w:val="single" w:sz="4" w:space="0" w:color="auto"/>
              <w:bottom w:val="single" w:sz="4" w:space="0" w:color="auto"/>
              <w:right w:val="single" w:sz="4" w:space="0" w:color="auto"/>
            </w:tcBorders>
            <w:vAlign w:val="center"/>
          </w:tcPr>
          <w:p w:rsidR="00B97BED" w:rsidRPr="00F661D6" w:rsidRDefault="00B97BED" w:rsidP="00B97BED">
            <w:r w:rsidRPr="00F661D6">
              <w:t>Объем отгруженных товаров собственного производства, выполненных работ и услуг собственными силами:</w:t>
            </w:r>
          </w:p>
        </w:tc>
        <w:tc>
          <w:tcPr>
            <w:tcW w:w="2410" w:type="dxa"/>
            <w:tcBorders>
              <w:top w:val="single" w:sz="4" w:space="0" w:color="auto"/>
              <w:left w:val="single" w:sz="4" w:space="0" w:color="auto"/>
              <w:bottom w:val="single" w:sz="4" w:space="0" w:color="auto"/>
              <w:right w:val="single" w:sz="4" w:space="0" w:color="auto"/>
            </w:tcBorders>
            <w:vAlign w:val="center"/>
          </w:tcPr>
          <w:p w:rsidR="00B97BED" w:rsidRPr="00F661D6" w:rsidRDefault="00B97BED" w:rsidP="00B97BED">
            <w:pPr>
              <w:jc w:val="center"/>
            </w:pPr>
            <w:r w:rsidRPr="00F661D6">
              <w:t>млн руб.</w:t>
            </w:r>
          </w:p>
        </w:tc>
        <w:tc>
          <w:tcPr>
            <w:tcW w:w="1559" w:type="dxa"/>
            <w:tcBorders>
              <w:top w:val="single" w:sz="4" w:space="0" w:color="auto"/>
              <w:left w:val="single" w:sz="4" w:space="0" w:color="auto"/>
              <w:bottom w:val="single" w:sz="4" w:space="0" w:color="auto"/>
              <w:right w:val="single" w:sz="4" w:space="0" w:color="auto"/>
            </w:tcBorders>
            <w:vAlign w:val="center"/>
          </w:tcPr>
          <w:p w:rsidR="00B97BED" w:rsidRDefault="00B97BED" w:rsidP="00B97BED">
            <w:pPr>
              <w:jc w:val="center"/>
            </w:pPr>
            <w:r>
              <w:t>363754,2</w:t>
            </w:r>
          </w:p>
        </w:tc>
        <w:tc>
          <w:tcPr>
            <w:tcW w:w="1418" w:type="dxa"/>
            <w:tcBorders>
              <w:top w:val="single" w:sz="4" w:space="0" w:color="auto"/>
              <w:left w:val="single" w:sz="4" w:space="0" w:color="auto"/>
              <w:bottom w:val="single" w:sz="4" w:space="0" w:color="auto"/>
              <w:right w:val="single" w:sz="4" w:space="0" w:color="auto"/>
            </w:tcBorders>
            <w:vAlign w:val="center"/>
          </w:tcPr>
          <w:p w:rsidR="00B97BED" w:rsidRDefault="00B97BED" w:rsidP="00B97BED">
            <w:pPr>
              <w:jc w:val="center"/>
            </w:pPr>
            <w:r>
              <w:t>404836,9</w:t>
            </w:r>
          </w:p>
        </w:tc>
        <w:tc>
          <w:tcPr>
            <w:tcW w:w="1417" w:type="dxa"/>
            <w:tcBorders>
              <w:top w:val="single" w:sz="4" w:space="0" w:color="auto"/>
              <w:left w:val="single" w:sz="4" w:space="0" w:color="auto"/>
              <w:bottom w:val="single" w:sz="4" w:space="0" w:color="auto"/>
              <w:right w:val="single" w:sz="4" w:space="0" w:color="auto"/>
            </w:tcBorders>
            <w:vAlign w:val="center"/>
          </w:tcPr>
          <w:p w:rsidR="00B97BED" w:rsidRDefault="00B97BED" w:rsidP="00B97BED">
            <w:pPr>
              <w:jc w:val="center"/>
            </w:pPr>
            <w:r>
              <w:t>442196,4</w:t>
            </w:r>
          </w:p>
        </w:tc>
        <w:tc>
          <w:tcPr>
            <w:tcW w:w="1418" w:type="dxa"/>
            <w:tcBorders>
              <w:top w:val="single" w:sz="4" w:space="0" w:color="auto"/>
              <w:left w:val="single" w:sz="4" w:space="0" w:color="auto"/>
              <w:bottom w:val="single" w:sz="4" w:space="0" w:color="auto"/>
              <w:right w:val="single" w:sz="4" w:space="0" w:color="auto"/>
            </w:tcBorders>
            <w:vAlign w:val="center"/>
          </w:tcPr>
          <w:p w:rsidR="00B97BED" w:rsidRPr="00382528" w:rsidRDefault="00B97BED" w:rsidP="00B97BED">
            <w:pPr>
              <w:jc w:val="center"/>
            </w:pPr>
            <w:r w:rsidRPr="00382528">
              <w:t>477061,3</w:t>
            </w:r>
          </w:p>
        </w:tc>
        <w:tc>
          <w:tcPr>
            <w:tcW w:w="1417" w:type="dxa"/>
            <w:tcBorders>
              <w:top w:val="single" w:sz="4" w:space="0" w:color="auto"/>
              <w:left w:val="single" w:sz="4" w:space="0" w:color="auto"/>
              <w:bottom w:val="single" w:sz="4" w:space="0" w:color="auto"/>
              <w:right w:val="single" w:sz="4" w:space="0" w:color="auto"/>
            </w:tcBorders>
            <w:vAlign w:val="center"/>
          </w:tcPr>
          <w:p w:rsidR="00B97BED" w:rsidRPr="00382528" w:rsidRDefault="00B97BED" w:rsidP="00B97BED">
            <w:pPr>
              <w:jc w:val="center"/>
            </w:pPr>
            <w:r w:rsidRPr="00382528">
              <w:t>511890,2</w:t>
            </w:r>
          </w:p>
        </w:tc>
        <w:tc>
          <w:tcPr>
            <w:tcW w:w="1559" w:type="dxa"/>
            <w:tcBorders>
              <w:top w:val="single" w:sz="4" w:space="0" w:color="auto"/>
              <w:left w:val="single" w:sz="4" w:space="0" w:color="auto"/>
              <w:bottom w:val="single" w:sz="4" w:space="0" w:color="auto"/>
              <w:right w:val="single" w:sz="4" w:space="0" w:color="auto"/>
            </w:tcBorders>
            <w:vAlign w:val="center"/>
          </w:tcPr>
          <w:p w:rsidR="00B97BED" w:rsidRPr="00382528" w:rsidRDefault="00B97BED" w:rsidP="00B97BED">
            <w:pPr>
              <w:jc w:val="center"/>
            </w:pPr>
            <w:r w:rsidRPr="00382528">
              <w:t>547752,2</w:t>
            </w:r>
          </w:p>
        </w:tc>
      </w:tr>
      <w:tr w:rsidR="00B97BED" w:rsidTr="00E657A2">
        <w:tc>
          <w:tcPr>
            <w:tcW w:w="3539" w:type="dxa"/>
            <w:tcBorders>
              <w:top w:val="single" w:sz="4" w:space="0" w:color="auto"/>
              <w:left w:val="single" w:sz="4" w:space="0" w:color="auto"/>
              <w:bottom w:val="single" w:sz="4" w:space="0" w:color="auto"/>
              <w:right w:val="single" w:sz="4" w:space="0" w:color="auto"/>
            </w:tcBorders>
            <w:vAlign w:val="center"/>
          </w:tcPr>
          <w:p w:rsidR="00B97BED" w:rsidRPr="00F661D6" w:rsidRDefault="00B97BED" w:rsidP="00B97BED">
            <w:r w:rsidRPr="00F661D6">
              <w:t>Индекс промышленного производства, всего</w:t>
            </w:r>
          </w:p>
        </w:tc>
        <w:tc>
          <w:tcPr>
            <w:tcW w:w="2410" w:type="dxa"/>
            <w:tcBorders>
              <w:top w:val="single" w:sz="4" w:space="0" w:color="auto"/>
              <w:left w:val="single" w:sz="4" w:space="0" w:color="auto"/>
              <w:bottom w:val="single" w:sz="4" w:space="0" w:color="auto"/>
              <w:right w:val="single" w:sz="4" w:space="0" w:color="auto"/>
            </w:tcBorders>
            <w:vAlign w:val="center"/>
          </w:tcPr>
          <w:p w:rsidR="00B97BED" w:rsidRPr="00F661D6" w:rsidRDefault="00B97BED" w:rsidP="00B97BED">
            <w:pPr>
              <w:jc w:val="center"/>
            </w:pPr>
            <w:r w:rsidRPr="00F661D6">
              <w:t>% к предыдущ</w:t>
            </w:r>
            <w:r>
              <w:t>ему</w:t>
            </w:r>
            <w:r w:rsidRPr="00F661D6">
              <w:t xml:space="preserve"> году</w:t>
            </w:r>
          </w:p>
        </w:tc>
        <w:tc>
          <w:tcPr>
            <w:tcW w:w="1559" w:type="dxa"/>
            <w:tcBorders>
              <w:top w:val="single" w:sz="4" w:space="0" w:color="auto"/>
              <w:left w:val="single" w:sz="4" w:space="0" w:color="auto"/>
              <w:bottom w:val="single" w:sz="4" w:space="0" w:color="auto"/>
              <w:right w:val="single" w:sz="4" w:space="0" w:color="auto"/>
            </w:tcBorders>
            <w:vAlign w:val="center"/>
          </w:tcPr>
          <w:p w:rsidR="00B97BED" w:rsidRDefault="00B97BED" w:rsidP="00B97BED">
            <w:pPr>
              <w:jc w:val="center"/>
            </w:pPr>
            <w:r>
              <w:t>110,0</w:t>
            </w:r>
          </w:p>
        </w:tc>
        <w:tc>
          <w:tcPr>
            <w:tcW w:w="1418" w:type="dxa"/>
            <w:tcBorders>
              <w:top w:val="single" w:sz="4" w:space="0" w:color="auto"/>
              <w:left w:val="single" w:sz="4" w:space="0" w:color="auto"/>
              <w:bottom w:val="single" w:sz="4" w:space="0" w:color="auto"/>
              <w:right w:val="single" w:sz="4" w:space="0" w:color="auto"/>
            </w:tcBorders>
            <w:vAlign w:val="center"/>
          </w:tcPr>
          <w:p w:rsidR="00B97BED" w:rsidRDefault="00B97BED" w:rsidP="00B97BED">
            <w:pPr>
              <w:jc w:val="center"/>
            </w:pPr>
            <w:r>
              <w:t>102,9</w:t>
            </w:r>
          </w:p>
        </w:tc>
        <w:tc>
          <w:tcPr>
            <w:tcW w:w="1417" w:type="dxa"/>
            <w:tcBorders>
              <w:top w:val="single" w:sz="4" w:space="0" w:color="auto"/>
              <w:left w:val="single" w:sz="4" w:space="0" w:color="auto"/>
              <w:bottom w:val="single" w:sz="4" w:space="0" w:color="auto"/>
              <w:right w:val="single" w:sz="4" w:space="0" w:color="auto"/>
            </w:tcBorders>
            <w:vAlign w:val="center"/>
          </w:tcPr>
          <w:p w:rsidR="00B97BED" w:rsidRDefault="00B97BED" w:rsidP="00B97BED">
            <w:pPr>
              <w:jc w:val="center"/>
            </w:pPr>
            <w:r>
              <w:t>100,1</w:t>
            </w:r>
          </w:p>
        </w:tc>
        <w:tc>
          <w:tcPr>
            <w:tcW w:w="1418" w:type="dxa"/>
            <w:tcBorders>
              <w:top w:val="single" w:sz="4" w:space="0" w:color="auto"/>
              <w:left w:val="single" w:sz="4" w:space="0" w:color="auto"/>
              <w:bottom w:val="single" w:sz="4" w:space="0" w:color="auto"/>
              <w:right w:val="single" w:sz="4" w:space="0" w:color="auto"/>
            </w:tcBorders>
            <w:vAlign w:val="center"/>
          </w:tcPr>
          <w:p w:rsidR="00B97BED" w:rsidRPr="00382528" w:rsidRDefault="00B97BED" w:rsidP="00B97BED">
            <w:pPr>
              <w:jc w:val="center"/>
            </w:pPr>
            <w:r w:rsidRPr="00382528">
              <w:t>101,3</w:t>
            </w:r>
          </w:p>
        </w:tc>
        <w:tc>
          <w:tcPr>
            <w:tcW w:w="1417" w:type="dxa"/>
            <w:tcBorders>
              <w:top w:val="single" w:sz="4" w:space="0" w:color="auto"/>
              <w:left w:val="single" w:sz="4" w:space="0" w:color="auto"/>
              <w:bottom w:val="single" w:sz="4" w:space="0" w:color="auto"/>
              <w:right w:val="single" w:sz="4" w:space="0" w:color="auto"/>
            </w:tcBorders>
            <w:vAlign w:val="center"/>
          </w:tcPr>
          <w:p w:rsidR="00B97BED" w:rsidRPr="00382528" w:rsidRDefault="00B97BED" w:rsidP="00B97BED">
            <w:pPr>
              <w:jc w:val="center"/>
            </w:pPr>
            <w:r w:rsidRPr="00382528">
              <w:t>101,9</w:t>
            </w:r>
          </w:p>
        </w:tc>
        <w:tc>
          <w:tcPr>
            <w:tcW w:w="1559" w:type="dxa"/>
            <w:tcBorders>
              <w:top w:val="single" w:sz="4" w:space="0" w:color="auto"/>
              <w:left w:val="single" w:sz="4" w:space="0" w:color="auto"/>
              <w:bottom w:val="single" w:sz="4" w:space="0" w:color="auto"/>
              <w:right w:val="single" w:sz="4" w:space="0" w:color="auto"/>
            </w:tcBorders>
            <w:vAlign w:val="center"/>
          </w:tcPr>
          <w:p w:rsidR="00B97BED" w:rsidRDefault="00B97BED" w:rsidP="00B97BED">
            <w:pPr>
              <w:jc w:val="center"/>
            </w:pPr>
            <w:r w:rsidRPr="00382528">
              <w:t>102,3</w:t>
            </w:r>
          </w:p>
        </w:tc>
      </w:tr>
      <w:tr w:rsidR="00783D61" w:rsidTr="00E657A2">
        <w:tc>
          <w:tcPr>
            <w:tcW w:w="3539" w:type="dxa"/>
            <w:tcBorders>
              <w:top w:val="single" w:sz="4" w:space="0" w:color="auto"/>
              <w:left w:val="single" w:sz="4" w:space="0" w:color="auto"/>
              <w:bottom w:val="single" w:sz="4" w:space="0" w:color="auto"/>
              <w:right w:val="single" w:sz="4" w:space="0" w:color="auto"/>
            </w:tcBorders>
            <w:vAlign w:val="center"/>
          </w:tcPr>
          <w:p w:rsidR="00783D61" w:rsidRPr="00F661D6" w:rsidRDefault="00783D61" w:rsidP="00783D61">
            <w:r w:rsidRPr="00F661D6">
              <w:t>Оборот розничной торговли</w:t>
            </w:r>
          </w:p>
        </w:tc>
        <w:tc>
          <w:tcPr>
            <w:tcW w:w="2410" w:type="dxa"/>
            <w:tcBorders>
              <w:top w:val="single" w:sz="4" w:space="0" w:color="auto"/>
              <w:left w:val="single" w:sz="4" w:space="0" w:color="auto"/>
              <w:bottom w:val="single" w:sz="4" w:space="0" w:color="auto"/>
              <w:right w:val="single" w:sz="4" w:space="0" w:color="auto"/>
            </w:tcBorders>
            <w:vAlign w:val="center"/>
          </w:tcPr>
          <w:p w:rsidR="00783D61" w:rsidRPr="00F661D6" w:rsidRDefault="00783D61" w:rsidP="00D24241">
            <w:pPr>
              <w:jc w:val="center"/>
            </w:pPr>
            <w:r w:rsidRPr="00F661D6">
              <w:t>млн руб. в ценах соответствующих лет</w:t>
            </w:r>
          </w:p>
        </w:tc>
        <w:tc>
          <w:tcPr>
            <w:tcW w:w="1559" w:type="dxa"/>
            <w:tcBorders>
              <w:top w:val="single" w:sz="4" w:space="0" w:color="auto"/>
              <w:left w:val="single" w:sz="4" w:space="0" w:color="auto"/>
              <w:bottom w:val="single" w:sz="4" w:space="0" w:color="auto"/>
              <w:right w:val="single" w:sz="4" w:space="0" w:color="auto"/>
            </w:tcBorders>
            <w:vAlign w:val="center"/>
          </w:tcPr>
          <w:p w:rsidR="00783D61" w:rsidRDefault="00783D61" w:rsidP="00783D61">
            <w:pPr>
              <w:jc w:val="center"/>
            </w:pPr>
            <w:r>
              <w:t>258802,5</w:t>
            </w:r>
          </w:p>
        </w:tc>
        <w:tc>
          <w:tcPr>
            <w:tcW w:w="1418" w:type="dxa"/>
            <w:tcBorders>
              <w:top w:val="single" w:sz="4" w:space="0" w:color="auto"/>
              <w:left w:val="single" w:sz="4" w:space="0" w:color="auto"/>
              <w:bottom w:val="single" w:sz="4" w:space="0" w:color="auto"/>
              <w:right w:val="single" w:sz="4" w:space="0" w:color="auto"/>
            </w:tcBorders>
            <w:vAlign w:val="center"/>
          </w:tcPr>
          <w:p w:rsidR="00783D61" w:rsidRDefault="00783D61" w:rsidP="00783D61">
            <w:pPr>
              <w:jc w:val="center"/>
            </w:pPr>
            <w:r>
              <w:t>287666,4</w:t>
            </w:r>
          </w:p>
        </w:tc>
        <w:tc>
          <w:tcPr>
            <w:tcW w:w="1417" w:type="dxa"/>
            <w:tcBorders>
              <w:top w:val="single" w:sz="4" w:space="0" w:color="auto"/>
              <w:left w:val="single" w:sz="4" w:space="0" w:color="auto"/>
              <w:bottom w:val="single" w:sz="4" w:space="0" w:color="auto"/>
              <w:right w:val="single" w:sz="4" w:space="0" w:color="auto"/>
            </w:tcBorders>
            <w:vAlign w:val="center"/>
          </w:tcPr>
          <w:p w:rsidR="00783D61" w:rsidRDefault="00783D61" w:rsidP="00783D61">
            <w:pPr>
              <w:jc w:val="center"/>
            </w:pPr>
            <w:r>
              <w:t>330371,9</w:t>
            </w:r>
          </w:p>
        </w:tc>
        <w:tc>
          <w:tcPr>
            <w:tcW w:w="1418" w:type="dxa"/>
            <w:tcBorders>
              <w:top w:val="single" w:sz="4" w:space="0" w:color="auto"/>
              <w:left w:val="single" w:sz="4" w:space="0" w:color="auto"/>
              <w:bottom w:val="single" w:sz="4" w:space="0" w:color="auto"/>
              <w:right w:val="single" w:sz="4" w:space="0" w:color="auto"/>
            </w:tcBorders>
            <w:vAlign w:val="center"/>
          </w:tcPr>
          <w:p w:rsidR="00783D61" w:rsidRDefault="008B5BA3" w:rsidP="00783D61">
            <w:pPr>
              <w:jc w:val="center"/>
            </w:pPr>
            <w:r>
              <w:t>367262,5</w:t>
            </w:r>
          </w:p>
        </w:tc>
        <w:tc>
          <w:tcPr>
            <w:tcW w:w="1417" w:type="dxa"/>
            <w:tcBorders>
              <w:top w:val="single" w:sz="4" w:space="0" w:color="auto"/>
              <w:left w:val="single" w:sz="4" w:space="0" w:color="auto"/>
              <w:bottom w:val="single" w:sz="4" w:space="0" w:color="auto"/>
              <w:right w:val="single" w:sz="4" w:space="0" w:color="auto"/>
            </w:tcBorders>
            <w:vAlign w:val="center"/>
          </w:tcPr>
          <w:p w:rsidR="00783D61" w:rsidRDefault="008B5BA3" w:rsidP="00783D61">
            <w:pPr>
              <w:jc w:val="center"/>
            </w:pPr>
            <w:r>
              <w:t>404444,2</w:t>
            </w:r>
          </w:p>
        </w:tc>
        <w:tc>
          <w:tcPr>
            <w:tcW w:w="1559" w:type="dxa"/>
            <w:tcBorders>
              <w:top w:val="single" w:sz="4" w:space="0" w:color="auto"/>
              <w:left w:val="single" w:sz="4" w:space="0" w:color="auto"/>
              <w:bottom w:val="single" w:sz="4" w:space="0" w:color="auto"/>
              <w:right w:val="single" w:sz="4" w:space="0" w:color="auto"/>
            </w:tcBorders>
            <w:vAlign w:val="center"/>
          </w:tcPr>
          <w:p w:rsidR="00783D61" w:rsidRDefault="008B5BA3" w:rsidP="00783D61">
            <w:pPr>
              <w:jc w:val="center"/>
            </w:pPr>
            <w:r>
              <w:t>441211,4</w:t>
            </w:r>
          </w:p>
        </w:tc>
      </w:tr>
      <w:tr w:rsidR="00783D61" w:rsidTr="00E657A2">
        <w:tc>
          <w:tcPr>
            <w:tcW w:w="3539" w:type="dxa"/>
            <w:tcBorders>
              <w:top w:val="single" w:sz="4" w:space="0" w:color="auto"/>
              <w:left w:val="single" w:sz="4" w:space="0" w:color="auto"/>
              <w:bottom w:val="single" w:sz="4" w:space="0" w:color="auto"/>
              <w:right w:val="single" w:sz="4" w:space="0" w:color="auto"/>
            </w:tcBorders>
            <w:vAlign w:val="center"/>
          </w:tcPr>
          <w:p w:rsidR="00783D61" w:rsidRPr="00F661D6" w:rsidRDefault="00783D61" w:rsidP="00783D61">
            <w:r w:rsidRPr="00F661D6">
              <w:t> </w:t>
            </w:r>
          </w:p>
        </w:tc>
        <w:tc>
          <w:tcPr>
            <w:tcW w:w="2410" w:type="dxa"/>
            <w:tcBorders>
              <w:top w:val="single" w:sz="4" w:space="0" w:color="auto"/>
              <w:left w:val="single" w:sz="4" w:space="0" w:color="auto"/>
              <w:bottom w:val="single" w:sz="4" w:space="0" w:color="auto"/>
              <w:right w:val="single" w:sz="4" w:space="0" w:color="auto"/>
            </w:tcBorders>
            <w:vAlign w:val="center"/>
          </w:tcPr>
          <w:p w:rsidR="00783D61" w:rsidRDefault="00783D61" w:rsidP="00D24241">
            <w:pPr>
              <w:jc w:val="center"/>
            </w:pPr>
            <w:r w:rsidRPr="00F661D6">
              <w:t>% к предыдущ</w:t>
            </w:r>
            <w:r>
              <w:t>ему</w:t>
            </w:r>
          </w:p>
          <w:p w:rsidR="00783D61" w:rsidRPr="00F661D6" w:rsidRDefault="00783D61" w:rsidP="00D24241">
            <w:pPr>
              <w:jc w:val="center"/>
            </w:pPr>
            <w:r w:rsidRPr="00F661D6">
              <w:t>году в сопоставимых ценах</w:t>
            </w:r>
          </w:p>
        </w:tc>
        <w:tc>
          <w:tcPr>
            <w:tcW w:w="1559" w:type="dxa"/>
            <w:tcBorders>
              <w:top w:val="single" w:sz="4" w:space="0" w:color="auto"/>
              <w:left w:val="single" w:sz="4" w:space="0" w:color="auto"/>
              <w:bottom w:val="single" w:sz="4" w:space="0" w:color="auto"/>
              <w:right w:val="single" w:sz="4" w:space="0" w:color="auto"/>
            </w:tcBorders>
            <w:vAlign w:val="center"/>
          </w:tcPr>
          <w:p w:rsidR="00783D61" w:rsidRDefault="00783D61" w:rsidP="00783D61">
            <w:pPr>
              <w:jc w:val="center"/>
            </w:pPr>
            <w:r>
              <w:t>102,0</w:t>
            </w:r>
          </w:p>
        </w:tc>
        <w:tc>
          <w:tcPr>
            <w:tcW w:w="1418" w:type="dxa"/>
            <w:tcBorders>
              <w:top w:val="single" w:sz="4" w:space="0" w:color="auto"/>
              <w:left w:val="single" w:sz="4" w:space="0" w:color="auto"/>
              <w:bottom w:val="single" w:sz="4" w:space="0" w:color="auto"/>
              <w:right w:val="single" w:sz="4" w:space="0" w:color="auto"/>
            </w:tcBorders>
            <w:vAlign w:val="center"/>
          </w:tcPr>
          <w:p w:rsidR="00783D61" w:rsidRDefault="00783D61" w:rsidP="00783D61">
            <w:pPr>
              <w:jc w:val="center"/>
            </w:pPr>
            <w:r>
              <w:t>103,1</w:t>
            </w:r>
          </w:p>
        </w:tc>
        <w:tc>
          <w:tcPr>
            <w:tcW w:w="1417" w:type="dxa"/>
            <w:tcBorders>
              <w:top w:val="single" w:sz="4" w:space="0" w:color="auto"/>
              <w:left w:val="single" w:sz="4" w:space="0" w:color="auto"/>
              <w:bottom w:val="single" w:sz="4" w:space="0" w:color="auto"/>
              <w:right w:val="single" w:sz="4" w:space="0" w:color="auto"/>
            </w:tcBorders>
            <w:vAlign w:val="center"/>
          </w:tcPr>
          <w:p w:rsidR="00783D61" w:rsidRDefault="00783D61" w:rsidP="00783D61">
            <w:pPr>
              <w:jc w:val="center"/>
            </w:pPr>
            <w:r>
              <w:t>104,5</w:t>
            </w:r>
          </w:p>
        </w:tc>
        <w:tc>
          <w:tcPr>
            <w:tcW w:w="1418" w:type="dxa"/>
            <w:tcBorders>
              <w:top w:val="single" w:sz="4" w:space="0" w:color="auto"/>
              <w:left w:val="single" w:sz="4" w:space="0" w:color="auto"/>
              <w:bottom w:val="single" w:sz="4" w:space="0" w:color="auto"/>
              <w:right w:val="single" w:sz="4" w:space="0" w:color="auto"/>
            </w:tcBorders>
            <w:vAlign w:val="center"/>
          </w:tcPr>
          <w:p w:rsidR="00783D61" w:rsidRDefault="008B5BA3" w:rsidP="00783D61">
            <w:pPr>
              <w:jc w:val="center"/>
            </w:pPr>
            <w:r>
              <w:t>103,7</w:t>
            </w:r>
          </w:p>
        </w:tc>
        <w:tc>
          <w:tcPr>
            <w:tcW w:w="1417" w:type="dxa"/>
            <w:tcBorders>
              <w:top w:val="single" w:sz="4" w:space="0" w:color="auto"/>
              <w:left w:val="single" w:sz="4" w:space="0" w:color="auto"/>
              <w:bottom w:val="single" w:sz="4" w:space="0" w:color="auto"/>
              <w:right w:val="single" w:sz="4" w:space="0" w:color="auto"/>
            </w:tcBorders>
            <w:vAlign w:val="center"/>
          </w:tcPr>
          <w:p w:rsidR="00783D61" w:rsidRDefault="008B5BA3" w:rsidP="00783D61">
            <w:pPr>
              <w:jc w:val="center"/>
            </w:pPr>
            <w:r>
              <w:t>103,5</w:t>
            </w:r>
          </w:p>
        </w:tc>
        <w:tc>
          <w:tcPr>
            <w:tcW w:w="1559" w:type="dxa"/>
            <w:tcBorders>
              <w:top w:val="single" w:sz="4" w:space="0" w:color="auto"/>
              <w:left w:val="single" w:sz="4" w:space="0" w:color="auto"/>
              <w:bottom w:val="single" w:sz="4" w:space="0" w:color="auto"/>
              <w:right w:val="single" w:sz="4" w:space="0" w:color="auto"/>
            </w:tcBorders>
            <w:vAlign w:val="center"/>
          </w:tcPr>
          <w:p w:rsidR="00783D61" w:rsidRDefault="008B5BA3" w:rsidP="00783D61">
            <w:pPr>
              <w:jc w:val="center"/>
            </w:pPr>
            <w:r>
              <w:t>103,6</w:t>
            </w:r>
          </w:p>
        </w:tc>
      </w:tr>
      <w:tr w:rsidR="00783D61" w:rsidTr="00E657A2">
        <w:tc>
          <w:tcPr>
            <w:tcW w:w="3539" w:type="dxa"/>
            <w:tcBorders>
              <w:top w:val="single" w:sz="4" w:space="0" w:color="auto"/>
              <w:left w:val="single" w:sz="4" w:space="0" w:color="auto"/>
              <w:bottom w:val="single" w:sz="4" w:space="0" w:color="auto"/>
              <w:right w:val="single" w:sz="4" w:space="0" w:color="auto"/>
            </w:tcBorders>
          </w:tcPr>
          <w:p w:rsidR="00783D61" w:rsidRDefault="00783D61" w:rsidP="00436661">
            <w:pPr>
              <w:jc w:val="both"/>
            </w:pPr>
            <w:r>
              <w:t>И</w:t>
            </w:r>
            <w:r w:rsidR="00436661">
              <w:t>ПЦ</w:t>
            </w:r>
            <w:r>
              <w:t xml:space="preserve"> (среднегодовой)</w:t>
            </w:r>
          </w:p>
        </w:tc>
        <w:tc>
          <w:tcPr>
            <w:tcW w:w="2410" w:type="dxa"/>
            <w:tcBorders>
              <w:top w:val="single" w:sz="4" w:space="0" w:color="auto"/>
              <w:left w:val="single" w:sz="4" w:space="0" w:color="auto"/>
              <w:bottom w:val="single" w:sz="4" w:space="0" w:color="auto"/>
              <w:right w:val="single" w:sz="4" w:space="0" w:color="auto"/>
            </w:tcBorders>
          </w:tcPr>
          <w:p w:rsidR="00783D61" w:rsidRDefault="00783D61" w:rsidP="00D24241">
            <w:pPr>
              <w:jc w:val="center"/>
            </w:pPr>
            <w:r>
              <w:t>% к предыдущему году</w:t>
            </w:r>
          </w:p>
        </w:tc>
        <w:tc>
          <w:tcPr>
            <w:tcW w:w="1559" w:type="dxa"/>
            <w:tcBorders>
              <w:top w:val="single" w:sz="4" w:space="0" w:color="auto"/>
              <w:left w:val="single" w:sz="4" w:space="0" w:color="auto"/>
              <w:bottom w:val="single" w:sz="4" w:space="0" w:color="auto"/>
              <w:right w:val="single" w:sz="4" w:space="0" w:color="auto"/>
            </w:tcBorders>
            <w:vAlign w:val="center"/>
          </w:tcPr>
          <w:p w:rsidR="00783D61" w:rsidRDefault="00783D61" w:rsidP="00783D61">
            <w:pPr>
              <w:jc w:val="center"/>
            </w:pPr>
            <w:r>
              <w:t>105,3</w:t>
            </w:r>
          </w:p>
        </w:tc>
        <w:tc>
          <w:tcPr>
            <w:tcW w:w="1418" w:type="dxa"/>
            <w:tcBorders>
              <w:top w:val="single" w:sz="4" w:space="0" w:color="auto"/>
              <w:left w:val="single" w:sz="4" w:space="0" w:color="auto"/>
              <w:bottom w:val="single" w:sz="4" w:space="0" w:color="auto"/>
              <w:right w:val="single" w:sz="4" w:space="0" w:color="auto"/>
            </w:tcBorders>
            <w:vAlign w:val="center"/>
          </w:tcPr>
          <w:p w:rsidR="00783D61" w:rsidRDefault="00783D61" w:rsidP="00783D61">
            <w:pPr>
              <w:jc w:val="center"/>
            </w:pPr>
            <w:r>
              <w:t>108,6</w:t>
            </w:r>
          </w:p>
        </w:tc>
        <w:tc>
          <w:tcPr>
            <w:tcW w:w="1417" w:type="dxa"/>
            <w:tcBorders>
              <w:top w:val="single" w:sz="4" w:space="0" w:color="auto"/>
              <w:left w:val="single" w:sz="4" w:space="0" w:color="auto"/>
              <w:bottom w:val="single" w:sz="4" w:space="0" w:color="auto"/>
              <w:right w:val="single" w:sz="4" w:space="0" w:color="auto"/>
            </w:tcBorders>
            <w:vAlign w:val="center"/>
          </w:tcPr>
          <w:p w:rsidR="00783D61" w:rsidRDefault="00783D61" w:rsidP="00783D61">
            <w:pPr>
              <w:jc w:val="center"/>
            </w:pPr>
            <w:r>
              <w:t>111,6</w:t>
            </w:r>
          </w:p>
        </w:tc>
        <w:tc>
          <w:tcPr>
            <w:tcW w:w="1418" w:type="dxa"/>
            <w:tcBorders>
              <w:top w:val="single" w:sz="4" w:space="0" w:color="auto"/>
              <w:left w:val="single" w:sz="4" w:space="0" w:color="auto"/>
              <w:bottom w:val="single" w:sz="4" w:space="0" w:color="auto"/>
              <w:right w:val="single" w:sz="4" w:space="0" w:color="auto"/>
            </w:tcBorders>
            <w:vAlign w:val="center"/>
          </w:tcPr>
          <w:p w:rsidR="00783D61" w:rsidRDefault="008B5BA3" w:rsidP="00783D61">
            <w:pPr>
              <w:jc w:val="center"/>
            </w:pPr>
            <w:r>
              <w:t>107,6</w:t>
            </w:r>
          </w:p>
        </w:tc>
        <w:tc>
          <w:tcPr>
            <w:tcW w:w="1417" w:type="dxa"/>
            <w:tcBorders>
              <w:top w:val="single" w:sz="4" w:space="0" w:color="auto"/>
              <w:left w:val="single" w:sz="4" w:space="0" w:color="auto"/>
              <w:bottom w:val="single" w:sz="4" w:space="0" w:color="auto"/>
              <w:right w:val="single" w:sz="4" w:space="0" w:color="auto"/>
            </w:tcBorders>
            <w:vAlign w:val="center"/>
          </w:tcPr>
          <w:p w:rsidR="00783D61" w:rsidRDefault="008B5BA3" w:rsidP="00783D61">
            <w:pPr>
              <w:jc w:val="center"/>
            </w:pPr>
            <w:r>
              <w:t>105,2</w:t>
            </w:r>
          </w:p>
        </w:tc>
        <w:tc>
          <w:tcPr>
            <w:tcW w:w="1559" w:type="dxa"/>
            <w:tcBorders>
              <w:top w:val="single" w:sz="4" w:space="0" w:color="auto"/>
              <w:left w:val="single" w:sz="4" w:space="0" w:color="auto"/>
              <w:bottom w:val="single" w:sz="4" w:space="0" w:color="auto"/>
              <w:right w:val="single" w:sz="4" w:space="0" w:color="auto"/>
            </w:tcBorders>
            <w:vAlign w:val="center"/>
          </w:tcPr>
          <w:p w:rsidR="00783D61" w:rsidRDefault="008B5BA3" w:rsidP="00783D61">
            <w:pPr>
              <w:jc w:val="center"/>
            </w:pPr>
            <w:r>
              <w:t>104,3</w:t>
            </w:r>
          </w:p>
        </w:tc>
      </w:tr>
      <w:tr w:rsidR="00783D61" w:rsidTr="00E657A2">
        <w:tc>
          <w:tcPr>
            <w:tcW w:w="3539" w:type="dxa"/>
            <w:tcBorders>
              <w:top w:val="single" w:sz="4" w:space="0" w:color="auto"/>
              <w:left w:val="single" w:sz="4" w:space="0" w:color="auto"/>
              <w:bottom w:val="single" w:sz="4" w:space="0" w:color="auto"/>
              <w:right w:val="single" w:sz="4" w:space="0" w:color="auto"/>
            </w:tcBorders>
          </w:tcPr>
          <w:p w:rsidR="00783D61" w:rsidRDefault="00783D61" w:rsidP="00436661">
            <w:pPr>
              <w:jc w:val="both"/>
            </w:pPr>
            <w:r>
              <w:t>И</w:t>
            </w:r>
            <w:r w:rsidR="00436661">
              <w:t>ПЦ (</w:t>
            </w:r>
            <w:r>
              <w:t>декабрь к декабрю предыдущего года</w:t>
            </w:r>
            <w:r w:rsidR="00436661">
              <w:t>)</w:t>
            </w:r>
          </w:p>
        </w:tc>
        <w:tc>
          <w:tcPr>
            <w:tcW w:w="2410" w:type="dxa"/>
            <w:tcBorders>
              <w:top w:val="single" w:sz="4" w:space="0" w:color="auto"/>
              <w:left w:val="single" w:sz="4" w:space="0" w:color="auto"/>
              <w:bottom w:val="single" w:sz="4" w:space="0" w:color="auto"/>
              <w:right w:val="single" w:sz="4" w:space="0" w:color="auto"/>
            </w:tcBorders>
          </w:tcPr>
          <w:p w:rsidR="00783D61" w:rsidRDefault="00783D61" w:rsidP="00D24241">
            <w:pPr>
              <w:jc w:val="center"/>
            </w:pPr>
            <w:r>
              <w:t>% к предыдущему году</w:t>
            </w:r>
          </w:p>
        </w:tc>
        <w:tc>
          <w:tcPr>
            <w:tcW w:w="1559" w:type="dxa"/>
            <w:tcBorders>
              <w:top w:val="single" w:sz="4" w:space="0" w:color="auto"/>
              <w:left w:val="single" w:sz="4" w:space="0" w:color="auto"/>
              <w:bottom w:val="single" w:sz="4" w:space="0" w:color="auto"/>
              <w:right w:val="single" w:sz="4" w:space="0" w:color="auto"/>
            </w:tcBorders>
            <w:vAlign w:val="center"/>
          </w:tcPr>
          <w:p w:rsidR="00783D61" w:rsidRDefault="00783D61" w:rsidP="00783D61">
            <w:pPr>
              <w:jc w:val="center"/>
            </w:pPr>
            <w:r>
              <w:t>107,6</w:t>
            </w:r>
          </w:p>
        </w:tc>
        <w:tc>
          <w:tcPr>
            <w:tcW w:w="1418" w:type="dxa"/>
            <w:tcBorders>
              <w:top w:val="single" w:sz="4" w:space="0" w:color="auto"/>
              <w:left w:val="single" w:sz="4" w:space="0" w:color="auto"/>
              <w:bottom w:val="single" w:sz="4" w:space="0" w:color="auto"/>
              <w:right w:val="single" w:sz="4" w:space="0" w:color="auto"/>
            </w:tcBorders>
            <w:vAlign w:val="center"/>
          </w:tcPr>
          <w:p w:rsidR="00783D61" w:rsidRDefault="00783D61" w:rsidP="00783D61">
            <w:pPr>
              <w:jc w:val="center"/>
            </w:pPr>
            <w:r>
              <w:t>110,0</w:t>
            </w:r>
          </w:p>
        </w:tc>
        <w:tc>
          <w:tcPr>
            <w:tcW w:w="1417" w:type="dxa"/>
            <w:tcBorders>
              <w:top w:val="single" w:sz="4" w:space="0" w:color="auto"/>
              <w:left w:val="single" w:sz="4" w:space="0" w:color="auto"/>
              <w:bottom w:val="single" w:sz="4" w:space="0" w:color="auto"/>
              <w:right w:val="single" w:sz="4" w:space="0" w:color="auto"/>
            </w:tcBorders>
            <w:vAlign w:val="center"/>
          </w:tcPr>
          <w:p w:rsidR="00783D61" w:rsidRDefault="00783D61" w:rsidP="00783D61">
            <w:pPr>
              <w:jc w:val="center"/>
            </w:pPr>
            <w:r>
              <w:t>107,9</w:t>
            </w:r>
          </w:p>
        </w:tc>
        <w:tc>
          <w:tcPr>
            <w:tcW w:w="1418" w:type="dxa"/>
            <w:tcBorders>
              <w:top w:val="single" w:sz="4" w:space="0" w:color="auto"/>
              <w:left w:val="single" w:sz="4" w:space="0" w:color="auto"/>
              <w:bottom w:val="single" w:sz="4" w:space="0" w:color="auto"/>
              <w:right w:val="single" w:sz="4" w:space="0" w:color="auto"/>
            </w:tcBorders>
            <w:vAlign w:val="center"/>
          </w:tcPr>
          <w:p w:rsidR="008B5BA3" w:rsidRDefault="008B5BA3" w:rsidP="00783D61">
            <w:pPr>
              <w:jc w:val="center"/>
            </w:pPr>
            <w:r>
              <w:t>107,3</w:t>
            </w:r>
          </w:p>
        </w:tc>
        <w:tc>
          <w:tcPr>
            <w:tcW w:w="1417" w:type="dxa"/>
            <w:tcBorders>
              <w:top w:val="single" w:sz="4" w:space="0" w:color="auto"/>
              <w:left w:val="single" w:sz="4" w:space="0" w:color="auto"/>
              <w:bottom w:val="single" w:sz="4" w:space="0" w:color="auto"/>
              <w:right w:val="single" w:sz="4" w:space="0" w:color="auto"/>
            </w:tcBorders>
            <w:vAlign w:val="center"/>
          </w:tcPr>
          <w:p w:rsidR="008B5BA3" w:rsidRDefault="008B5BA3" w:rsidP="00783D61">
            <w:pPr>
              <w:jc w:val="center"/>
            </w:pPr>
            <w:r>
              <w:t>106,1</w:t>
            </w:r>
          </w:p>
        </w:tc>
        <w:tc>
          <w:tcPr>
            <w:tcW w:w="1559" w:type="dxa"/>
            <w:tcBorders>
              <w:top w:val="single" w:sz="4" w:space="0" w:color="auto"/>
              <w:left w:val="single" w:sz="4" w:space="0" w:color="auto"/>
              <w:bottom w:val="single" w:sz="4" w:space="0" w:color="auto"/>
              <w:right w:val="single" w:sz="4" w:space="0" w:color="auto"/>
            </w:tcBorders>
            <w:vAlign w:val="center"/>
          </w:tcPr>
          <w:p w:rsidR="008B5BA3" w:rsidRDefault="008B5BA3" w:rsidP="00783D61">
            <w:pPr>
              <w:jc w:val="center"/>
            </w:pPr>
            <w:r>
              <w:t>105,4</w:t>
            </w:r>
          </w:p>
        </w:tc>
      </w:tr>
      <w:tr w:rsidR="00CB045A" w:rsidTr="00E657A2">
        <w:tc>
          <w:tcPr>
            <w:tcW w:w="3539" w:type="dxa"/>
            <w:tcBorders>
              <w:top w:val="single" w:sz="4" w:space="0" w:color="auto"/>
              <w:left w:val="single" w:sz="4" w:space="0" w:color="auto"/>
              <w:bottom w:val="single" w:sz="4" w:space="0" w:color="auto"/>
              <w:right w:val="single" w:sz="4" w:space="0" w:color="auto"/>
            </w:tcBorders>
          </w:tcPr>
          <w:p w:rsidR="00CB045A" w:rsidRDefault="00CB045A" w:rsidP="00CB045A">
            <w:pPr>
              <w:jc w:val="both"/>
            </w:pPr>
            <w:r>
              <w:t>Инвестиции в основной капитал</w:t>
            </w:r>
          </w:p>
        </w:tc>
        <w:tc>
          <w:tcPr>
            <w:tcW w:w="2410" w:type="dxa"/>
            <w:tcBorders>
              <w:top w:val="single" w:sz="4" w:space="0" w:color="auto"/>
              <w:left w:val="single" w:sz="4" w:space="0" w:color="auto"/>
              <w:bottom w:val="single" w:sz="4" w:space="0" w:color="auto"/>
              <w:right w:val="single" w:sz="4" w:space="0" w:color="auto"/>
            </w:tcBorders>
          </w:tcPr>
          <w:p w:rsidR="00CB045A" w:rsidRDefault="00CB045A" w:rsidP="00CB045A">
            <w:pPr>
              <w:jc w:val="center"/>
            </w:pPr>
            <w:r>
              <w:t>млн руб.</w:t>
            </w:r>
          </w:p>
        </w:tc>
        <w:tc>
          <w:tcPr>
            <w:tcW w:w="1559" w:type="dxa"/>
            <w:tcBorders>
              <w:top w:val="single" w:sz="4" w:space="0" w:color="auto"/>
              <w:left w:val="single" w:sz="4" w:space="0" w:color="auto"/>
              <w:bottom w:val="single" w:sz="4" w:space="0" w:color="auto"/>
              <w:right w:val="single" w:sz="4" w:space="0" w:color="auto"/>
            </w:tcBorders>
            <w:vAlign w:val="center"/>
          </w:tcPr>
          <w:p w:rsidR="00CB045A" w:rsidRPr="00F21A18" w:rsidRDefault="00CB045A" w:rsidP="00CB045A">
            <w:pPr>
              <w:jc w:val="center"/>
            </w:pPr>
            <w:r w:rsidRPr="00F21A18">
              <w:t>69560,3</w:t>
            </w:r>
          </w:p>
        </w:tc>
        <w:tc>
          <w:tcPr>
            <w:tcW w:w="1418" w:type="dxa"/>
            <w:tcBorders>
              <w:top w:val="single" w:sz="4" w:space="0" w:color="auto"/>
              <w:left w:val="single" w:sz="4" w:space="0" w:color="auto"/>
              <w:bottom w:val="single" w:sz="4" w:space="0" w:color="auto"/>
              <w:right w:val="single" w:sz="4" w:space="0" w:color="auto"/>
            </w:tcBorders>
            <w:vAlign w:val="center"/>
          </w:tcPr>
          <w:p w:rsidR="00CB045A" w:rsidRPr="00F21A18" w:rsidRDefault="00CB045A" w:rsidP="00CB045A">
            <w:pPr>
              <w:jc w:val="center"/>
            </w:pPr>
            <w:r w:rsidRPr="00F21A18">
              <w:t>70203,5</w:t>
            </w:r>
          </w:p>
        </w:tc>
        <w:tc>
          <w:tcPr>
            <w:tcW w:w="1417" w:type="dxa"/>
            <w:tcBorders>
              <w:top w:val="single" w:sz="4" w:space="0" w:color="auto"/>
              <w:left w:val="single" w:sz="4" w:space="0" w:color="auto"/>
              <w:bottom w:val="single" w:sz="4" w:space="0" w:color="auto"/>
              <w:right w:val="single" w:sz="4" w:space="0" w:color="auto"/>
            </w:tcBorders>
            <w:vAlign w:val="center"/>
          </w:tcPr>
          <w:p w:rsidR="00CB045A" w:rsidRPr="00F21A18" w:rsidRDefault="00CB045A" w:rsidP="00CB045A">
            <w:pPr>
              <w:jc w:val="center"/>
            </w:pPr>
            <w:r w:rsidRPr="00F21A18">
              <w:t>72172,8</w:t>
            </w:r>
          </w:p>
        </w:tc>
        <w:tc>
          <w:tcPr>
            <w:tcW w:w="1418" w:type="dxa"/>
            <w:tcBorders>
              <w:top w:val="single" w:sz="4" w:space="0" w:color="auto"/>
              <w:left w:val="single" w:sz="4" w:space="0" w:color="auto"/>
              <w:bottom w:val="single" w:sz="4" w:space="0" w:color="auto"/>
              <w:right w:val="single" w:sz="4" w:space="0" w:color="auto"/>
            </w:tcBorders>
            <w:vAlign w:val="center"/>
          </w:tcPr>
          <w:p w:rsidR="00CB045A" w:rsidRPr="00F21A18" w:rsidRDefault="00CB045A" w:rsidP="00CB045A">
            <w:pPr>
              <w:jc w:val="center"/>
            </w:pPr>
            <w:r w:rsidRPr="00F21A18">
              <w:t>76615,1</w:t>
            </w:r>
          </w:p>
        </w:tc>
        <w:tc>
          <w:tcPr>
            <w:tcW w:w="1417" w:type="dxa"/>
            <w:tcBorders>
              <w:top w:val="single" w:sz="4" w:space="0" w:color="auto"/>
              <w:left w:val="single" w:sz="4" w:space="0" w:color="auto"/>
              <w:bottom w:val="single" w:sz="4" w:space="0" w:color="auto"/>
              <w:right w:val="single" w:sz="4" w:space="0" w:color="auto"/>
            </w:tcBorders>
            <w:vAlign w:val="center"/>
          </w:tcPr>
          <w:p w:rsidR="00CB045A" w:rsidRPr="00F21A18" w:rsidRDefault="00CB045A" w:rsidP="00CB045A">
            <w:pPr>
              <w:jc w:val="center"/>
            </w:pPr>
            <w:r w:rsidRPr="00F21A18">
              <w:t>81583,9</w:t>
            </w:r>
          </w:p>
        </w:tc>
        <w:tc>
          <w:tcPr>
            <w:tcW w:w="1559" w:type="dxa"/>
            <w:tcBorders>
              <w:top w:val="single" w:sz="4" w:space="0" w:color="auto"/>
              <w:left w:val="single" w:sz="4" w:space="0" w:color="auto"/>
              <w:bottom w:val="single" w:sz="4" w:space="0" w:color="auto"/>
              <w:right w:val="single" w:sz="4" w:space="0" w:color="auto"/>
            </w:tcBorders>
            <w:vAlign w:val="center"/>
          </w:tcPr>
          <w:p w:rsidR="00CB045A" w:rsidRPr="00F21A18" w:rsidRDefault="00CB045A" w:rsidP="00CB045A">
            <w:pPr>
              <w:jc w:val="center"/>
            </w:pPr>
            <w:r w:rsidRPr="00F21A18">
              <w:t>87134,2</w:t>
            </w:r>
          </w:p>
        </w:tc>
      </w:tr>
      <w:tr w:rsidR="00CB045A" w:rsidTr="00E657A2">
        <w:tc>
          <w:tcPr>
            <w:tcW w:w="3539" w:type="dxa"/>
            <w:tcBorders>
              <w:top w:val="single" w:sz="4" w:space="0" w:color="auto"/>
              <w:left w:val="single" w:sz="4" w:space="0" w:color="auto"/>
              <w:bottom w:val="single" w:sz="4" w:space="0" w:color="auto"/>
              <w:right w:val="single" w:sz="4" w:space="0" w:color="auto"/>
            </w:tcBorders>
          </w:tcPr>
          <w:p w:rsidR="00CB045A" w:rsidRDefault="00CB045A" w:rsidP="00CB045A">
            <w:pPr>
              <w:jc w:val="both"/>
            </w:pPr>
          </w:p>
        </w:tc>
        <w:tc>
          <w:tcPr>
            <w:tcW w:w="2410" w:type="dxa"/>
            <w:tcBorders>
              <w:top w:val="single" w:sz="4" w:space="0" w:color="auto"/>
              <w:left w:val="single" w:sz="4" w:space="0" w:color="auto"/>
              <w:bottom w:val="single" w:sz="4" w:space="0" w:color="auto"/>
              <w:right w:val="single" w:sz="4" w:space="0" w:color="auto"/>
            </w:tcBorders>
          </w:tcPr>
          <w:p w:rsidR="00CB045A" w:rsidRDefault="00CB045A" w:rsidP="00CB045A">
            <w:pPr>
              <w:jc w:val="center"/>
            </w:pPr>
            <w:r w:rsidRPr="00F661D6">
              <w:t>% к предыдущ</w:t>
            </w:r>
            <w:r>
              <w:t>ему</w:t>
            </w:r>
            <w:r w:rsidRPr="00F661D6">
              <w:t xml:space="preserve"> году в сопоставимых ценах</w:t>
            </w:r>
          </w:p>
        </w:tc>
        <w:tc>
          <w:tcPr>
            <w:tcW w:w="1559" w:type="dxa"/>
            <w:tcBorders>
              <w:top w:val="single" w:sz="4" w:space="0" w:color="auto"/>
              <w:left w:val="single" w:sz="4" w:space="0" w:color="auto"/>
              <w:bottom w:val="single" w:sz="4" w:space="0" w:color="auto"/>
              <w:right w:val="single" w:sz="4" w:space="0" w:color="auto"/>
            </w:tcBorders>
            <w:vAlign w:val="center"/>
          </w:tcPr>
          <w:p w:rsidR="00CB045A" w:rsidRPr="00F21A18" w:rsidRDefault="00CB045A" w:rsidP="00CB045A">
            <w:pPr>
              <w:jc w:val="center"/>
            </w:pPr>
            <w:r w:rsidRPr="00F21A18">
              <w:t>100,8</w:t>
            </w:r>
          </w:p>
        </w:tc>
        <w:tc>
          <w:tcPr>
            <w:tcW w:w="1418" w:type="dxa"/>
            <w:tcBorders>
              <w:top w:val="single" w:sz="4" w:space="0" w:color="auto"/>
              <w:left w:val="single" w:sz="4" w:space="0" w:color="auto"/>
              <w:bottom w:val="single" w:sz="4" w:space="0" w:color="auto"/>
              <w:right w:val="single" w:sz="4" w:space="0" w:color="auto"/>
            </w:tcBorders>
            <w:vAlign w:val="center"/>
          </w:tcPr>
          <w:p w:rsidR="00CB045A" w:rsidRPr="00F21A18" w:rsidRDefault="00CB045A" w:rsidP="00CB045A">
            <w:pPr>
              <w:jc w:val="center"/>
            </w:pPr>
            <w:r w:rsidRPr="00F21A18">
              <w:t>93,7</w:t>
            </w:r>
          </w:p>
        </w:tc>
        <w:tc>
          <w:tcPr>
            <w:tcW w:w="1417" w:type="dxa"/>
            <w:tcBorders>
              <w:top w:val="single" w:sz="4" w:space="0" w:color="auto"/>
              <w:left w:val="single" w:sz="4" w:space="0" w:color="auto"/>
              <w:bottom w:val="single" w:sz="4" w:space="0" w:color="auto"/>
              <w:right w:val="single" w:sz="4" w:space="0" w:color="auto"/>
            </w:tcBorders>
            <w:vAlign w:val="center"/>
          </w:tcPr>
          <w:p w:rsidR="00CB045A" w:rsidRPr="00F21A18" w:rsidRDefault="00CB045A" w:rsidP="00CB045A">
            <w:pPr>
              <w:jc w:val="center"/>
            </w:pPr>
            <w:r w:rsidRPr="00F21A18">
              <w:t>100,2</w:t>
            </w:r>
          </w:p>
        </w:tc>
        <w:tc>
          <w:tcPr>
            <w:tcW w:w="1418" w:type="dxa"/>
            <w:tcBorders>
              <w:top w:val="single" w:sz="4" w:space="0" w:color="auto"/>
              <w:left w:val="single" w:sz="4" w:space="0" w:color="auto"/>
              <w:bottom w:val="single" w:sz="4" w:space="0" w:color="auto"/>
              <w:right w:val="single" w:sz="4" w:space="0" w:color="auto"/>
            </w:tcBorders>
            <w:vAlign w:val="center"/>
          </w:tcPr>
          <w:p w:rsidR="00CB045A" w:rsidRPr="00F21A18" w:rsidRDefault="00CB045A" w:rsidP="00CB045A">
            <w:pPr>
              <w:jc w:val="center"/>
            </w:pPr>
            <w:r w:rsidRPr="00F21A18">
              <w:t>101,1</w:t>
            </w:r>
          </w:p>
        </w:tc>
        <w:tc>
          <w:tcPr>
            <w:tcW w:w="1417" w:type="dxa"/>
            <w:tcBorders>
              <w:top w:val="single" w:sz="4" w:space="0" w:color="auto"/>
              <w:left w:val="single" w:sz="4" w:space="0" w:color="auto"/>
              <w:bottom w:val="single" w:sz="4" w:space="0" w:color="auto"/>
              <w:right w:val="single" w:sz="4" w:space="0" w:color="auto"/>
            </w:tcBorders>
            <w:vAlign w:val="center"/>
          </w:tcPr>
          <w:p w:rsidR="00CB045A" w:rsidRPr="00F21A18" w:rsidRDefault="00CB045A" w:rsidP="00CB045A">
            <w:pPr>
              <w:jc w:val="center"/>
            </w:pPr>
            <w:r w:rsidRPr="00F21A18">
              <w:t>101,9</w:t>
            </w:r>
          </w:p>
        </w:tc>
        <w:tc>
          <w:tcPr>
            <w:tcW w:w="1559" w:type="dxa"/>
            <w:tcBorders>
              <w:top w:val="single" w:sz="4" w:space="0" w:color="auto"/>
              <w:left w:val="single" w:sz="4" w:space="0" w:color="auto"/>
              <w:bottom w:val="single" w:sz="4" w:space="0" w:color="auto"/>
              <w:right w:val="single" w:sz="4" w:space="0" w:color="auto"/>
            </w:tcBorders>
            <w:vAlign w:val="center"/>
          </w:tcPr>
          <w:p w:rsidR="00CB045A" w:rsidRDefault="00CB045A" w:rsidP="00CB045A">
            <w:pPr>
              <w:jc w:val="center"/>
            </w:pPr>
            <w:r w:rsidRPr="00F21A18">
              <w:t>102,4</w:t>
            </w:r>
          </w:p>
        </w:tc>
      </w:tr>
      <w:tr w:rsidR="00CD00E6" w:rsidTr="00E657A2">
        <w:tc>
          <w:tcPr>
            <w:tcW w:w="3539" w:type="dxa"/>
            <w:tcBorders>
              <w:top w:val="single" w:sz="4" w:space="0" w:color="auto"/>
              <w:left w:val="single" w:sz="4" w:space="0" w:color="auto"/>
              <w:bottom w:val="single" w:sz="4" w:space="0" w:color="auto"/>
              <w:right w:val="single" w:sz="4" w:space="0" w:color="auto"/>
            </w:tcBorders>
            <w:vAlign w:val="center"/>
          </w:tcPr>
          <w:p w:rsidR="00CD00E6" w:rsidRPr="00605121" w:rsidRDefault="00CD00E6" w:rsidP="00CD00E6">
            <w:r w:rsidRPr="00605121">
              <w:t xml:space="preserve">Оборот малых и средних предприятий, включая </w:t>
            </w:r>
            <w:proofErr w:type="spellStart"/>
            <w:r w:rsidRPr="00605121">
              <w:t>микропредприятия</w:t>
            </w:r>
            <w:proofErr w:type="spellEnd"/>
          </w:p>
        </w:tc>
        <w:tc>
          <w:tcPr>
            <w:tcW w:w="2410" w:type="dxa"/>
            <w:tcBorders>
              <w:top w:val="single" w:sz="4" w:space="0" w:color="auto"/>
              <w:left w:val="single" w:sz="4" w:space="0" w:color="auto"/>
              <w:bottom w:val="single" w:sz="4" w:space="0" w:color="auto"/>
              <w:right w:val="single" w:sz="4" w:space="0" w:color="auto"/>
            </w:tcBorders>
            <w:vAlign w:val="center"/>
          </w:tcPr>
          <w:p w:rsidR="00CD00E6" w:rsidRPr="00605121" w:rsidRDefault="00CD00E6" w:rsidP="00CD00E6">
            <w:pPr>
              <w:jc w:val="center"/>
            </w:pPr>
            <w:r w:rsidRPr="00605121">
              <w:t>млрд руб. в ценах соответствующих лет</w:t>
            </w:r>
          </w:p>
        </w:tc>
        <w:tc>
          <w:tcPr>
            <w:tcW w:w="1559" w:type="dxa"/>
            <w:tcBorders>
              <w:top w:val="single" w:sz="4" w:space="0" w:color="auto"/>
              <w:left w:val="single" w:sz="4" w:space="0" w:color="auto"/>
              <w:bottom w:val="single" w:sz="4" w:space="0" w:color="auto"/>
              <w:right w:val="single" w:sz="4" w:space="0" w:color="auto"/>
            </w:tcBorders>
            <w:vAlign w:val="center"/>
          </w:tcPr>
          <w:p w:rsidR="00CD00E6" w:rsidRDefault="00CD00E6" w:rsidP="00CD00E6">
            <w:pPr>
              <w:jc w:val="center"/>
            </w:pPr>
            <w:r>
              <w:t>636,3</w:t>
            </w:r>
          </w:p>
        </w:tc>
        <w:tc>
          <w:tcPr>
            <w:tcW w:w="1418" w:type="dxa"/>
            <w:tcBorders>
              <w:top w:val="single" w:sz="4" w:space="0" w:color="auto"/>
              <w:left w:val="single" w:sz="4" w:space="0" w:color="auto"/>
              <w:bottom w:val="single" w:sz="4" w:space="0" w:color="auto"/>
              <w:right w:val="single" w:sz="4" w:space="0" w:color="auto"/>
            </w:tcBorders>
            <w:vAlign w:val="center"/>
          </w:tcPr>
          <w:p w:rsidR="00CD00E6" w:rsidRDefault="00CD00E6" w:rsidP="00CD00E6">
            <w:pPr>
              <w:jc w:val="center"/>
            </w:pPr>
            <w:r>
              <w:t>691,8</w:t>
            </w:r>
          </w:p>
        </w:tc>
        <w:tc>
          <w:tcPr>
            <w:tcW w:w="1417" w:type="dxa"/>
            <w:tcBorders>
              <w:top w:val="single" w:sz="4" w:space="0" w:color="auto"/>
              <w:left w:val="single" w:sz="4" w:space="0" w:color="auto"/>
              <w:bottom w:val="single" w:sz="4" w:space="0" w:color="auto"/>
              <w:right w:val="single" w:sz="4" w:space="0" w:color="auto"/>
            </w:tcBorders>
            <w:vAlign w:val="center"/>
          </w:tcPr>
          <w:p w:rsidR="00CD00E6" w:rsidRDefault="00CD00E6" w:rsidP="00CD00E6">
            <w:pPr>
              <w:jc w:val="center"/>
            </w:pPr>
            <w:r>
              <w:t>712,5</w:t>
            </w:r>
          </w:p>
        </w:tc>
        <w:tc>
          <w:tcPr>
            <w:tcW w:w="1418" w:type="dxa"/>
            <w:tcBorders>
              <w:top w:val="single" w:sz="4" w:space="0" w:color="auto"/>
              <w:left w:val="single" w:sz="4" w:space="0" w:color="auto"/>
              <w:bottom w:val="single" w:sz="4" w:space="0" w:color="auto"/>
              <w:right w:val="single" w:sz="4" w:space="0" w:color="auto"/>
            </w:tcBorders>
            <w:vAlign w:val="center"/>
          </w:tcPr>
          <w:p w:rsidR="00CD00E6" w:rsidRDefault="00CD00E6" w:rsidP="00CD00E6">
            <w:pPr>
              <w:jc w:val="center"/>
            </w:pPr>
            <w:r>
              <w:t>750,7</w:t>
            </w:r>
          </w:p>
        </w:tc>
        <w:tc>
          <w:tcPr>
            <w:tcW w:w="1417" w:type="dxa"/>
            <w:tcBorders>
              <w:top w:val="single" w:sz="4" w:space="0" w:color="auto"/>
              <w:left w:val="single" w:sz="4" w:space="0" w:color="auto"/>
              <w:bottom w:val="single" w:sz="4" w:space="0" w:color="auto"/>
              <w:right w:val="single" w:sz="4" w:space="0" w:color="auto"/>
            </w:tcBorders>
            <w:vAlign w:val="center"/>
          </w:tcPr>
          <w:p w:rsidR="00CD00E6" w:rsidRDefault="00CD00E6" w:rsidP="00CD00E6">
            <w:pPr>
              <w:jc w:val="center"/>
            </w:pPr>
            <w:r>
              <w:t>768,7</w:t>
            </w:r>
          </w:p>
        </w:tc>
        <w:tc>
          <w:tcPr>
            <w:tcW w:w="1559" w:type="dxa"/>
            <w:tcBorders>
              <w:top w:val="single" w:sz="4" w:space="0" w:color="auto"/>
              <w:left w:val="single" w:sz="4" w:space="0" w:color="auto"/>
              <w:bottom w:val="single" w:sz="4" w:space="0" w:color="auto"/>
              <w:right w:val="single" w:sz="4" w:space="0" w:color="auto"/>
            </w:tcBorders>
            <w:vAlign w:val="center"/>
          </w:tcPr>
          <w:p w:rsidR="00CD00E6" w:rsidRDefault="00CD00E6" w:rsidP="00CD00E6">
            <w:pPr>
              <w:jc w:val="center"/>
            </w:pPr>
            <w:r>
              <w:t>784,9</w:t>
            </w:r>
          </w:p>
        </w:tc>
      </w:tr>
      <w:tr w:rsidR="00CD00E6" w:rsidTr="00E657A2">
        <w:tc>
          <w:tcPr>
            <w:tcW w:w="3539" w:type="dxa"/>
            <w:tcBorders>
              <w:top w:val="single" w:sz="4" w:space="0" w:color="auto"/>
              <w:left w:val="single" w:sz="4" w:space="0" w:color="auto"/>
              <w:bottom w:val="single" w:sz="4" w:space="0" w:color="auto"/>
              <w:right w:val="single" w:sz="4" w:space="0" w:color="auto"/>
            </w:tcBorders>
          </w:tcPr>
          <w:p w:rsidR="00CD00E6" w:rsidRDefault="00CD00E6" w:rsidP="00CD00E6">
            <w:pPr>
              <w:jc w:val="both"/>
            </w:pPr>
          </w:p>
        </w:tc>
        <w:tc>
          <w:tcPr>
            <w:tcW w:w="2410" w:type="dxa"/>
            <w:tcBorders>
              <w:top w:val="single" w:sz="4" w:space="0" w:color="auto"/>
              <w:left w:val="single" w:sz="4" w:space="0" w:color="auto"/>
              <w:bottom w:val="single" w:sz="4" w:space="0" w:color="auto"/>
              <w:right w:val="single" w:sz="4" w:space="0" w:color="auto"/>
            </w:tcBorders>
          </w:tcPr>
          <w:p w:rsidR="00CD00E6" w:rsidRDefault="00CD00E6" w:rsidP="00CD00E6">
            <w:pPr>
              <w:jc w:val="center"/>
            </w:pPr>
            <w:r>
              <w:t>% к предыдущему году</w:t>
            </w:r>
          </w:p>
        </w:tc>
        <w:tc>
          <w:tcPr>
            <w:tcW w:w="1559" w:type="dxa"/>
            <w:tcBorders>
              <w:top w:val="single" w:sz="4" w:space="0" w:color="auto"/>
              <w:left w:val="single" w:sz="4" w:space="0" w:color="auto"/>
              <w:bottom w:val="single" w:sz="4" w:space="0" w:color="auto"/>
              <w:right w:val="single" w:sz="4" w:space="0" w:color="auto"/>
            </w:tcBorders>
            <w:vAlign w:val="center"/>
          </w:tcPr>
          <w:p w:rsidR="00CD00E6" w:rsidRPr="00CE7230" w:rsidRDefault="00CD00E6" w:rsidP="00CD00E6">
            <w:pPr>
              <w:jc w:val="center"/>
            </w:pPr>
            <w:r>
              <w:t>110,4</w:t>
            </w:r>
          </w:p>
        </w:tc>
        <w:tc>
          <w:tcPr>
            <w:tcW w:w="1418" w:type="dxa"/>
            <w:tcBorders>
              <w:top w:val="single" w:sz="4" w:space="0" w:color="auto"/>
              <w:left w:val="single" w:sz="4" w:space="0" w:color="auto"/>
              <w:bottom w:val="single" w:sz="4" w:space="0" w:color="auto"/>
              <w:right w:val="single" w:sz="4" w:space="0" w:color="auto"/>
            </w:tcBorders>
            <w:vAlign w:val="center"/>
          </w:tcPr>
          <w:p w:rsidR="00CD00E6" w:rsidRPr="00CE7230" w:rsidRDefault="00CD00E6" w:rsidP="00CD00E6">
            <w:pPr>
              <w:jc w:val="center"/>
            </w:pPr>
            <w:r>
              <w:t>108,7</w:t>
            </w:r>
          </w:p>
        </w:tc>
        <w:tc>
          <w:tcPr>
            <w:tcW w:w="1417" w:type="dxa"/>
            <w:tcBorders>
              <w:top w:val="single" w:sz="4" w:space="0" w:color="auto"/>
              <w:left w:val="single" w:sz="4" w:space="0" w:color="auto"/>
              <w:bottom w:val="single" w:sz="4" w:space="0" w:color="auto"/>
              <w:right w:val="single" w:sz="4" w:space="0" w:color="auto"/>
            </w:tcBorders>
            <w:vAlign w:val="center"/>
          </w:tcPr>
          <w:p w:rsidR="00CD00E6" w:rsidRPr="00CE7230" w:rsidRDefault="00CD00E6" w:rsidP="00CD00E6">
            <w:pPr>
              <w:jc w:val="center"/>
            </w:pPr>
            <w:r>
              <w:t>103,0</w:t>
            </w:r>
          </w:p>
        </w:tc>
        <w:tc>
          <w:tcPr>
            <w:tcW w:w="1418" w:type="dxa"/>
            <w:tcBorders>
              <w:top w:val="single" w:sz="4" w:space="0" w:color="auto"/>
              <w:left w:val="single" w:sz="4" w:space="0" w:color="auto"/>
              <w:bottom w:val="single" w:sz="4" w:space="0" w:color="auto"/>
              <w:right w:val="single" w:sz="4" w:space="0" w:color="auto"/>
            </w:tcBorders>
            <w:vAlign w:val="center"/>
          </w:tcPr>
          <w:p w:rsidR="00CD00E6" w:rsidRPr="00922FE4" w:rsidRDefault="00CD00E6" w:rsidP="00CD00E6">
            <w:pPr>
              <w:jc w:val="center"/>
            </w:pPr>
            <w:r>
              <w:t>102,8</w:t>
            </w:r>
          </w:p>
        </w:tc>
        <w:tc>
          <w:tcPr>
            <w:tcW w:w="1417" w:type="dxa"/>
            <w:tcBorders>
              <w:top w:val="single" w:sz="4" w:space="0" w:color="auto"/>
              <w:left w:val="single" w:sz="4" w:space="0" w:color="auto"/>
              <w:bottom w:val="single" w:sz="4" w:space="0" w:color="auto"/>
              <w:right w:val="single" w:sz="4" w:space="0" w:color="auto"/>
            </w:tcBorders>
            <w:vAlign w:val="center"/>
          </w:tcPr>
          <w:p w:rsidR="00CD00E6" w:rsidRPr="00922FE4" w:rsidRDefault="00CD00E6" w:rsidP="00CD00E6">
            <w:pPr>
              <w:jc w:val="center"/>
            </w:pPr>
            <w:r>
              <w:t>102,4</w:t>
            </w:r>
          </w:p>
        </w:tc>
        <w:tc>
          <w:tcPr>
            <w:tcW w:w="1559" w:type="dxa"/>
            <w:tcBorders>
              <w:top w:val="single" w:sz="4" w:space="0" w:color="auto"/>
              <w:left w:val="single" w:sz="4" w:space="0" w:color="auto"/>
              <w:bottom w:val="single" w:sz="4" w:space="0" w:color="auto"/>
              <w:right w:val="single" w:sz="4" w:space="0" w:color="auto"/>
            </w:tcBorders>
            <w:vAlign w:val="center"/>
          </w:tcPr>
          <w:p w:rsidR="00CD00E6" w:rsidRPr="00922FE4" w:rsidRDefault="00CD00E6" w:rsidP="00CD00E6">
            <w:pPr>
              <w:jc w:val="center"/>
            </w:pPr>
            <w:r>
              <w:t>102,1</w:t>
            </w:r>
          </w:p>
        </w:tc>
      </w:tr>
      <w:tr w:rsidR="001B0BF7" w:rsidTr="00E657A2">
        <w:tc>
          <w:tcPr>
            <w:tcW w:w="3539" w:type="dxa"/>
            <w:tcBorders>
              <w:top w:val="single" w:sz="4" w:space="0" w:color="auto"/>
              <w:left w:val="single" w:sz="4" w:space="0" w:color="auto"/>
              <w:bottom w:val="single" w:sz="4" w:space="0" w:color="auto"/>
              <w:right w:val="single" w:sz="4" w:space="0" w:color="auto"/>
            </w:tcBorders>
          </w:tcPr>
          <w:p w:rsidR="001B0BF7" w:rsidRDefault="001B0BF7" w:rsidP="001B0BF7">
            <w:pPr>
              <w:jc w:val="both"/>
            </w:pPr>
            <w:r>
              <w:t>Прибыль прибыльных организаций</w:t>
            </w:r>
          </w:p>
        </w:tc>
        <w:tc>
          <w:tcPr>
            <w:tcW w:w="2410" w:type="dxa"/>
            <w:tcBorders>
              <w:top w:val="single" w:sz="4" w:space="0" w:color="auto"/>
              <w:left w:val="single" w:sz="4" w:space="0" w:color="auto"/>
              <w:bottom w:val="single" w:sz="4" w:space="0" w:color="auto"/>
              <w:right w:val="single" w:sz="4" w:space="0" w:color="auto"/>
            </w:tcBorders>
          </w:tcPr>
          <w:p w:rsidR="001B0BF7" w:rsidRDefault="001B0BF7" w:rsidP="001B0BF7">
            <w:pPr>
              <w:jc w:val="center"/>
            </w:pPr>
            <w:r>
              <w:t>млн руб.</w:t>
            </w:r>
          </w:p>
        </w:tc>
        <w:tc>
          <w:tcPr>
            <w:tcW w:w="1559" w:type="dxa"/>
            <w:tcBorders>
              <w:top w:val="single" w:sz="4" w:space="0" w:color="auto"/>
              <w:left w:val="single" w:sz="4" w:space="0" w:color="auto"/>
              <w:bottom w:val="single" w:sz="4" w:space="0" w:color="auto"/>
              <w:right w:val="single" w:sz="4" w:space="0" w:color="auto"/>
            </w:tcBorders>
            <w:vAlign w:val="center"/>
          </w:tcPr>
          <w:p w:rsidR="001B0BF7" w:rsidRPr="00922FE4" w:rsidRDefault="001B0BF7" w:rsidP="001B0BF7">
            <w:pPr>
              <w:jc w:val="center"/>
            </w:pPr>
            <w:r w:rsidRPr="00922FE4">
              <w:t>49720,9</w:t>
            </w:r>
          </w:p>
        </w:tc>
        <w:tc>
          <w:tcPr>
            <w:tcW w:w="1418" w:type="dxa"/>
            <w:tcBorders>
              <w:top w:val="single" w:sz="4" w:space="0" w:color="auto"/>
              <w:left w:val="single" w:sz="4" w:space="0" w:color="auto"/>
              <w:bottom w:val="single" w:sz="4" w:space="0" w:color="auto"/>
              <w:right w:val="single" w:sz="4" w:space="0" w:color="auto"/>
            </w:tcBorders>
            <w:vAlign w:val="center"/>
          </w:tcPr>
          <w:p w:rsidR="001B0BF7" w:rsidRPr="00922FE4" w:rsidRDefault="001B0BF7" w:rsidP="001B0BF7">
            <w:pPr>
              <w:jc w:val="center"/>
            </w:pPr>
            <w:r w:rsidRPr="00922FE4">
              <w:t>49370,3</w:t>
            </w:r>
          </w:p>
        </w:tc>
        <w:tc>
          <w:tcPr>
            <w:tcW w:w="1417" w:type="dxa"/>
            <w:tcBorders>
              <w:top w:val="single" w:sz="4" w:space="0" w:color="auto"/>
              <w:left w:val="single" w:sz="4" w:space="0" w:color="auto"/>
              <w:bottom w:val="single" w:sz="4" w:space="0" w:color="auto"/>
              <w:right w:val="single" w:sz="4" w:space="0" w:color="auto"/>
            </w:tcBorders>
            <w:vAlign w:val="center"/>
          </w:tcPr>
          <w:p w:rsidR="001B0BF7" w:rsidRPr="00922FE4" w:rsidRDefault="001B0BF7" w:rsidP="001B0BF7">
            <w:pPr>
              <w:jc w:val="center"/>
            </w:pPr>
            <w:r w:rsidRPr="00922FE4">
              <w:t>49750,0</w:t>
            </w:r>
          </w:p>
        </w:tc>
        <w:tc>
          <w:tcPr>
            <w:tcW w:w="1418" w:type="dxa"/>
            <w:tcBorders>
              <w:top w:val="single" w:sz="4" w:space="0" w:color="auto"/>
              <w:left w:val="single" w:sz="4" w:space="0" w:color="auto"/>
              <w:bottom w:val="single" w:sz="4" w:space="0" w:color="auto"/>
              <w:right w:val="single" w:sz="4" w:space="0" w:color="auto"/>
            </w:tcBorders>
            <w:vAlign w:val="center"/>
          </w:tcPr>
          <w:p w:rsidR="001B0BF7" w:rsidRPr="00922FE4" w:rsidRDefault="001B0BF7" w:rsidP="001B0BF7">
            <w:pPr>
              <w:jc w:val="center"/>
            </w:pPr>
            <w:r w:rsidRPr="00922FE4">
              <w:t>50496,3</w:t>
            </w:r>
          </w:p>
        </w:tc>
        <w:tc>
          <w:tcPr>
            <w:tcW w:w="1417" w:type="dxa"/>
            <w:tcBorders>
              <w:top w:val="single" w:sz="4" w:space="0" w:color="auto"/>
              <w:left w:val="single" w:sz="4" w:space="0" w:color="auto"/>
              <w:bottom w:val="single" w:sz="4" w:space="0" w:color="auto"/>
              <w:right w:val="single" w:sz="4" w:space="0" w:color="auto"/>
            </w:tcBorders>
            <w:vAlign w:val="center"/>
          </w:tcPr>
          <w:p w:rsidR="001B0BF7" w:rsidRPr="00922FE4" w:rsidRDefault="001B0BF7" w:rsidP="001B0BF7">
            <w:pPr>
              <w:jc w:val="center"/>
            </w:pPr>
            <w:r w:rsidRPr="00922FE4">
              <w:t>51657,7</w:t>
            </w:r>
          </w:p>
        </w:tc>
        <w:tc>
          <w:tcPr>
            <w:tcW w:w="1559" w:type="dxa"/>
            <w:tcBorders>
              <w:top w:val="single" w:sz="4" w:space="0" w:color="auto"/>
              <w:left w:val="single" w:sz="4" w:space="0" w:color="auto"/>
              <w:bottom w:val="single" w:sz="4" w:space="0" w:color="auto"/>
              <w:right w:val="single" w:sz="4" w:space="0" w:color="auto"/>
            </w:tcBorders>
            <w:vAlign w:val="center"/>
          </w:tcPr>
          <w:p w:rsidR="001B0BF7" w:rsidRPr="00922FE4" w:rsidRDefault="001B0BF7" w:rsidP="001B0BF7">
            <w:pPr>
              <w:jc w:val="center"/>
            </w:pPr>
            <w:r w:rsidRPr="00922FE4">
              <w:t>53465,7</w:t>
            </w:r>
          </w:p>
        </w:tc>
      </w:tr>
      <w:tr w:rsidR="001B0BF7" w:rsidTr="00E657A2">
        <w:tc>
          <w:tcPr>
            <w:tcW w:w="3539" w:type="dxa"/>
            <w:tcBorders>
              <w:top w:val="single" w:sz="4" w:space="0" w:color="auto"/>
              <w:left w:val="single" w:sz="4" w:space="0" w:color="auto"/>
              <w:bottom w:val="single" w:sz="4" w:space="0" w:color="auto"/>
              <w:right w:val="single" w:sz="4" w:space="0" w:color="auto"/>
            </w:tcBorders>
          </w:tcPr>
          <w:p w:rsidR="001B0BF7" w:rsidRDefault="001B0BF7" w:rsidP="001B0BF7">
            <w:pPr>
              <w:jc w:val="both"/>
            </w:pPr>
          </w:p>
        </w:tc>
        <w:tc>
          <w:tcPr>
            <w:tcW w:w="2410" w:type="dxa"/>
            <w:tcBorders>
              <w:top w:val="single" w:sz="4" w:space="0" w:color="auto"/>
              <w:left w:val="single" w:sz="4" w:space="0" w:color="auto"/>
              <w:bottom w:val="single" w:sz="4" w:space="0" w:color="auto"/>
              <w:right w:val="single" w:sz="4" w:space="0" w:color="auto"/>
            </w:tcBorders>
          </w:tcPr>
          <w:p w:rsidR="001B0BF7" w:rsidRDefault="001B0BF7" w:rsidP="001B0BF7">
            <w:pPr>
              <w:jc w:val="center"/>
            </w:pPr>
            <w:r>
              <w:t>% к предыдущему году</w:t>
            </w:r>
          </w:p>
        </w:tc>
        <w:tc>
          <w:tcPr>
            <w:tcW w:w="1559" w:type="dxa"/>
            <w:tcBorders>
              <w:top w:val="single" w:sz="4" w:space="0" w:color="auto"/>
              <w:left w:val="single" w:sz="4" w:space="0" w:color="auto"/>
              <w:bottom w:val="single" w:sz="4" w:space="0" w:color="auto"/>
              <w:right w:val="single" w:sz="4" w:space="0" w:color="auto"/>
            </w:tcBorders>
            <w:vAlign w:val="center"/>
          </w:tcPr>
          <w:p w:rsidR="001B0BF7" w:rsidRPr="00922FE4" w:rsidRDefault="001B0BF7" w:rsidP="001B0BF7">
            <w:pPr>
              <w:jc w:val="center"/>
            </w:pPr>
            <w:r w:rsidRPr="00922FE4">
              <w:t>158,2</w:t>
            </w:r>
          </w:p>
        </w:tc>
        <w:tc>
          <w:tcPr>
            <w:tcW w:w="1418" w:type="dxa"/>
            <w:tcBorders>
              <w:top w:val="single" w:sz="4" w:space="0" w:color="auto"/>
              <w:left w:val="single" w:sz="4" w:space="0" w:color="auto"/>
              <w:bottom w:val="single" w:sz="4" w:space="0" w:color="auto"/>
              <w:right w:val="single" w:sz="4" w:space="0" w:color="auto"/>
            </w:tcBorders>
            <w:vAlign w:val="center"/>
          </w:tcPr>
          <w:p w:rsidR="001B0BF7" w:rsidRPr="00922FE4" w:rsidRDefault="001B0BF7" w:rsidP="001B0BF7">
            <w:pPr>
              <w:jc w:val="center"/>
            </w:pPr>
            <w:r w:rsidRPr="00922FE4">
              <w:t>99,3</w:t>
            </w:r>
          </w:p>
        </w:tc>
        <w:tc>
          <w:tcPr>
            <w:tcW w:w="1417" w:type="dxa"/>
            <w:tcBorders>
              <w:top w:val="single" w:sz="4" w:space="0" w:color="auto"/>
              <w:left w:val="single" w:sz="4" w:space="0" w:color="auto"/>
              <w:bottom w:val="single" w:sz="4" w:space="0" w:color="auto"/>
              <w:right w:val="single" w:sz="4" w:space="0" w:color="auto"/>
            </w:tcBorders>
            <w:vAlign w:val="center"/>
          </w:tcPr>
          <w:p w:rsidR="001B0BF7" w:rsidRPr="00922FE4" w:rsidRDefault="001B0BF7" w:rsidP="001B0BF7">
            <w:pPr>
              <w:jc w:val="center"/>
            </w:pPr>
            <w:r w:rsidRPr="00922FE4">
              <w:t>100,8</w:t>
            </w:r>
          </w:p>
        </w:tc>
        <w:tc>
          <w:tcPr>
            <w:tcW w:w="1418" w:type="dxa"/>
            <w:tcBorders>
              <w:top w:val="single" w:sz="4" w:space="0" w:color="auto"/>
              <w:left w:val="single" w:sz="4" w:space="0" w:color="auto"/>
              <w:bottom w:val="single" w:sz="4" w:space="0" w:color="auto"/>
              <w:right w:val="single" w:sz="4" w:space="0" w:color="auto"/>
            </w:tcBorders>
            <w:vAlign w:val="center"/>
          </w:tcPr>
          <w:p w:rsidR="001B0BF7" w:rsidRPr="00922FE4" w:rsidRDefault="001B0BF7" w:rsidP="001B0BF7">
            <w:pPr>
              <w:jc w:val="center"/>
            </w:pPr>
            <w:r w:rsidRPr="00922FE4">
              <w:t>101,5</w:t>
            </w:r>
          </w:p>
        </w:tc>
        <w:tc>
          <w:tcPr>
            <w:tcW w:w="1417" w:type="dxa"/>
            <w:tcBorders>
              <w:top w:val="single" w:sz="4" w:space="0" w:color="auto"/>
              <w:left w:val="single" w:sz="4" w:space="0" w:color="auto"/>
              <w:bottom w:val="single" w:sz="4" w:space="0" w:color="auto"/>
              <w:right w:val="single" w:sz="4" w:space="0" w:color="auto"/>
            </w:tcBorders>
            <w:vAlign w:val="center"/>
          </w:tcPr>
          <w:p w:rsidR="001B0BF7" w:rsidRPr="00922FE4" w:rsidRDefault="001B0BF7" w:rsidP="001B0BF7">
            <w:pPr>
              <w:jc w:val="center"/>
            </w:pPr>
            <w:r w:rsidRPr="00922FE4">
              <w:t>102,3</w:t>
            </w:r>
          </w:p>
        </w:tc>
        <w:tc>
          <w:tcPr>
            <w:tcW w:w="1559" w:type="dxa"/>
            <w:tcBorders>
              <w:top w:val="single" w:sz="4" w:space="0" w:color="auto"/>
              <w:left w:val="single" w:sz="4" w:space="0" w:color="auto"/>
              <w:bottom w:val="single" w:sz="4" w:space="0" w:color="auto"/>
              <w:right w:val="single" w:sz="4" w:space="0" w:color="auto"/>
            </w:tcBorders>
            <w:vAlign w:val="center"/>
          </w:tcPr>
          <w:p w:rsidR="001B0BF7" w:rsidRDefault="001B0BF7" w:rsidP="001B0BF7">
            <w:pPr>
              <w:jc w:val="center"/>
            </w:pPr>
            <w:r w:rsidRPr="00922FE4">
              <w:t>103,5</w:t>
            </w:r>
          </w:p>
        </w:tc>
      </w:tr>
      <w:tr w:rsidR="00756A1B" w:rsidTr="00756A1B">
        <w:tc>
          <w:tcPr>
            <w:tcW w:w="3539" w:type="dxa"/>
            <w:tcBorders>
              <w:top w:val="single" w:sz="4" w:space="0" w:color="auto"/>
              <w:left w:val="single" w:sz="4" w:space="0" w:color="auto"/>
              <w:bottom w:val="single" w:sz="4" w:space="0" w:color="auto"/>
              <w:right w:val="single" w:sz="4" w:space="0" w:color="auto"/>
            </w:tcBorders>
          </w:tcPr>
          <w:p w:rsidR="00756A1B" w:rsidRDefault="00756A1B" w:rsidP="00BC2EE0">
            <w:pPr>
              <w:jc w:val="both"/>
            </w:pPr>
            <w:r>
              <w:t xml:space="preserve">Объем производства подакцизной продукции, </w:t>
            </w:r>
            <w:r w:rsidR="002931FC">
              <w:br/>
            </w:r>
            <w:r>
              <w:t>в том числе:</w:t>
            </w:r>
          </w:p>
        </w:tc>
        <w:tc>
          <w:tcPr>
            <w:tcW w:w="2410" w:type="dxa"/>
            <w:tcBorders>
              <w:top w:val="single" w:sz="4" w:space="0" w:color="auto"/>
              <w:left w:val="single" w:sz="4" w:space="0" w:color="auto"/>
              <w:bottom w:val="single" w:sz="4" w:space="0" w:color="auto"/>
              <w:right w:val="single" w:sz="4" w:space="0" w:color="auto"/>
            </w:tcBorders>
          </w:tcPr>
          <w:p w:rsidR="00756A1B" w:rsidRDefault="00756A1B" w:rsidP="00D24241">
            <w:pPr>
              <w:jc w:val="center"/>
            </w:pPr>
          </w:p>
        </w:tc>
        <w:tc>
          <w:tcPr>
            <w:tcW w:w="1559" w:type="dxa"/>
            <w:tcBorders>
              <w:top w:val="single" w:sz="4" w:space="0" w:color="auto"/>
              <w:left w:val="single" w:sz="4" w:space="0" w:color="auto"/>
              <w:bottom w:val="single" w:sz="4" w:space="0" w:color="auto"/>
              <w:right w:val="single" w:sz="4" w:space="0" w:color="auto"/>
            </w:tcBorders>
          </w:tcPr>
          <w:p w:rsidR="00756A1B" w:rsidRDefault="00756A1B" w:rsidP="00BC2EE0">
            <w:pPr>
              <w:jc w:val="center"/>
            </w:pPr>
          </w:p>
        </w:tc>
        <w:tc>
          <w:tcPr>
            <w:tcW w:w="1418" w:type="dxa"/>
            <w:tcBorders>
              <w:top w:val="single" w:sz="4" w:space="0" w:color="auto"/>
              <w:left w:val="single" w:sz="4" w:space="0" w:color="auto"/>
              <w:bottom w:val="single" w:sz="4" w:space="0" w:color="auto"/>
              <w:right w:val="single" w:sz="4" w:space="0" w:color="auto"/>
            </w:tcBorders>
          </w:tcPr>
          <w:p w:rsidR="00756A1B" w:rsidRDefault="00756A1B" w:rsidP="00BC2EE0">
            <w:pPr>
              <w:jc w:val="center"/>
            </w:pPr>
          </w:p>
        </w:tc>
        <w:tc>
          <w:tcPr>
            <w:tcW w:w="1417" w:type="dxa"/>
            <w:tcBorders>
              <w:top w:val="single" w:sz="4" w:space="0" w:color="auto"/>
              <w:left w:val="single" w:sz="4" w:space="0" w:color="auto"/>
              <w:bottom w:val="single" w:sz="4" w:space="0" w:color="auto"/>
              <w:right w:val="single" w:sz="4" w:space="0" w:color="auto"/>
            </w:tcBorders>
          </w:tcPr>
          <w:p w:rsidR="00756A1B" w:rsidRDefault="00756A1B" w:rsidP="00BC2EE0">
            <w:pPr>
              <w:jc w:val="center"/>
            </w:pPr>
          </w:p>
        </w:tc>
        <w:tc>
          <w:tcPr>
            <w:tcW w:w="1418" w:type="dxa"/>
            <w:tcBorders>
              <w:top w:val="single" w:sz="4" w:space="0" w:color="auto"/>
              <w:left w:val="single" w:sz="4" w:space="0" w:color="auto"/>
              <w:bottom w:val="single" w:sz="4" w:space="0" w:color="auto"/>
              <w:right w:val="single" w:sz="4" w:space="0" w:color="auto"/>
            </w:tcBorders>
          </w:tcPr>
          <w:p w:rsidR="00756A1B" w:rsidRDefault="00756A1B" w:rsidP="00BC2EE0">
            <w:pPr>
              <w:jc w:val="center"/>
            </w:pPr>
          </w:p>
        </w:tc>
        <w:tc>
          <w:tcPr>
            <w:tcW w:w="1417" w:type="dxa"/>
            <w:tcBorders>
              <w:top w:val="single" w:sz="4" w:space="0" w:color="auto"/>
              <w:left w:val="single" w:sz="4" w:space="0" w:color="auto"/>
              <w:bottom w:val="single" w:sz="4" w:space="0" w:color="auto"/>
              <w:right w:val="single" w:sz="4" w:space="0" w:color="auto"/>
            </w:tcBorders>
          </w:tcPr>
          <w:p w:rsidR="00756A1B" w:rsidRDefault="00756A1B" w:rsidP="00BC2EE0">
            <w:pPr>
              <w:jc w:val="center"/>
            </w:pPr>
          </w:p>
        </w:tc>
        <w:tc>
          <w:tcPr>
            <w:tcW w:w="1559" w:type="dxa"/>
            <w:tcBorders>
              <w:top w:val="single" w:sz="4" w:space="0" w:color="auto"/>
              <w:left w:val="single" w:sz="4" w:space="0" w:color="auto"/>
              <w:bottom w:val="single" w:sz="4" w:space="0" w:color="auto"/>
              <w:right w:val="single" w:sz="4" w:space="0" w:color="auto"/>
            </w:tcBorders>
          </w:tcPr>
          <w:p w:rsidR="00756A1B" w:rsidRDefault="00756A1B" w:rsidP="00BC2EE0">
            <w:pPr>
              <w:jc w:val="center"/>
            </w:pPr>
          </w:p>
        </w:tc>
      </w:tr>
      <w:tr w:rsidR="00996A83" w:rsidRPr="00D24241" w:rsidTr="00756A1B">
        <w:tc>
          <w:tcPr>
            <w:tcW w:w="3539" w:type="dxa"/>
            <w:tcBorders>
              <w:top w:val="single" w:sz="4" w:space="0" w:color="auto"/>
              <w:left w:val="single" w:sz="4" w:space="0" w:color="auto"/>
              <w:bottom w:val="single" w:sz="4" w:space="0" w:color="auto"/>
              <w:right w:val="single" w:sz="4" w:space="0" w:color="auto"/>
            </w:tcBorders>
          </w:tcPr>
          <w:p w:rsidR="00996A83" w:rsidRDefault="00996A83" w:rsidP="00996A83">
            <w:pPr>
              <w:jc w:val="both"/>
            </w:pPr>
            <w:r>
              <w:t>пива</w:t>
            </w:r>
          </w:p>
        </w:tc>
        <w:tc>
          <w:tcPr>
            <w:tcW w:w="2410" w:type="dxa"/>
            <w:tcBorders>
              <w:top w:val="single" w:sz="4" w:space="0" w:color="auto"/>
              <w:left w:val="single" w:sz="4" w:space="0" w:color="auto"/>
              <w:bottom w:val="single" w:sz="4" w:space="0" w:color="auto"/>
              <w:right w:val="single" w:sz="4" w:space="0" w:color="auto"/>
            </w:tcBorders>
          </w:tcPr>
          <w:p w:rsidR="00996A83" w:rsidRDefault="00996A83" w:rsidP="00996A83">
            <w:pPr>
              <w:jc w:val="center"/>
            </w:pPr>
            <w:r>
              <w:t xml:space="preserve">тыс. </w:t>
            </w:r>
            <w:proofErr w:type="spellStart"/>
            <w:r>
              <w:t>дкл</w:t>
            </w:r>
            <w:proofErr w:type="spellEnd"/>
          </w:p>
        </w:tc>
        <w:tc>
          <w:tcPr>
            <w:tcW w:w="1559" w:type="dxa"/>
            <w:tcBorders>
              <w:top w:val="single" w:sz="4" w:space="0" w:color="auto"/>
              <w:left w:val="single" w:sz="4" w:space="0" w:color="auto"/>
              <w:bottom w:val="single" w:sz="4" w:space="0" w:color="auto"/>
              <w:right w:val="single" w:sz="4" w:space="0" w:color="auto"/>
            </w:tcBorders>
          </w:tcPr>
          <w:p w:rsidR="00996A83" w:rsidRPr="00133211" w:rsidRDefault="00996A83" w:rsidP="00996A83">
            <w:pPr>
              <w:jc w:val="center"/>
            </w:pPr>
            <w:r w:rsidRPr="00133211">
              <w:t>5341,0</w:t>
            </w:r>
          </w:p>
        </w:tc>
        <w:tc>
          <w:tcPr>
            <w:tcW w:w="1418" w:type="dxa"/>
            <w:tcBorders>
              <w:top w:val="single" w:sz="4" w:space="0" w:color="auto"/>
              <w:left w:val="single" w:sz="4" w:space="0" w:color="auto"/>
              <w:bottom w:val="single" w:sz="4" w:space="0" w:color="auto"/>
              <w:right w:val="single" w:sz="4" w:space="0" w:color="auto"/>
            </w:tcBorders>
          </w:tcPr>
          <w:p w:rsidR="00996A83" w:rsidRPr="00133211" w:rsidRDefault="00996A83" w:rsidP="00996A83">
            <w:pPr>
              <w:jc w:val="center"/>
            </w:pPr>
            <w:r w:rsidRPr="00133211">
              <w:t>5056,1</w:t>
            </w:r>
          </w:p>
        </w:tc>
        <w:tc>
          <w:tcPr>
            <w:tcW w:w="1417" w:type="dxa"/>
            <w:tcBorders>
              <w:top w:val="single" w:sz="4" w:space="0" w:color="auto"/>
              <w:left w:val="single" w:sz="4" w:space="0" w:color="auto"/>
              <w:bottom w:val="single" w:sz="4" w:space="0" w:color="auto"/>
              <w:right w:val="single" w:sz="4" w:space="0" w:color="auto"/>
            </w:tcBorders>
          </w:tcPr>
          <w:p w:rsidR="00996A83" w:rsidRPr="00133211" w:rsidRDefault="00996A83" w:rsidP="00996A83">
            <w:pPr>
              <w:jc w:val="center"/>
            </w:pPr>
            <w:r>
              <w:t>5060</w:t>
            </w:r>
            <w:r w:rsidRPr="00133211">
              <w:t>,0</w:t>
            </w:r>
          </w:p>
        </w:tc>
        <w:tc>
          <w:tcPr>
            <w:tcW w:w="1418" w:type="dxa"/>
            <w:tcBorders>
              <w:top w:val="single" w:sz="4" w:space="0" w:color="auto"/>
              <w:left w:val="single" w:sz="4" w:space="0" w:color="auto"/>
              <w:bottom w:val="single" w:sz="4" w:space="0" w:color="auto"/>
              <w:right w:val="single" w:sz="4" w:space="0" w:color="auto"/>
            </w:tcBorders>
          </w:tcPr>
          <w:p w:rsidR="00996A83" w:rsidRPr="00D24241" w:rsidRDefault="00996A83" w:rsidP="00996A83">
            <w:pPr>
              <w:jc w:val="center"/>
              <w:rPr>
                <w:highlight w:val="yellow"/>
              </w:rPr>
            </w:pPr>
            <w:r>
              <w:t>5060</w:t>
            </w:r>
            <w:r w:rsidRPr="00133211">
              <w:t>,0</w:t>
            </w:r>
          </w:p>
        </w:tc>
        <w:tc>
          <w:tcPr>
            <w:tcW w:w="1417" w:type="dxa"/>
            <w:tcBorders>
              <w:top w:val="single" w:sz="4" w:space="0" w:color="auto"/>
              <w:left w:val="single" w:sz="4" w:space="0" w:color="auto"/>
              <w:bottom w:val="single" w:sz="4" w:space="0" w:color="auto"/>
              <w:right w:val="single" w:sz="4" w:space="0" w:color="auto"/>
            </w:tcBorders>
          </w:tcPr>
          <w:p w:rsidR="00996A83" w:rsidRPr="00D24241" w:rsidRDefault="00996A83" w:rsidP="00996A83">
            <w:pPr>
              <w:jc w:val="center"/>
              <w:rPr>
                <w:highlight w:val="yellow"/>
              </w:rPr>
            </w:pPr>
            <w:r>
              <w:t>5060</w:t>
            </w:r>
            <w:r w:rsidRPr="00133211">
              <w:t>,0</w:t>
            </w:r>
          </w:p>
        </w:tc>
        <w:tc>
          <w:tcPr>
            <w:tcW w:w="1559" w:type="dxa"/>
            <w:tcBorders>
              <w:top w:val="single" w:sz="4" w:space="0" w:color="auto"/>
              <w:left w:val="single" w:sz="4" w:space="0" w:color="auto"/>
              <w:bottom w:val="single" w:sz="4" w:space="0" w:color="auto"/>
              <w:right w:val="single" w:sz="4" w:space="0" w:color="auto"/>
            </w:tcBorders>
          </w:tcPr>
          <w:p w:rsidR="00996A83" w:rsidRPr="00D24241" w:rsidRDefault="00996A83" w:rsidP="00996A83">
            <w:pPr>
              <w:jc w:val="center"/>
              <w:rPr>
                <w:highlight w:val="yellow"/>
              </w:rPr>
            </w:pPr>
            <w:r>
              <w:t>5060</w:t>
            </w:r>
            <w:r w:rsidRPr="00133211">
              <w:t>,0</w:t>
            </w:r>
          </w:p>
        </w:tc>
      </w:tr>
      <w:tr w:rsidR="004244CA" w:rsidTr="00756A1B">
        <w:tc>
          <w:tcPr>
            <w:tcW w:w="3539" w:type="dxa"/>
            <w:tcBorders>
              <w:top w:val="single" w:sz="4" w:space="0" w:color="auto"/>
              <w:left w:val="single" w:sz="4" w:space="0" w:color="auto"/>
              <w:bottom w:val="single" w:sz="4" w:space="0" w:color="auto"/>
              <w:right w:val="single" w:sz="4" w:space="0" w:color="auto"/>
            </w:tcBorders>
          </w:tcPr>
          <w:p w:rsidR="004244CA" w:rsidRDefault="004244CA" w:rsidP="004244CA">
            <w:pPr>
              <w:jc w:val="both"/>
            </w:pPr>
            <w:r>
              <w:t>алкогольной продукции***</w:t>
            </w:r>
          </w:p>
        </w:tc>
        <w:tc>
          <w:tcPr>
            <w:tcW w:w="2410" w:type="dxa"/>
            <w:tcBorders>
              <w:top w:val="single" w:sz="4" w:space="0" w:color="auto"/>
              <w:left w:val="single" w:sz="4" w:space="0" w:color="auto"/>
              <w:bottom w:val="single" w:sz="4" w:space="0" w:color="auto"/>
              <w:right w:val="single" w:sz="4" w:space="0" w:color="auto"/>
            </w:tcBorders>
          </w:tcPr>
          <w:p w:rsidR="004244CA" w:rsidRDefault="004244CA" w:rsidP="00D24241">
            <w:pPr>
              <w:jc w:val="center"/>
            </w:pPr>
            <w:r>
              <w:t xml:space="preserve">тыс. </w:t>
            </w:r>
            <w:proofErr w:type="spellStart"/>
            <w:r>
              <w:t>дкл</w:t>
            </w:r>
            <w:proofErr w:type="spellEnd"/>
          </w:p>
        </w:tc>
        <w:tc>
          <w:tcPr>
            <w:tcW w:w="1559" w:type="dxa"/>
            <w:tcBorders>
              <w:top w:val="single" w:sz="4" w:space="0" w:color="auto"/>
              <w:left w:val="single" w:sz="4" w:space="0" w:color="auto"/>
              <w:bottom w:val="single" w:sz="4" w:space="0" w:color="auto"/>
              <w:right w:val="single" w:sz="4" w:space="0" w:color="auto"/>
            </w:tcBorders>
          </w:tcPr>
          <w:p w:rsidR="004244CA" w:rsidRPr="00133211" w:rsidRDefault="004244CA" w:rsidP="004244CA">
            <w:pPr>
              <w:jc w:val="center"/>
            </w:pPr>
            <w:r w:rsidRPr="00133211">
              <w:t>421,3</w:t>
            </w:r>
          </w:p>
        </w:tc>
        <w:tc>
          <w:tcPr>
            <w:tcW w:w="1418" w:type="dxa"/>
            <w:tcBorders>
              <w:top w:val="single" w:sz="4" w:space="0" w:color="auto"/>
              <w:left w:val="single" w:sz="4" w:space="0" w:color="auto"/>
              <w:bottom w:val="single" w:sz="4" w:space="0" w:color="auto"/>
              <w:right w:val="single" w:sz="4" w:space="0" w:color="auto"/>
            </w:tcBorders>
          </w:tcPr>
          <w:p w:rsidR="004244CA" w:rsidRPr="00133211" w:rsidRDefault="004244CA" w:rsidP="004244CA">
            <w:pPr>
              <w:jc w:val="center"/>
            </w:pPr>
            <w:r w:rsidRPr="00133211">
              <w:t>350,0</w:t>
            </w:r>
          </w:p>
        </w:tc>
        <w:tc>
          <w:tcPr>
            <w:tcW w:w="1417" w:type="dxa"/>
            <w:tcBorders>
              <w:top w:val="single" w:sz="4" w:space="0" w:color="auto"/>
              <w:left w:val="single" w:sz="4" w:space="0" w:color="auto"/>
              <w:bottom w:val="single" w:sz="4" w:space="0" w:color="auto"/>
              <w:right w:val="single" w:sz="4" w:space="0" w:color="auto"/>
            </w:tcBorders>
          </w:tcPr>
          <w:p w:rsidR="004244CA" w:rsidRPr="00133211" w:rsidRDefault="004244CA" w:rsidP="004244CA">
            <w:pPr>
              <w:jc w:val="center"/>
            </w:pPr>
            <w:r w:rsidRPr="00133211">
              <w:t>350,0</w:t>
            </w:r>
          </w:p>
        </w:tc>
        <w:tc>
          <w:tcPr>
            <w:tcW w:w="1418" w:type="dxa"/>
            <w:tcBorders>
              <w:top w:val="single" w:sz="4" w:space="0" w:color="auto"/>
              <w:left w:val="single" w:sz="4" w:space="0" w:color="auto"/>
              <w:bottom w:val="single" w:sz="4" w:space="0" w:color="auto"/>
              <w:right w:val="single" w:sz="4" w:space="0" w:color="auto"/>
            </w:tcBorders>
          </w:tcPr>
          <w:p w:rsidR="004244CA" w:rsidRPr="00133211" w:rsidRDefault="004244CA" w:rsidP="004244CA">
            <w:pPr>
              <w:jc w:val="center"/>
            </w:pPr>
            <w:r w:rsidRPr="00133211">
              <w:t>-</w:t>
            </w:r>
          </w:p>
        </w:tc>
        <w:tc>
          <w:tcPr>
            <w:tcW w:w="1417" w:type="dxa"/>
            <w:tcBorders>
              <w:top w:val="single" w:sz="4" w:space="0" w:color="auto"/>
              <w:left w:val="single" w:sz="4" w:space="0" w:color="auto"/>
              <w:bottom w:val="single" w:sz="4" w:space="0" w:color="auto"/>
              <w:right w:val="single" w:sz="4" w:space="0" w:color="auto"/>
            </w:tcBorders>
          </w:tcPr>
          <w:p w:rsidR="004244CA" w:rsidRPr="00133211" w:rsidRDefault="004244CA" w:rsidP="004244CA">
            <w:pPr>
              <w:jc w:val="center"/>
            </w:pPr>
            <w:r w:rsidRPr="00133211">
              <w:t>-</w:t>
            </w:r>
          </w:p>
        </w:tc>
        <w:tc>
          <w:tcPr>
            <w:tcW w:w="1559" w:type="dxa"/>
            <w:tcBorders>
              <w:top w:val="single" w:sz="4" w:space="0" w:color="auto"/>
              <w:left w:val="single" w:sz="4" w:space="0" w:color="auto"/>
              <w:bottom w:val="single" w:sz="4" w:space="0" w:color="auto"/>
              <w:right w:val="single" w:sz="4" w:space="0" w:color="auto"/>
            </w:tcBorders>
          </w:tcPr>
          <w:p w:rsidR="004244CA" w:rsidRDefault="004244CA" w:rsidP="004244CA">
            <w:pPr>
              <w:jc w:val="center"/>
            </w:pPr>
            <w:r w:rsidRPr="00133211">
              <w:t>-</w:t>
            </w:r>
          </w:p>
        </w:tc>
      </w:tr>
      <w:tr w:rsidR="00756A1B" w:rsidTr="00E657A2">
        <w:tc>
          <w:tcPr>
            <w:tcW w:w="3539" w:type="dxa"/>
            <w:tcBorders>
              <w:top w:val="single" w:sz="4" w:space="0" w:color="auto"/>
              <w:left w:val="single" w:sz="4" w:space="0" w:color="auto"/>
              <w:bottom w:val="single" w:sz="4" w:space="0" w:color="auto"/>
              <w:right w:val="single" w:sz="4" w:space="0" w:color="auto"/>
            </w:tcBorders>
          </w:tcPr>
          <w:p w:rsidR="00756A1B" w:rsidRDefault="00756A1B" w:rsidP="00436661">
            <w:pPr>
              <w:jc w:val="both"/>
            </w:pPr>
            <w:r>
              <w:t>Ф</w:t>
            </w:r>
            <w:r w:rsidR="00436661">
              <w:t>ЗП</w:t>
            </w:r>
          </w:p>
        </w:tc>
        <w:tc>
          <w:tcPr>
            <w:tcW w:w="2410" w:type="dxa"/>
            <w:tcBorders>
              <w:top w:val="single" w:sz="4" w:space="0" w:color="auto"/>
              <w:left w:val="single" w:sz="4" w:space="0" w:color="auto"/>
              <w:bottom w:val="single" w:sz="4" w:space="0" w:color="auto"/>
              <w:right w:val="single" w:sz="4" w:space="0" w:color="auto"/>
            </w:tcBorders>
          </w:tcPr>
          <w:p w:rsidR="00756A1B" w:rsidRDefault="00756A1B" w:rsidP="00D24241">
            <w:pPr>
              <w:jc w:val="center"/>
            </w:pPr>
            <w:r>
              <w:t>млн руб.</w:t>
            </w:r>
          </w:p>
        </w:tc>
        <w:tc>
          <w:tcPr>
            <w:tcW w:w="1559" w:type="dxa"/>
            <w:tcBorders>
              <w:top w:val="single" w:sz="4" w:space="0" w:color="auto"/>
              <w:left w:val="single" w:sz="4" w:space="0" w:color="auto"/>
              <w:bottom w:val="single" w:sz="4" w:space="0" w:color="auto"/>
              <w:right w:val="single" w:sz="4" w:space="0" w:color="auto"/>
            </w:tcBorders>
            <w:vAlign w:val="center"/>
          </w:tcPr>
          <w:p w:rsidR="00756A1B" w:rsidRDefault="00FA6430" w:rsidP="00BC2EE0">
            <w:pPr>
              <w:jc w:val="center"/>
            </w:pPr>
            <w:r>
              <w:t>111565,0</w:t>
            </w:r>
          </w:p>
        </w:tc>
        <w:tc>
          <w:tcPr>
            <w:tcW w:w="1418" w:type="dxa"/>
            <w:tcBorders>
              <w:top w:val="single" w:sz="4" w:space="0" w:color="auto"/>
              <w:left w:val="single" w:sz="4" w:space="0" w:color="auto"/>
              <w:bottom w:val="single" w:sz="4" w:space="0" w:color="auto"/>
              <w:right w:val="single" w:sz="4" w:space="0" w:color="auto"/>
            </w:tcBorders>
            <w:vAlign w:val="center"/>
          </w:tcPr>
          <w:p w:rsidR="00756A1B" w:rsidRDefault="00FA6430" w:rsidP="00BC2EE0">
            <w:pPr>
              <w:jc w:val="center"/>
            </w:pPr>
            <w:r>
              <w:t>132258,5</w:t>
            </w:r>
          </w:p>
        </w:tc>
        <w:tc>
          <w:tcPr>
            <w:tcW w:w="1417" w:type="dxa"/>
            <w:tcBorders>
              <w:top w:val="single" w:sz="4" w:space="0" w:color="auto"/>
              <w:left w:val="single" w:sz="4" w:space="0" w:color="auto"/>
              <w:bottom w:val="single" w:sz="4" w:space="0" w:color="auto"/>
              <w:right w:val="single" w:sz="4" w:space="0" w:color="auto"/>
            </w:tcBorders>
            <w:vAlign w:val="center"/>
          </w:tcPr>
          <w:p w:rsidR="00756A1B" w:rsidRDefault="00FA6430" w:rsidP="00BC2EE0">
            <w:pPr>
              <w:jc w:val="center"/>
            </w:pPr>
            <w:r>
              <w:t>150707,2</w:t>
            </w:r>
          </w:p>
        </w:tc>
        <w:tc>
          <w:tcPr>
            <w:tcW w:w="1418" w:type="dxa"/>
            <w:tcBorders>
              <w:top w:val="single" w:sz="4" w:space="0" w:color="auto"/>
              <w:left w:val="single" w:sz="4" w:space="0" w:color="auto"/>
              <w:bottom w:val="single" w:sz="4" w:space="0" w:color="auto"/>
              <w:right w:val="single" w:sz="4" w:space="0" w:color="auto"/>
            </w:tcBorders>
            <w:vAlign w:val="center"/>
          </w:tcPr>
          <w:p w:rsidR="00756A1B" w:rsidRDefault="000D7E67" w:rsidP="00BC2EE0">
            <w:pPr>
              <w:jc w:val="center"/>
            </w:pPr>
            <w:r>
              <w:t>167437,2</w:t>
            </w:r>
          </w:p>
        </w:tc>
        <w:tc>
          <w:tcPr>
            <w:tcW w:w="1417" w:type="dxa"/>
            <w:tcBorders>
              <w:top w:val="single" w:sz="4" w:space="0" w:color="auto"/>
              <w:left w:val="single" w:sz="4" w:space="0" w:color="auto"/>
              <w:bottom w:val="single" w:sz="4" w:space="0" w:color="auto"/>
              <w:right w:val="single" w:sz="4" w:space="0" w:color="auto"/>
            </w:tcBorders>
            <w:vAlign w:val="center"/>
          </w:tcPr>
          <w:p w:rsidR="00756A1B" w:rsidRDefault="000B6077" w:rsidP="00BC2EE0">
            <w:pPr>
              <w:jc w:val="center"/>
            </w:pPr>
            <w:r>
              <w:t>182115,6</w:t>
            </w:r>
          </w:p>
        </w:tc>
        <w:tc>
          <w:tcPr>
            <w:tcW w:w="1559" w:type="dxa"/>
            <w:tcBorders>
              <w:top w:val="single" w:sz="4" w:space="0" w:color="auto"/>
              <w:left w:val="single" w:sz="4" w:space="0" w:color="auto"/>
              <w:bottom w:val="single" w:sz="4" w:space="0" w:color="auto"/>
              <w:right w:val="single" w:sz="4" w:space="0" w:color="auto"/>
            </w:tcBorders>
            <w:vAlign w:val="center"/>
          </w:tcPr>
          <w:p w:rsidR="00756A1B" w:rsidRDefault="000B6077" w:rsidP="00BC2EE0">
            <w:pPr>
              <w:jc w:val="center"/>
            </w:pPr>
            <w:r>
              <w:t>197495,4</w:t>
            </w:r>
          </w:p>
        </w:tc>
      </w:tr>
      <w:tr w:rsidR="00756A1B" w:rsidTr="00E657A2">
        <w:tc>
          <w:tcPr>
            <w:tcW w:w="3539" w:type="dxa"/>
            <w:tcBorders>
              <w:top w:val="single" w:sz="4" w:space="0" w:color="auto"/>
              <w:left w:val="single" w:sz="4" w:space="0" w:color="auto"/>
              <w:bottom w:val="single" w:sz="4" w:space="0" w:color="auto"/>
              <w:right w:val="single" w:sz="4" w:space="0" w:color="auto"/>
            </w:tcBorders>
          </w:tcPr>
          <w:p w:rsidR="00756A1B" w:rsidRDefault="00756A1B" w:rsidP="00BC2EE0">
            <w:pPr>
              <w:jc w:val="both"/>
            </w:pPr>
          </w:p>
        </w:tc>
        <w:tc>
          <w:tcPr>
            <w:tcW w:w="2410" w:type="dxa"/>
            <w:tcBorders>
              <w:top w:val="single" w:sz="4" w:space="0" w:color="auto"/>
              <w:left w:val="single" w:sz="4" w:space="0" w:color="auto"/>
              <w:bottom w:val="single" w:sz="4" w:space="0" w:color="auto"/>
              <w:right w:val="single" w:sz="4" w:space="0" w:color="auto"/>
            </w:tcBorders>
          </w:tcPr>
          <w:p w:rsidR="00756A1B" w:rsidRDefault="00756A1B" w:rsidP="00D24241">
            <w:pPr>
              <w:jc w:val="center"/>
            </w:pPr>
            <w:r>
              <w:t>% к предыдущему году</w:t>
            </w:r>
          </w:p>
        </w:tc>
        <w:tc>
          <w:tcPr>
            <w:tcW w:w="1559" w:type="dxa"/>
            <w:tcBorders>
              <w:top w:val="single" w:sz="4" w:space="0" w:color="auto"/>
              <w:left w:val="single" w:sz="4" w:space="0" w:color="auto"/>
              <w:bottom w:val="single" w:sz="4" w:space="0" w:color="auto"/>
              <w:right w:val="single" w:sz="4" w:space="0" w:color="auto"/>
            </w:tcBorders>
            <w:vAlign w:val="center"/>
          </w:tcPr>
          <w:p w:rsidR="00756A1B" w:rsidRDefault="00FA6430" w:rsidP="00BC2EE0">
            <w:pPr>
              <w:jc w:val="center"/>
            </w:pPr>
            <w:r>
              <w:t>110,9</w:t>
            </w:r>
          </w:p>
        </w:tc>
        <w:tc>
          <w:tcPr>
            <w:tcW w:w="1418" w:type="dxa"/>
            <w:tcBorders>
              <w:top w:val="single" w:sz="4" w:space="0" w:color="auto"/>
              <w:left w:val="single" w:sz="4" w:space="0" w:color="auto"/>
              <w:bottom w:val="single" w:sz="4" w:space="0" w:color="auto"/>
              <w:right w:val="single" w:sz="4" w:space="0" w:color="auto"/>
            </w:tcBorders>
            <w:vAlign w:val="center"/>
          </w:tcPr>
          <w:p w:rsidR="00756A1B" w:rsidRDefault="00FA6430" w:rsidP="00BC2EE0">
            <w:pPr>
              <w:jc w:val="center"/>
            </w:pPr>
            <w:r>
              <w:t>118,5</w:t>
            </w:r>
          </w:p>
        </w:tc>
        <w:tc>
          <w:tcPr>
            <w:tcW w:w="1417" w:type="dxa"/>
            <w:tcBorders>
              <w:top w:val="single" w:sz="4" w:space="0" w:color="auto"/>
              <w:left w:val="single" w:sz="4" w:space="0" w:color="auto"/>
              <w:bottom w:val="single" w:sz="4" w:space="0" w:color="auto"/>
              <w:right w:val="single" w:sz="4" w:space="0" w:color="auto"/>
            </w:tcBorders>
            <w:vAlign w:val="center"/>
          </w:tcPr>
          <w:p w:rsidR="00756A1B" w:rsidRDefault="00FA6430" w:rsidP="00BC2EE0">
            <w:pPr>
              <w:jc w:val="center"/>
            </w:pPr>
            <w:r>
              <w:t>113,9</w:t>
            </w:r>
          </w:p>
        </w:tc>
        <w:tc>
          <w:tcPr>
            <w:tcW w:w="1418" w:type="dxa"/>
            <w:tcBorders>
              <w:top w:val="single" w:sz="4" w:space="0" w:color="auto"/>
              <w:left w:val="single" w:sz="4" w:space="0" w:color="auto"/>
              <w:bottom w:val="single" w:sz="4" w:space="0" w:color="auto"/>
              <w:right w:val="single" w:sz="4" w:space="0" w:color="auto"/>
            </w:tcBorders>
            <w:vAlign w:val="center"/>
          </w:tcPr>
          <w:p w:rsidR="00756A1B" w:rsidRDefault="000D7E67" w:rsidP="00BC2EE0">
            <w:pPr>
              <w:jc w:val="center"/>
            </w:pPr>
            <w:r>
              <w:t>111,1</w:t>
            </w:r>
          </w:p>
        </w:tc>
        <w:tc>
          <w:tcPr>
            <w:tcW w:w="1417" w:type="dxa"/>
            <w:tcBorders>
              <w:top w:val="single" w:sz="4" w:space="0" w:color="auto"/>
              <w:left w:val="single" w:sz="4" w:space="0" w:color="auto"/>
              <w:bottom w:val="single" w:sz="4" w:space="0" w:color="auto"/>
              <w:right w:val="single" w:sz="4" w:space="0" w:color="auto"/>
            </w:tcBorders>
            <w:vAlign w:val="center"/>
          </w:tcPr>
          <w:p w:rsidR="00756A1B" w:rsidRDefault="000B6077" w:rsidP="00BC2EE0">
            <w:pPr>
              <w:jc w:val="center"/>
            </w:pPr>
            <w:r>
              <w:t>108,8</w:t>
            </w:r>
          </w:p>
        </w:tc>
        <w:tc>
          <w:tcPr>
            <w:tcW w:w="1559" w:type="dxa"/>
            <w:tcBorders>
              <w:top w:val="single" w:sz="4" w:space="0" w:color="auto"/>
              <w:left w:val="single" w:sz="4" w:space="0" w:color="auto"/>
              <w:bottom w:val="single" w:sz="4" w:space="0" w:color="auto"/>
              <w:right w:val="single" w:sz="4" w:space="0" w:color="auto"/>
            </w:tcBorders>
            <w:vAlign w:val="center"/>
          </w:tcPr>
          <w:p w:rsidR="00756A1B" w:rsidRDefault="000B6077" w:rsidP="00BC2EE0">
            <w:pPr>
              <w:jc w:val="center"/>
            </w:pPr>
            <w:r>
              <w:t>108,4</w:t>
            </w:r>
          </w:p>
        </w:tc>
      </w:tr>
      <w:tr w:rsidR="004244CA" w:rsidTr="00E657A2">
        <w:tc>
          <w:tcPr>
            <w:tcW w:w="3539" w:type="dxa"/>
            <w:tcBorders>
              <w:top w:val="single" w:sz="4" w:space="0" w:color="auto"/>
              <w:left w:val="single" w:sz="4" w:space="0" w:color="auto"/>
              <w:bottom w:val="single" w:sz="4" w:space="0" w:color="auto"/>
              <w:right w:val="single" w:sz="4" w:space="0" w:color="auto"/>
            </w:tcBorders>
          </w:tcPr>
          <w:p w:rsidR="004244CA" w:rsidRDefault="004244CA" w:rsidP="004244CA">
            <w:pPr>
              <w:jc w:val="both"/>
            </w:pPr>
            <w:r>
              <w:t>Численность населения</w:t>
            </w:r>
          </w:p>
        </w:tc>
        <w:tc>
          <w:tcPr>
            <w:tcW w:w="2410" w:type="dxa"/>
            <w:tcBorders>
              <w:top w:val="single" w:sz="4" w:space="0" w:color="auto"/>
              <w:left w:val="single" w:sz="4" w:space="0" w:color="auto"/>
              <w:bottom w:val="single" w:sz="4" w:space="0" w:color="auto"/>
              <w:right w:val="single" w:sz="4" w:space="0" w:color="auto"/>
            </w:tcBorders>
          </w:tcPr>
          <w:p w:rsidR="004244CA" w:rsidRDefault="004244CA" w:rsidP="00D24241">
            <w:pPr>
              <w:jc w:val="center"/>
            </w:pPr>
            <w:r>
              <w:t>тыс. человек</w:t>
            </w:r>
          </w:p>
        </w:tc>
        <w:tc>
          <w:tcPr>
            <w:tcW w:w="1559" w:type="dxa"/>
            <w:tcBorders>
              <w:top w:val="single" w:sz="4" w:space="0" w:color="auto"/>
              <w:left w:val="single" w:sz="4" w:space="0" w:color="auto"/>
              <w:bottom w:val="single" w:sz="4" w:space="0" w:color="auto"/>
              <w:right w:val="single" w:sz="4" w:space="0" w:color="auto"/>
            </w:tcBorders>
            <w:vAlign w:val="center"/>
          </w:tcPr>
          <w:p w:rsidR="004244CA" w:rsidRPr="0034515D" w:rsidRDefault="004244CA" w:rsidP="004244CA">
            <w:pPr>
              <w:jc w:val="center"/>
            </w:pPr>
            <w:r w:rsidRPr="0034515D">
              <w:t>910,3</w:t>
            </w:r>
          </w:p>
        </w:tc>
        <w:tc>
          <w:tcPr>
            <w:tcW w:w="1418" w:type="dxa"/>
            <w:tcBorders>
              <w:top w:val="single" w:sz="4" w:space="0" w:color="auto"/>
              <w:left w:val="single" w:sz="4" w:space="0" w:color="auto"/>
              <w:bottom w:val="single" w:sz="4" w:space="0" w:color="auto"/>
              <w:right w:val="single" w:sz="4" w:space="0" w:color="auto"/>
            </w:tcBorders>
            <w:vAlign w:val="center"/>
          </w:tcPr>
          <w:p w:rsidR="004244CA" w:rsidRPr="0034515D" w:rsidRDefault="004244CA" w:rsidP="004244CA">
            <w:pPr>
              <w:jc w:val="center"/>
            </w:pPr>
            <w:r w:rsidRPr="0034515D">
              <w:t>902,2</w:t>
            </w:r>
          </w:p>
        </w:tc>
        <w:tc>
          <w:tcPr>
            <w:tcW w:w="1417" w:type="dxa"/>
            <w:tcBorders>
              <w:top w:val="single" w:sz="4" w:space="0" w:color="auto"/>
              <w:left w:val="single" w:sz="4" w:space="0" w:color="auto"/>
              <w:bottom w:val="single" w:sz="4" w:space="0" w:color="auto"/>
              <w:right w:val="single" w:sz="4" w:space="0" w:color="auto"/>
            </w:tcBorders>
            <w:vAlign w:val="center"/>
          </w:tcPr>
          <w:p w:rsidR="004244CA" w:rsidRPr="0034515D" w:rsidRDefault="004244CA" w:rsidP="004244CA">
            <w:pPr>
              <w:jc w:val="center"/>
            </w:pPr>
            <w:r w:rsidRPr="0034515D">
              <w:t>894,3</w:t>
            </w:r>
          </w:p>
        </w:tc>
        <w:tc>
          <w:tcPr>
            <w:tcW w:w="1418" w:type="dxa"/>
            <w:tcBorders>
              <w:top w:val="single" w:sz="4" w:space="0" w:color="auto"/>
              <w:left w:val="single" w:sz="4" w:space="0" w:color="auto"/>
              <w:bottom w:val="single" w:sz="4" w:space="0" w:color="auto"/>
              <w:right w:val="single" w:sz="4" w:space="0" w:color="auto"/>
            </w:tcBorders>
            <w:vAlign w:val="center"/>
          </w:tcPr>
          <w:p w:rsidR="004244CA" w:rsidRPr="0034515D" w:rsidRDefault="004244CA" w:rsidP="004244CA">
            <w:pPr>
              <w:jc w:val="center"/>
            </w:pPr>
            <w:r w:rsidRPr="0034515D">
              <w:t>886,3</w:t>
            </w:r>
          </w:p>
        </w:tc>
        <w:tc>
          <w:tcPr>
            <w:tcW w:w="1417" w:type="dxa"/>
            <w:tcBorders>
              <w:top w:val="single" w:sz="4" w:space="0" w:color="auto"/>
              <w:left w:val="single" w:sz="4" w:space="0" w:color="auto"/>
              <w:bottom w:val="single" w:sz="4" w:space="0" w:color="auto"/>
              <w:right w:val="single" w:sz="4" w:space="0" w:color="auto"/>
            </w:tcBorders>
            <w:vAlign w:val="center"/>
          </w:tcPr>
          <w:p w:rsidR="004244CA" w:rsidRPr="0034515D" w:rsidRDefault="004244CA" w:rsidP="004244CA">
            <w:pPr>
              <w:jc w:val="center"/>
            </w:pPr>
            <w:r w:rsidRPr="0034515D">
              <w:t>879,2</w:t>
            </w:r>
          </w:p>
        </w:tc>
        <w:tc>
          <w:tcPr>
            <w:tcW w:w="1559" w:type="dxa"/>
            <w:tcBorders>
              <w:top w:val="single" w:sz="4" w:space="0" w:color="auto"/>
              <w:left w:val="single" w:sz="4" w:space="0" w:color="auto"/>
              <w:bottom w:val="single" w:sz="4" w:space="0" w:color="auto"/>
              <w:right w:val="single" w:sz="4" w:space="0" w:color="auto"/>
            </w:tcBorders>
            <w:vAlign w:val="center"/>
          </w:tcPr>
          <w:p w:rsidR="004244CA" w:rsidRPr="0034515D" w:rsidRDefault="004244CA" w:rsidP="004244CA">
            <w:pPr>
              <w:jc w:val="center"/>
            </w:pPr>
            <w:r w:rsidRPr="0034515D">
              <w:t>872,8</w:t>
            </w:r>
          </w:p>
        </w:tc>
      </w:tr>
      <w:tr w:rsidR="004244CA" w:rsidTr="00E657A2">
        <w:tc>
          <w:tcPr>
            <w:tcW w:w="3539" w:type="dxa"/>
            <w:tcBorders>
              <w:top w:val="single" w:sz="4" w:space="0" w:color="auto"/>
              <w:left w:val="single" w:sz="4" w:space="0" w:color="auto"/>
              <w:bottom w:val="single" w:sz="4" w:space="0" w:color="auto"/>
              <w:right w:val="single" w:sz="4" w:space="0" w:color="auto"/>
            </w:tcBorders>
          </w:tcPr>
          <w:p w:rsidR="004244CA" w:rsidRDefault="004244CA" w:rsidP="004244CA">
            <w:pPr>
              <w:jc w:val="both"/>
            </w:pPr>
          </w:p>
        </w:tc>
        <w:tc>
          <w:tcPr>
            <w:tcW w:w="2410" w:type="dxa"/>
            <w:tcBorders>
              <w:top w:val="single" w:sz="4" w:space="0" w:color="auto"/>
              <w:left w:val="single" w:sz="4" w:space="0" w:color="auto"/>
              <w:bottom w:val="single" w:sz="4" w:space="0" w:color="auto"/>
              <w:right w:val="single" w:sz="4" w:space="0" w:color="auto"/>
            </w:tcBorders>
          </w:tcPr>
          <w:p w:rsidR="004244CA" w:rsidRDefault="004244CA" w:rsidP="00D24241">
            <w:pPr>
              <w:jc w:val="center"/>
            </w:pPr>
            <w:r>
              <w:t>% к предыдущему году</w:t>
            </w:r>
          </w:p>
        </w:tc>
        <w:tc>
          <w:tcPr>
            <w:tcW w:w="1559" w:type="dxa"/>
            <w:tcBorders>
              <w:top w:val="single" w:sz="4" w:space="0" w:color="auto"/>
              <w:left w:val="single" w:sz="4" w:space="0" w:color="auto"/>
              <w:bottom w:val="single" w:sz="4" w:space="0" w:color="auto"/>
              <w:right w:val="single" w:sz="4" w:space="0" w:color="auto"/>
            </w:tcBorders>
            <w:vAlign w:val="center"/>
          </w:tcPr>
          <w:p w:rsidR="004244CA" w:rsidRPr="0034515D" w:rsidRDefault="004244CA" w:rsidP="004244CA">
            <w:pPr>
              <w:jc w:val="center"/>
            </w:pPr>
            <w:r w:rsidRPr="0034515D">
              <w:t>99,0</w:t>
            </w:r>
          </w:p>
        </w:tc>
        <w:tc>
          <w:tcPr>
            <w:tcW w:w="1418" w:type="dxa"/>
            <w:tcBorders>
              <w:top w:val="single" w:sz="4" w:space="0" w:color="auto"/>
              <w:left w:val="single" w:sz="4" w:space="0" w:color="auto"/>
              <w:bottom w:val="single" w:sz="4" w:space="0" w:color="auto"/>
              <w:right w:val="single" w:sz="4" w:space="0" w:color="auto"/>
            </w:tcBorders>
            <w:vAlign w:val="center"/>
          </w:tcPr>
          <w:p w:rsidR="004244CA" w:rsidRPr="0034515D" w:rsidRDefault="004244CA" w:rsidP="004244CA">
            <w:pPr>
              <w:jc w:val="center"/>
            </w:pPr>
            <w:r w:rsidRPr="0034515D">
              <w:t>99,1</w:t>
            </w:r>
          </w:p>
        </w:tc>
        <w:tc>
          <w:tcPr>
            <w:tcW w:w="1417" w:type="dxa"/>
            <w:tcBorders>
              <w:top w:val="single" w:sz="4" w:space="0" w:color="auto"/>
              <w:left w:val="single" w:sz="4" w:space="0" w:color="auto"/>
              <w:bottom w:val="single" w:sz="4" w:space="0" w:color="auto"/>
              <w:right w:val="single" w:sz="4" w:space="0" w:color="auto"/>
            </w:tcBorders>
            <w:vAlign w:val="center"/>
          </w:tcPr>
          <w:p w:rsidR="004244CA" w:rsidRPr="0034515D" w:rsidRDefault="004244CA" w:rsidP="004244CA">
            <w:pPr>
              <w:jc w:val="center"/>
            </w:pPr>
            <w:r w:rsidRPr="0034515D">
              <w:t>99,1</w:t>
            </w:r>
          </w:p>
        </w:tc>
        <w:tc>
          <w:tcPr>
            <w:tcW w:w="1418" w:type="dxa"/>
            <w:tcBorders>
              <w:top w:val="single" w:sz="4" w:space="0" w:color="auto"/>
              <w:left w:val="single" w:sz="4" w:space="0" w:color="auto"/>
              <w:bottom w:val="single" w:sz="4" w:space="0" w:color="auto"/>
              <w:right w:val="single" w:sz="4" w:space="0" w:color="auto"/>
            </w:tcBorders>
            <w:vAlign w:val="center"/>
          </w:tcPr>
          <w:p w:rsidR="004244CA" w:rsidRPr="0034515D" w:rsidRDefault="004244CA" w:rsidP="004244CA">
            <w:pPr>
              <w:jc w:val="center"/>
            </w:pPr>
            <w:r w:rsidRPr="0034515D">
              <w:t>99,1</w:t>
            </w:r>
          </w:p>
        </w:tc>
        <w:tc>
          <w:tcPr>
            <w:tcW w:w="1417" w:type="dxa"/>
            <w:tcBorders>
              <w:top w:val="single" w:sz="4" w:space="0" w:color="auto"/>
              <w:left w:val="single" w:sz="4" w:space="0" w:color="auto"/>
              <w:bottom w:val="single" w:sz="4" w:space="0" w:color="auto"/>
              <w:right w:val="single" w:sz="4" w:space="0" w:color="auto"/>
            </w:tcBorders>
            <w:vAlign w:val="center"/>
          </w:tcPr>
          <w:p w:rsidR="004244CA" w:rsidRPr="0034515D" w:rsidRDefault="004244CA" w:rsidP="004244CA">
            <w:pPr>
              <w:jc w:val="center"/>
            </w:pPr>
            <w:r w:rsidRPr="0034515D">
              <w:t>99,2</w:t>
            </w:r>
          </w:p>
        </w:tc>
        <w:tc>
          <w:tcPr>
            <w:tcW w:w="1559" w:type="dxa"/>
            <w:tcBorders>
              <w:top w:val="single" w:sz="4" w:space="0" w:color="auto"/>
              <w:left w:val="single" w:sz="4" w:space="0" w:color="auto"/>
              <w:bottom w:val="single" w:sz="4" w:space="0" w:color="auto"/>
              <w:right w:val="single" w:sz="4" w:space="0" w:color="auto"/>
            </w:tcBorders>
            <w:vAlign w:val="center"/>
          </w:tcPr>
          <w:p w:rsidR="004244CA" w:rsidRDefault="004244CA" w:rsidP="004244CA">
            <w:pPr>
              <w:jc w:val="center"/>
            </w:pPr>
            <w:r w:rsidRPr="0034515D">
              <w:t>99,3</w:t>
            </w:r>
          </w:p>
        </w:tc>
      </w:tr>
    </w:tbl>
    <w:p w:rsidR="00583CEF" w:rsidRDefault="00583CEF" w:rsidP="00583CEF">
      <w:pPr>
        <w:ind w:firstLine="284"/>
      </w:pPr>
    </w:p>
    <w:p w:rsidR="00583CEF" w:rsidRDefault="00583CEF" w:rsidP="00583CEF">
      <w:pPr>
        <w:ind w:firstLine="284"/>
      </w:pPr>
      <w:r>
        <w:t>* Предварительные данные Росстата.</w:t>
      </w:r>
    </w:p>
    <w:p w:rsidR="00583CEF" w:rsidRDefault="00583CEF" w:rsidP="00583CEF">
      <w:pPr>
        <w:ind w:firstLine="284"/>
      </w:pPr>
      <w:r>
        <w:t>** Оценка.</w:t>
      </w:r>
    </w:p>
    <w:p w:rsidR="00BE12D3" w:rsidRDefault="00583CEF" w:rsidP="00E83EAA">
      <w:pPr>
        <w:ind w:firstLine="284"/>
        <w:jc w:val="both"/>
        <w:rPr>
          <w:rStyle w:val="1fa"/>
        </w:rPr>
      </w:pPr>
      <w:r>
        <w:t xml:space="preserve">*** </w:t>
      </w:r>
      <w:r>
        <w:rPr>
          <w:rStyle w:val="1fa"/>
        </w:rPr>
        <w:t xml:space="preserve">По информации ОАО «Шуйская водка», в связи со сложной макроэкономической ситуацией в отрасли (и смежных отраслях) прогнозирование показателя по производству водки и </w:t>
      </w:r>
      <w:proofErr w:type="gramStart"/>
      <w:r>
        <w:rPr>
          <w:rStyle w:val="1fa"/>
        </w:rPr>
        <w:t>ликеро-водочных</w:t>
      </w:r>
      <w:proofErr w:type="gramEnd"/>
      <w:r>
        <w:rPr>
          <w:rStyle w:val="1fa"/>
        </w:rPr>
        <w:t xml:space="preserve"> изделий в долгосрочном периоде не представляется возможным</w:t>
      </w:r>
    </w:p>
    <w:p w:rsidR="00583CEF" w:rsidRDefault="00583CEF" w:rsidP="00E83EAA">
      <w:pPr>
        <w:ind w:firstLine="284"/>
        <w:jc w:val="both"/>
      </w:pPr>
    </w:p>
    <w:p w:rsidR="00583CEF" w:rsidRDefault="00583CEF" w:rsidP="00583CEF">
      <w:pPr>
        <w:jc w:val="center"/>
        <w:rPr>
          <w:b/>
          <w:sz w:val="28"/>
        </w:rPr>
      </w:pPr>
      <w:r>
        <w:rPr>
          <w:b/>
          <w:sz w:val="28"/>
        </w:rPr>
        <w:t>Показатели Прогноза с 2029 года до 2035 года</w:t>
      </w:r>
    </w:p>
    <w:p w:rsidR="003002F9" w:rsidRDefault="003002F9" w:rsidP="00E83EAA">
      <w:pPr>
        <w:ind w:firstLine="284"/>
        <w:jc w:val="both"/>
      </w:pPr>
    </w:p>
    <w:tbl>
      <w:tblPr>
        <w:tblW w:w="14596" w:type="dxa"/>
        <w:tblLayout w:type="fixed"/>
        <w:tblCellMar>
          <w:top w:w="102" w:type="dxa"/>
          <w:left w:w="62" w:type="dxa"/>
          <w:bottom w:w="102" w:type="dxa"/>
          <w:right w:w="62" w:type="dxa"/>
        </w:tblCellMar>
        <w:tblLook w:val="0000" w:firstRow="0" w:lastRow="0" w:firstColumn="0" w:lastColumn="0" w:noHBand="0" w:noVBand="0"/>
      </w:tblPr>
      <w:tblGrid>
        <w:gridCol w:w="3114"/>
        <w:gridCol w:w="1843"/>
        <w:gridCol w:w="1417"/>
        <w:gridCol w:w="1418"/>
        <w:gridCol w:w="1417"/>
        <w:gridCol w:w="1276"/>
        <w:gridCol w:w="1276"/>
        <w:gridCol w:w="1275"/>
        <w:gridCol w:w="1560"/>
      </w:tblGrid>
      <w:tr w:rsidR="00BE12D3" w:rsidTr="00BE12D3">
        <w:tc>
          <w:tcPr>
            <w:tcW w:w="3114" w:type="dxa"/>
            <w:tcBorders>
              <w:top w:val="single" w:sz="4" w:space="0" w:color="auto"/>
              <w:left w:val="single" w:sz="4" w:space="0" w:color="auto"/>
              <w:bottom w:val="single" w:sz="4" w:space="0" w:color="auto"/>
              <w:right w:val="single" w:sz="4" w:space="0" w:color="auto"/>
            </w:tcBorders>
          </w:tcPr>
          <w:p w:rsidR="00BE12D3" w:rsidRDefault="00BE12D3" w:rsidP="00BC2EE0">
            <w:pPr>
              <w:jc w:val="center"/>
            </w:pPr>
            <w:r>
              <w:t>Показатели</w:t>
            </w:r>
          </w:p>
        </w:tc>
        <w:tc>
          <w:tcPr>
            <w:tcW w:w="1843" w:type="dxa"/>
            <w:tcBorders>
              <w:top w:val="single" w:sz="4" w:space="0" w:color="auto"/>
              <w:left w:val="single" w:sz="4" w:space="0" w:color="auto"/>
              <w:bottom w:val="single" w:sz="4" w:space="0" w:color="auto"/>
              <w:right w:val="single" w:sz="4" w:space="0" w:color="auto"/>
            </w:tcBorders>
          </w:tcPr>
          <w:p w:rsidR="00BE12D3" w:rsidRDefault="00BE12D3" w:rsidP="00BC2EE0">
            <w:pPr>
              <w:jc w:val="center"/>
            </w:pPr>
            <w:r>
              <w:t>Единица измерения</w:t>
            </w:r>
          </w:p>
        </w:tc>
        <w:tc>
          <w:tcPr>
            <w:tcW w:w="1417" w:type="dxa"/>
            <w:tcBorders>
              <w:top w:val="single" w:sz="4" w:space="0" w:color="auto"/>
              <w:left w:val="single" w:sz="4" w:space="0" w:color="auto"/>
              <w:bottom w:val="single" w:sz="4" w:space="0" w:color="auto"/>
              <w:right w:val="single" w:sz="4" w:space="0" w:color="auto"/>
            </w:tcBorders>
          </w:tcPr>
          <w:p w:rsidR="00BE12D3" w:rsidRDefault="00BE12D3" w:rsidP="00BC2EE0">
            <w:pPr>
              <w:jc w:val="center"/>
            </w:pPr>
            <w:r>
              <w:t>2029 год</w:t>
            </w:r>
          </w:p>
        </w:tc>
        <w:tc>
          <w:tcPr>
            <w:tcW w:w="1418" w:type="dxa"/>
            <w:tcBorders>
              <w:top w:val="single" w:sz="4" w:space="0" w:color="auto"/>
              <w:left w:val="single" w:sz="4" w:space="0" w:color="auto"/>
              <w:bottom w:val="single" w:sz="4" w:space="0" w:color="auto"/>
              <w:right w:val="single" w:sz="4" w:space="0" w:color="auto"/>
            </w:tcBorders>
          </w:tcPr>
          <w:p w:rsidR="00BE12D3" w:rsidRDefault="00BE12D3" w:rsidP="00BC2EE0">
            <w:pPr>
              <w:jc w:val="center"/>
            </w:pPr>
            <w:r>
              <w:t>2030 год</w:t>
            </w:r>
          </w:p>
        </w:tc>
        <w:tc>
          <w:tcPr>
            <w:tcW w:w="1417" w:type="dxa"/>
            <w:tcBorders>
              <w:top w:val="single" w:sz="4" w:space="0" w:color="auto"/>
              <w:left w:val="single" w:sz="4" w:space="0" w:color="auto"/>
              <w:bottom w:val="single" w:sz="4" w:space="0" w:color="auto"/>
              <w:right w:val="single" w:sz="4" w:space="0" w:color="auto"/>
            </w:tcBorders>
          </w:tcPr>
          <w:p w:rsidR="00BE12D3" w:rsidRDefault="00BE12D3" w:rsidP="00BC2EE0">
            <w:pPr>
              <w:jc w:val="center"/>
            </w:pPr>
            <w:r>
              <w:t>2031 год</w:t>
            </w:r>
          </w:p>
        </w:tc>
        <w:tc>
          <w:tcPr>
            <w:tcW w:w="1276" w:type="dxa"/>
            <w:tcBorders>
              <w:top w:val="single" w:sz="4" w:space="0" w:color="auto"/>
              <w:left w:val="single" w:sz="4" w:space="0" w:color="auto"/>
              <w:bottom w:val="single" w:sz="4" w:space="0" w:color="auto"/>
              <w:right w:val="single" w:sz="4" w:space="0" w:color="auto"/>
            </w:tcBorders>
          </w:tcPr>
          <w:p w:rsidR="00BE12D3" w:rsidRDefault="00BE12D3" w:rsidP="00BC2EE0">
            <w:pPr>
              <w:jc w:val="center"/>
            </w:pPr>
            <w:r>
              <w:t>2032 год</w:t>
            </w:r>
          </w:p>
        </w:tc>
        <w:tc>
          <w:tcPr>
            <w:tcW w:w="1276" w:type="dxa"/>
            <w:tcBorders>
              <w:top w:val="single" w:sz="4" w:space="0" w:color="auto"/>
              <w:left w:val="single" w:sz="4" w:space="0" w:color="auto"/>
              <w:bottom w:val="single" w:sz="4" w:space="0" w:color="auto"/>
              <w:right w:val="single" w:sz="4" w:space="0" w:color="auto"/>
            </w:tcBorders>
          </w:tcPr>
          <w:p w:rsidR="00BE12D3" w:rsidRDefault="00BE12D3" w:rsidP="00BC2EE0">
            <w:pPr>
              <w:jc w:val="center"/>
            </w:pPr>
            <w:r>
              <w:t>2033 год</w:t>
            </w:r>
          </w:p>
        </w:tc>
        <w:tc>
          <w:tcPr>
            <w:tcW w:w="1275" w:type="dxa"/>
            <w:tcBorders>
              <w:top w:val="single" w:sz="4" w:space="0" w:color="auto"/>
              <w:left w:val="single" w:sz="4" w:space="0" w:color="auto"/>
              <w:bottom w:val="single" w:sz="4" w:space="0" w:color="auto"/>
              <w:right w:val="single" w:sz="4" w:space="0" w:color="auto"/>
            </w:tcBorders>
          </w:tcPr>
          <w:p w:rsidR="00BE12D3" w:rsidRDefault="00BE12D3" w:rsidP="00BC2EE0">
            <w:pPr>
              <w:jc w:val="center"/>
            </w:pPr>
            <w:r>
              <w:t>2034 год</w:t>
            </w:r>
          </w:p>
        </w:tc>
        <w:tc>
          <w:tcPr>
            <w:tcW w:w="1560" w:type="dxa"/>
            <w:tcBorders>
              <w:top w:val="single" w:sz="4" w:space="0" w:color="auto"/>
              <w:left w:val="single" w:sz="4" w:space="0" w:color="auto"/>
              <w:bottom w:val="single" w:sz="4" w:space="0" w:color="auto"/>
              <w:right w:val="single" w:sz="4" w:space="0" w:color="auto"/>
            </w:tcBorders>
          </w:tcPr>
          <w:p w:rsidR="00BE12D3" w:rsidRDefault="00BE12D3" w:rsidP="00BC2EE0">
            <w:pPr>
              <w:jc w:val="center"/>
            </w:pPr>
            <w:r>
              <w:t>2035 год</w:t>
            </w:r>
          </w:p>
        </w:tc>
      </w:tr>
      <w:tr w:rsidR="00B4183B" w:rsidTr="00BE12D3">
        <w:tc>
          <w:tcPr>
            <w:tcW w:w="3114" w:type="dxa"/>
            <w:tcBorders>
              <w:top w:val="single" w:sz="4" w:space="0" w:color="auto"/>
              <w:left w:val="single" w:sz="4" w:space="0" w:color="auto"/>
              <w:bottom w:val="single" w:sz="4" w:space="0" w:color="auto"/>
              <w:right w:val="single" w:sz="4" w:space="0" w:color="auto"/>
            </w:tcBorders>
          </w:tcPr>
          <w:p w:rsidR="00B4183B" w:rsidRDefault="00B4183B" w:rsidP="00914881">
            <w:pPr>
              <w:jc w:val="both"/>
            </w:pPr>
            <w:r>
              <w:t xml:space="preserve">1 вариант </w:t>
            </w:r>
            <w:r w:rsidR="00914881">
              <w:t>П</w:t>
            </w:r>
            <w:r>
              <w:t>рогноза (базовый)</w:t>
            </w:r>
          </w:p>
        </w:tc>
        <w:tc>
          <w:tcPr>
            <w:tcW w:w="1843" w:type="dxa"/>
            <w:tcBorders>
              <w:top w:val="single" w:sz="4" w:space="0" w:color="auto"/>
              <w:left w:val="single" w:sz="4" w:space="0" w:color="auto"/>
              <w:bottom w:val="single" w:sz="4" w:space="0" w:color="auto"/>
              <w:right w:val="single" w:sz="4" w:space="0" w:color="auto"/>
            </w:tcBorders>
          </w:tcPr>
          <w:p w:rsidR="00B4183B" w:rsidRDefault="00B4183B" w:rsidP="00B4183B">
            <w:pPr>
              <w:jc w:val="both"/>
            </w:pPr>
          </w:p>
        </w:tc>
        <w:tc>
          <w:tcPr>
            <w:tcW w:w="1417" w:type="dxa"/>
            <w:tcBorders>
              <w:top w:val="single" w:sz="4" w:space="0" w:color="auto"/>
              <w:left w:val="single" w:sz="4" w:space="0" w:color="auto"/>
              <w:bottom w:val="single" w:sz="4" w:space="0" w:color="auto"/>
              <w:right w:val="single" w:sz="4" w:space="0" w:color="auto"/>
            </w:tcBorders>
          </w:tcPr>
          <w:p w:rsidR="00B4183B" w:rsidRPr="00A6418C" w:rsidRDefault="00B4183B" w:rsidP="00B4183B"/>
        </w:tc>
        <w:tc>
          <w:tcPr>
            <w:tcW w:w="1418" w:type="dxa"/>
            <w:tcBorders>
              <w:top w:val="single" w:sz="4" w:space="0" w:color="auto"/>
              <w:left w:val="single" w:sz="4" w:space="0" w:color="auto"/>
              <w:bottom w:val="single" w:sz="4" w:space="0" w:color="auto"/>
              <w:right w:val="single" w:sz="4" w:space="0" w:color="auto"/>
            </w:tcBorders>
          </w:tcPr>
          <w:p w:rsidR="00B4183B" w:rsidRPr="00A6418C" w:rsidRDefault="00B4183B" w:rsidP="00B4183B"/>
        </w:tc>
        <w:tc>
          <w:tcPr>
            <w:tcW w:w="1417" w:type="dxa"/>
            <w:tcBorders>
              <w:top w:val="single" w:sz="4" w:space="0" w:color="auto"/>
              <w:left w:val="single" w:sz="4" w:space="0" w:color="auto"/>
              <w:bottom w:val="single" w:sz="4" w:space="0" w:color="auto"/>
              <w:right w:val="single" w:sz="4" w:space="0" w:color="auto"/>
            </w:tcBorders>
          </w:tcPr>
          <w:p w:rsidR="00B4183B" w:rsidRPr="00A6418C" w:rsidRDefault="00B4183B" w:rsidP="00B4183B"/>
        </w:tc>
        <w:tc>
          <w:tcPr>
            <w:tcW w:w="1276" w:type="dxa"/>
            <w:tcBorders>
              <w:top w:val="single" w:sz="4" w:space="0" w:color="auto"/>
              <w:left w:val="single" w:sz="4" w:space="0" w:color="auto"/>
              <w:bottom w:val="single" w:sz="4" w:space="0" w:color="auto"/>
              <w:right w:val="single" w:sz="4" w:space="0" w:color="auto"/>
            </w:tcBorders>
          </w:tcPr>
          <w:p w:rsidR="00B4183B" w:rsidRPr="00A6418C" w:rsidRDefault="00B4183B" w:rsidP="00B4183B"/>
        </w:tc>
        <w:tc>
          <w:tcPr>
            <w:tcW w:w="1276" w:type="dxa"/>
            <w:tcBorders>
              <w:top w:val="single" w:sz="4" w:space="0" w:color="auto"/>
              <w:left w:val="single" w:sz="4" w:space="0" w:color="auto"/>
              <w:bottom w:val="single" w:sz="4" w:space="0" w:color="auto"/>
              <w:right w:val="single" w:sz="4" w:space="0" w:color="auto"/>
            </w:tcBorders>
          </w:tcPr>
          <w:p w:rsidR="00B4183B" w:rsidRPr="00A6418C" w:rsidRDefault="00B4183B" w:rsidP="00B4183B"/>
        </w:tc>
        <w:tc>
          <w:tcPr>
            <w:tcW w:w="1275" w:type="dxa"/>
            <w:tcBorders>
              <w:top w:val="single" w:sz="4" w:space="0" w:color="auto"/>
              <w:left w:val="single" w:sz="4" w:space="0" w:color="auto"/>
              <w:bottom w:val="single" w:sz="4" w:space="0" w:color="auto"/>
              <w:right w:val="single" w:sz="4" w:space="0" w:color="auto"/>
            </w:tcBorders>
          </w:tcPr>
          <w:p w:rsidR="00B4183B" w:rsidRPr="00A6418C" w:rsidRDefault="00B4183B" w:rsidP="00B4183B"/>
        </w:tc>
        <w:tc>
          <w:tcPr>
            <w:tcW w:w="1560" w:type="dxa"/>
            <w:tcBorders>
              <w:top w:val="single" w:sz="4" w:space="0" w:color="auto"/>
              <w:left w:val="single" w:sz="4" w:space="0" w:color="auto"/>
              <w:bottom w:val="single" w:sz="4" w:space="0" w:color="auto"/>
              <w:right w:val="single" w:sz="4" w:space="0" w:color="auto"/>
            </w:tcBorders>
          </w:tcPr>
          <w:p w:rsidR="00B4183B" w:rsidRDefault="00B4183B" w:rsidP="00B4183B"/>
        </w:tc>
      </w:tr>
      <w:tr w:rsidR="00B4183B" w:rsidTr="00B4183B">
        <w:tc>
          <w:tcPr>
            <w:tcW w:w="3114" w:type="dxa"/>
            <w:tcBorders>
              <w:top w:val="single" w:sz="4" w:space="0" w:color="auto"/>
              <w:left w:val="single" w:sz="4" w:space="0" w:color="auto"/>
              <w:bottom w:val="single" w:sz="4" w:space="0" w:color="auto"/>
              <w:right w:val="single" w:sz="4" w:space="0" w:color="auto"/>
            </w:tcBorders>
          </w:tcPr>
          <w:p w:rsidR="00B4183B" w:rsidRDefault="00B4183B" w:rsidP="00932889">
            <w:pPr>
              <w:jc w:val="both"/>
            </w:pPr>
            <w:r>
              <w:t>В</w:t>
            </w:r>
            <w:r w:rsidR="00932889">
              <w:t>РП</w:t>
            </w:r>
          </w:p>
        </w:tc>
        <w:tc>
          <w:tcPr>
            <w:tcW w:w="1843" w:type="dxa"/>
            <w:tcBorders>
              <w:top w:val="single" w:sz="4" w:space="0" w:color="auto"/>
              <w:left w:val="single" w:sz="4" w:space="0" w:color="auto"/>
              <w:bottom w:val="single" w:sz="4" w:space="0" w:color="auto"/>
              <w:right w:val="single" w:sz="4" w:space="0" w:color="auto"/>
            </w:tcBorders>
          </w:tcPr>
          <w:p w:rsidR="00B4183B" w:rsidRDefault="00B4183B" w:rsidP="00B4183B">
            <w:pPr>
              <w:jc w:val="center"/>
            </w:pPr>
            <w:proofErr w:type="gramStart"/>
            <w:r>
              <w:t>млн</w:t>
            </w:r>
            <w:proofErr w:type="gramEnd"/>
            <w:r>
              <w:t xml:space="preserve"> руб.</w:t>
            </w:r>
          </w:p>
        </w:tc>
        <w:tc>
          <w:tcPr>
            <w:tcW w:w="1417" w:type="dxa"/>
            <w:tcBorders>
              <w:top w:val="single" w:sz="4" w:space="0" w:color="auto"/>
              <w:left w:val="single" w:sz="4" w:space="0" w:color="auto"/>
              <w:bottom w:val="single" w:sz="4" w:space="0" w:color="auto"/>
              <w:right w:val="single" w:sz="4" w:space="0" w:color="auto"/>
            </w:tcBorders>
            <w:vAlign w:val="center"/>
          </w:tcPr>
          <w:p w:rsidR="00B4183B" w:rsidRPr="00A6418C" w:rsidRDefault="00B4183B" w:rsidP="00B4183B">
            <w:pPr>
              <w:jc w:val="center"/>
            </w:pPr>
            <w:r w:rsidRPr="00A6418C">
              <w:t>709522,0</w:t>
            </w:r>
          </w:p>
        </w:tc>
        <w:tc>
          <w:tcPr>
            <w:tcW w:w="1418" w:type="dxa"/>
            <w:tcBorders>
              <w:top w:val="single" w:sz="4" w:space="0" w:color="auto"/>
              <w:left w:val="single" w:sz="4" w:space="0" w:color="auto"/>
              <w:bottom w:val="single" w:sz="4" w:space="0" w:color="auto"/>
              <w:right w:val="single" w:sz="4" w:space="0" w:color="auto"/>
            </w:tcBorders>
            <w:vAlign w:val="center"/>
          </w:tcPr>
          <w:p w:rsidR="00B4183B" w:rsidRPr="00A6418C" w:rsidRDefault="00B4183B" w:rsidP="00B4183B">
            <w:pPr>
              <w:jc w:val="center"/>
            </w:pPr>
            <w:r w:rsidRPr="00A6418C">
              <w:t>760012,3</w:t>
            </w:r>
          </w:p>
        </w:tc>
        <w:tc>
          <w:tcPr>
            <w:tcW w:w="1417" w:type="dxa"/>
            <w:tcBorders>
              <w:top w:val="single" w:sz="4" w:space="0" w:color="auto"/>
              <w:left w:val="single" w:sz="4" w:space="0" w:color="auto"/>
              <w:bottom w:val="single" w:sz="4" w:space="0" w:color="auto"/>
              <w:right w:val="single" w:sz="4" w:space="0" w:color="auto"/>
            </w:tcBorders>
            <w:vAlign w:val="center"/>
          </w:tcPr>
          <w:p w:rsidR="00B4183B" w:rsidRPr="00A6418C" w:rsidRDefault="00B4183B" w:rsidP="00B4183B">
            <w:pPr>
              <w:jc w:val="center"/>
            </w:pPr>
            <w:r w:rsidRPr="00A6418C">
              <w:t>814898,9</w:t>
            </w:r>
          </w:p>
        </w:tc>
        <w:tc>
          <w:tcPr>
            <w:tcW w:w="1276" w:type="dxa"/>
            <w:tcBorders>
              <w:top w:val="single" w:sz="4" w:space="0" w:color="auto"/>
              <w:left w:val="single" w:sz="4" w:space="0" w:color="auto"/>
              <w:bottom w:val="single" w:sz="4" w:space="0" w:color="auto"/>
              <w:right w:val="single" w:sz="4" w:space="0" w:color="auto"/>
            </w:tcBorders>
            <w:vAlign w:val="center"/>
          </w:tcPr>
          <w:p w:rsidR="00B4183B" w:rsidRPr="00A6418C" w:rsidRDefault="00B4183B" w:rsidP="00B4183B">
            <w:pPr>
              <w:jc w:val="center"/>
            </w:pPr>
            <w:r w:rsidRPr="00A6418C">
              <w:t>875447,5</w:t>
            </w:r>
          </w:p>
        </w:tc>
        <w:tc>
          <w:tcPr>
            <w:tcW w:w="1276" w:type="dxa"/>
            <w:tcBorders>
              <w:top w:val="single" w:sz="4" w:space="0" w:color="auto"/>
              <w:left w:val="single" w:sz="4" w:space="0" w:color="auto"/>
              <w:bottom w:val="single" w:sz="4" w:space="0" w:color="auto"/>
              <w:right w:val="single" w:sz="4" w:space="0" w:color="auto"/>
            </w:tcBorders>
            <w:vAlign w:val="center"/>
          </w:tcPr>
          <w:p w:rsidR="00B4183B" w:rsidRPr="00A6418C" w:rsidRDefault="00B4183B" w:rsidP="00B4183B">
            <w:pPr>
              <w:jc w:val="center"/>
            </w:pPr>
            <w:r w:rsidRPr="00A6418C">
              <w:t>940503,7</w:t>
            </w:r>
          </w:p>
        </w:tc>
        <w:tc>
          <w:tcPr>
            <w:tcW w:w="1275" w:type="dxa"/>
            <w:tcBorders>
              <w:top w:val="single" w:sz="4" w:space="0" w:color="auto"/>
              <w:left w:val="single" w:sz="4" w:space="0" w:color="auto"/>
              <w:bottom w:val="single" w:sz="4" w:space="0" w:color="auto"/>
              <w:right w:val="single" w:sz="4" w:space="0" w:color="auto"/>
            </w:tcBorders>
            <w:vAlign w:val="center"/>
          </w:tcPr>
          <w:p w:rsidR="00B4183B" w:rsidRPr="00A6418C" w:rsidRDefault="00B4183B" w:rsidP="00B4183B">
            <w:pPr>
              <w:jc w:val="center"/>
            </w:pPr>
            <w:r w:rsidRPr="00A6418C">
              <w:t>1012352,6</w:t>
            </w:r>
          </w:p>
        </w:tc>
        <w:tc>
          <w:tcPr>
            <w:tcW w:w="1560" w:type="dxa"/>
            <w:tcBorders>
              <w:top w:val="single" w:sz="4" w:space="0" w:color="auto"/>
              <w:left w:val="single" w:sz="4" w:space="0" w:color="auto"/>
              <w:bottom w:val="single" w:sz="4" w:space="0" w:color="auto"/>
              <w:right w:val="single" w:sz="4" w:space="0" w:color="auto"/>
            </w:tcBorders>
            <w:vAlign w:val="center"/>
          </w:tcPr>
          <w:p w:rsidR="00B4183B" w:rsidRDefault="00B4183B" w:rsidP="00B4183B">
            <w:pPr>
              <w:jc w:val="center"/>
            </w:pPr>
            <w:r w:rsidRPr="00A6418C">
              <w:t>1089696,3</w:t>
            </w:r>
          </w:p>
        </w:tc>
      </w:tr>
      <w:tr w:rsidR="00B4183B" w:rsidTr="00B4183B">
        <w:tc>
          <w:tcPr>
            <w:tcW w:w="3114" w:type="dxa"/>
            <w:tcBorders>
              <w:top w:val="single" w:sz="4" w:space="0" w:color="auto"/>
              <w:left w:val="single" w:sz="4" w:space="0" w:color="auto"/>
              <w:bottom w:val="single" w:sz="4" w:space="0" w:color="auto"/>
              <w:right w:val="single" w:sz="4" w:space="0" w:color="auto"/>
            </w:tcBorders>
          </w:tcPr>
          <w:p w:rsidR="00B4183B" w:rsidRDefault="00B4183B" w:rsidP="00B4183B">
            <w:pPr>
              <w:jc w:val="both"/>
            </w:pPr>
            <w:r>
              <w:t>Индекс физического объема ВРП</w:t>
            </w:r>
          </w:p>
        </w:tc>
        <w:tc>
          <w:tcPr>
            <w:tcW w:w="1843" w:type="dxa"/>
            <w:tcBorders>
              <w:top w:val="single" w:sz="4" w:space="0" w:color="auto"/>
              <w:left w:val="single" w:sz="4" w:space="0" w:color="auto"/>
              <w:bottom w:val="single" w:sz="4" w:space="0" w:color="auto"/>
              <w:right w:val="single" w:sz="4" w:space="0" w:color="auto"/>
            </w:tcBorders>
          </w:tcPr>
          <w:p w:rsidR="00B4183B" w:rsidRDefault="00B4183B" w:rsidP="00B4183B">
            <w:pPr>
              <w:jc w:val="center"/>
            </w:pPr>
            <w:r>
              <w:t>% к предыдущему году в сопоставимых основных ценах</w:t>
            </w:r>
          </w:p>
        </w:tc>
        <w:tc>
          <w:tcPr>
            <w:tcW w:w="1417" w:type="dxa"/>
            <w:tcBorders>
              <w:top w:val="single" w:sz="4" w:space="0" w:color="auto"/>
              <w:left w:val="single" w:sz="4" w:space="0" w:color="auto"/>
              <w:bottom w:val="single" w:sz="4" w:space="0" w:color="auto"/>
              <w:right w:val="single" w:sz="4" w:space="0" w:color="auto"/>
            </w:tcBorders>
            <w:vAlign w:val="center"/>
          </w:tcPr>
          <w:p w:rsidR="00B4183B" w:rsidRPr="00981FB8" w:rsidRDefault="00B4183B" w:rsidP="00B4183B">
            <w:pPr>
              <w:jc w:val="center"/>
            </w:pPr>
            <w:r w:rsidRPr="00981FB8">
              <w:t>102,5</w:t>
            </w:r>
          </w:p>
        </w:tc>
        <w:tc>
          <w:tcPr>
            <w:tcW w:w="1418" w:type="dxa"/>
            <w:tcBorders>
              <w:top w:val="single" w:sz="4" w:space="0" w:color="auto"/>
              <w:left w:val="single" w:sz="4" w:space="0" w:color="auto"/>
              <w:bottom w:val="single" w:sz="4" w:space="0" w:color="auto"/>
              <w:right w:val="single" w:sz="4" w:space="0" w:color="auto"/>
            </w:tcBorders>
            <w:vAlign w:val="center"/>
          </w:tcPr>
          <w:p w:rsidR="00B4183B" w:rsidRPr="00981FB8" w:rsidRDefault="00B4183B" w:rsidP="00B4183B">
            <w:pPr>
              <w:jc w:val="center"/>
            </w:pPr>
            <w:r w:rsidRPr="00981FB8">
              <w:t>102,7</w:t>
            </w:r>
          </w:p>
        </w:tc>
        <w:tc>
          <w:tcPr>
            <w:tcW w:w="1417" w:type="dxa"/>
            <w:tcBorders>
              <w:top w:val="single" w:sz="4" w:space="0" w:color="auto"/>
              <w:left w:val="single" w:sz="4" w:space="0" w:color="auto"/>
              <w:bottom w:val="single" w:sz="4" w:space="0" w:color="auto"/>
              <w:right w:val="single" w:sz="4" w:space="0" w:color="auto"/>
            </w:tcBorders>
            <w:vAlign w:val="center"/>
          </w:tcPr>
          <w:p w:rsidR="00B4183B" w:rsidRPr="00981FB8" w:rsidRDefault="00B4183B" w:rsidP="00B4183B">
            <w:pPr>
              <w:jc w:val="center"/>
            </w:pPr>
            <w:r w:rsidRPr="00981FB8">
              <w:t>102,9</w:t>
            </w:r>
          </w:p>
        </w:tc>
        <w:tc>
          <w:tcPr>
            <w:tcW w:w="1276" w:type="dxa"/>
            <w:tcBorders>
              <w:top w:val="single" w:sz="4" w:space="0" w:color="auto"/>
              <w:left w:val="single" w:sz="4" w:space="0" w:color="auto"/>
              <w:bottom w:val="single" w:sz="4" w:space="0" w:color="auto"/>
              <w:right w:val="single" w:sz="4" w:space="0" w:color="auto"/>
            </w:tcBorders>
            <w:vAlign w:val="center"/>
          </w:tcPr>
          <w:p w:rsidR="00B4183B" w:rsidRPr="00981FB8" w:rsidRDefault="00B4183B" w:rsidP="00B4183B">
            <w:pPr>
              <w:jc w:val="center"/>
            </w:pPr>
            <w:r w:rsidRPr="00981FB8">
              <w:t>103,1</w:t>
            </w:r>
          </w:p>
        </w:tc>
        <w:tc>
          <w:tcPr>
            <w:tcW w:w="1276" w:type="dxa"/>
            <w:tcBorders>
              <w:top w:val="single" w:sz="4" w:space="0" w:color="auto"/>
              <w:left w:val="single" w:sz="4" w:space="0" w:color="auto"/>
              <w:bottom w:val="single" w:sz="4" w:space="0" w:color="auto"/>
              <w:right w:val="single" w:sz="4" w:space="0" w:color="auto"/>
            </w:tcBorders>
            <w:vAlign w:val="center"/>
          </w:tcPr>
          <w:p w:rsidR="00B4183B" w:rsidRPr="00981FB8" w:rsidRDefault="00B4183B" w:rsidP="00B4183B">
            <w:pPr>
              <w:jc w:val="center"/>
            </w:pPr>
            <w:r w:rsidRPr="00981FB8">
              <w:t>103,2</w:t>
            </w:r>
          </w:p>
        </w:tc>
        <w:tc>
          <w:tcPr>
            <w:tcW w:w="1275" w:type="dxa"/>
            <w:tcBorders>
              <w:top w:val="single" w:sz="4" w:space="0" w:color="auto"/>
              <w:left w:val="single" w:sz="4" w:space="0" w:color="auto"/>
              <w:bottom w:val="single" w:sz="4" w:space="0" w:color="auto"/>
              <w:right w:val="single" w:sz="4" w:space="0" w:color="auto"/>
            </w:tcBorders>
            <w:vAlign w:val="center"/>
          </w:tcPr>
          <w:p w:rsidR="00B4183B" w:rsidRPr="00981FB8" w:rsidRDefault="00B4183B" w:rsidP="00B4183B">
            <w:pPr>
              <w:jc w:val="center"/>
            </w:pPr>
            <w:r w:rsidRPr="00981FB8">
              <w:t>103,4</w:t>
            </w:r>
          </w:p>
        </w:tc>
        <w:tc>
          <w:tcPr>
            <w:tcW w:w="1560" w:type="dxa"/>
            <w:tcBorders>
              <w:top w:val="single" w:sz="4" w:space="0" w:color="auto"/>
              <w:left w:val="single" w:sz="4" w:space="0" w:color="auto"/>
              <w:bottom w:val="single" w:sz="4" w:space="0" w:color="auto"/>
              <w:right w:val="single" w:sz="4" w:space="0" w:color="auto"/>
            </w:tcBorders>
            <w:vAlign w:val="center"/>
          </w:tcPr>
          <w:p w:rsidR="00B4183B" w:rsidRDefault="00B4183B" w:rsidP="00B4183B">
            <w:pPr>
              <w:jc w:val="center"/>
            </w:pPr>
            <w:r w:rsidRPr="00981FB8">
              <w:t>103,5</w:t>
            </w:r>
          </w:p>
        </w:tc>
      </w:tr>
      <w:tr w:rsidR="00B97BED" w:rsidTr="00B97BED">
        <w:tc>
          <w:tcPr>
            <w:tcW w:w="3114" w:type="dxa"/>
            <w:tcBorders>
              <w:top w:val="single" w:sz="4" w:space="0" w:color="auto"/>
              <w:left w:val="single" w:sz="4" w:space="0" w:color="auto"/>
              <w:bottom w:val="single" w:sz="4" w:space="0" w:color="auto"/>
              <w:right w:val="single" w:sz="4" w:space="0" w:color="auto"/>
            </w:tcBorders>
            <w:vAlign w:val="center"/>
          </w:tcPr>
          <w:p w:rsidR="00B97BED" w:rsidRPr="00F661D6" w:rsidRDefault="00B97BED" w:rsidP="00B97BED">
            <w:r w:rsidRPr="00F661D6">
              <w:t>Объем отгруженных товаров собственного производства, выполненных работ и услуг собственными силами:</w:t>
            </w:r>
          </w:p>
        </w:tc>
        <w:tc>
          <w:tcPr>
            <w:tcW w:w="1843" w:type="dxa"/>
            <w:tcBorders>
              <w:top w:val="single" w:sz="4" w:space="0" w:color="auto"/>
              <w:left w:val="single" w:sz="4" w:space="0" w:color="auto"/>
              <w:bottom w:val="single" w:sz="4" w:space="0" w:color="auto"/>
              <w:right w:val="single" w:sz="4" w:space="0" w:color="auto"/>
            </w:tcBorders>
            <w:vAlign w:val="center"/>
          </w:tcPr>
          <w:p w:rsidR="00B97BED" w:rsidRPr="00F661D6" w:rsidRDefault="00B97BED" w:rsidP="00B97BED">
            <w:pPr>
              <w:jc w:val="center"/>
            </w:pPr>
            <w:r w:rsidRPr="00F661D6">
              <w:t>млн руб.</w:t>
            </w:r>
          </w:p>
        </w:tc>
        <w:tc>
          <w:tcPr>
            <w:tcW w:w="1417" w:type="dxa"/>
            <w:tcBorders>
              <w:top w:val="single" w:sz="4" w:space="0" w:color="auto"/>
              <w:left w:val="single" w:sz="4" w:space="0" w:color="auto"/>
              <w:bottom w:val="single" w:sz="4" w:space="0" w:color="auto"/>
              <w:right w:val="single" w:sz="4" w:space="0" w:color="auto"/>
            </w:tcBorders>
            <w:vAlign w:val="center"/>
          </w:tcPr>
          <w:p w:rsidR="00B97BED" w:rsidRPr="00CC6AB9" w:rsidRDefault="00B97BED" w:rsidP="00B97BED">
            <w:pPr>
              <w:jc w:val="center"/>
            </w:pPr>
            <w:r w:rsidRPr="00CC6AB9">
              <w:t>585784,6</w:t>
            </w:r>
          </w:p>
        </w:tc>
        <w:tc>
          <w:tcPr>
            <w:tcW w:w="1418" w:type="dxa"/>
            <w:tcBorders>
              <w:top w:val="single" w:sz="4" w:space="0" w:color="auto"/>
              <w:left w:val="single" w:sz="4" w:space="0" w:color="auto"/>
              <w:bottom w:val="single" w:sz="4" w:space="0" w:color="auto"/>
              <w:right w:val="single" w:sz="4" w:space="0" w:color="auto"/>
            </w:tcBorders>
            <w:vAlign w:val="center"/>
          </w:tcPr>
          <w:p w:rsidR="00B97BED" w:rsidRPr="00CC6AB9" w:rsidRDefault="00B97BED" w:rsidP="00B97BED">
            <w:pPr>
              <w:jc w:val="center"/>
            </w:pPr>
            <w:r w:rsidRPr="00CC6AB9">
              <w:t>628060,7</w:t>
            </w:r>
          </w:p>
        </w:tc>
        <w:tc>
          <w:tcPr>
            <w:tcW w:w="1417" w:type="dxa"/>
            <w:tcBorders>
              <w:top w:val="single" w:sz="4" w:space="0" w:color="auto"/>
              <w:left w:val="single" w:sz="4" w:space="0" w:color="auto"/>
              <w:bottom w:val="single" w:sz="4" w:space="0" w:color="auto"/>
              <w:right w:val="single" w:sz="4" w:space="0" w:color="auto"/>
            </w:tcBorders>
            <w:vAlign w:val="center"/>
          </w:tcPr>
          <w:p w:rsidR="00B97BED" w:rsidRPr="00CC6AB9" w:rsidRDefault="00B97BED" w:rsidP="00B97BED">
            <w:pPr>
              <w:jc w:val="center"/>
            </w:pPr>
            <w:r w:rsidRPr="00CC6AB9">
              <w:t>674054,9</w:t>
            </w:r>
          </w:p>
        </w:tc>
        <w:tc>
          <w:tcPr>
            <w:tcW w:w="1276" w:type="dxa"/>
            <w:tcBorders>
              <w:top w:val="single" w:sz="4" w:space="0" w:color="auto"/>
              <w:left w:val="single" w:sz="4" w:space="0" w:color="auto"/>
              <w:bottom w:val="single" w:sz="4" w:space="0" w:color="auto"/>
              <w:right w:val="single" w:sz="4" w:space="0" w:color="auto"/>
            </w:tcBorders>
            <w:vAlign w:val="center"/>
          </w:tcPr>
          <w:p w:rsidR="00B97BED" w:rsidRPr="00CC6AB9" w:rsidRDefault="00B97BED" w:rsidP="00B97BED">
            <w:pPr>
              <w:jc w:val="center"/>
            </w:pPr>
            <w:r w:rsidRPr="00CC6AB9">
              <w:t>724833,4</w:t>
            </w:r>
          </w:p>
        </w:tc>
        <w:tc>
          <w:tcPr>
            <w:tcW w:w="1276" w:type="dxa"/>
            <w:tcBorders>
              <w:top w:val="single" w:sz="4" w:space="0" w:color="auto"/>
              <w:left w:val="single" w:sz="4" w:space="0" w:color="auto"/>
              <w:bottom w:val="single" w:sz="4" w:space="0" w:color="auto"/>
              <w:right w:val="single" w:sz="4" w:space="0" w:color="auto"/>
            </w:tcBorders>
            <w:vAlign w:val="center"/>
          </w:tcPr>
          <w:p w:rsidR="00B97BED" w:rsidRPr="00CC6AB9" w:rsidRDefault="00B97BED" w:rsidP="00B97BED">
            <w:pPr>
              <w:jc w:val="center"/>
            </w:pPr>
            <w:r w:rsidRPr="00CC6AB9">
              <w:t>781711,1</w:t>
            </w:r>
          </w:p>
        </w:tc>
        <w:tc>
          <w:tcPr>
            <w:tcW w:w="1275" w:type="dxa"/>
            <w:tcBorders>
              <w:top w:val="single" w:sz="4" w:space="0" w:color="auto"/>
              <w:left w:val="single" w:sz="4" w:space="0" w:color="auto"/>
              <w:bottom w:val="single" w:sz="4" w:space="0" w:color="auto"/>
              <w:right w:val="single" w:sz="4" w:space="0" w:color="auto"/>
            </w:tcBorders>
            <w:vAlign w:val="center"/>
          </w:tcPr>
          <w:p w:rsidR="00B97BED" w:rsidRPr="00CC6AB9" w:rsidRDefault="00B97BED" w:rsidP="00B97BED">
            <w:pPr>
              <w:jc w:val="center"/>
            </w:pPr>
            <w:r w:rsidRPr="00CC6AB9">
              <w:t>845498,0</w:t>
            </w:r>
          </w:p>
        </w:tc>
        <w:tc>
          <w:tcPr>
            <w:tcW w:w="1560" w:type="dxa"/>
            <w:tcBorders>
              <w:top w:val="single" w:sz="4" w:space="0" w:color="auto"/>
              <w:left w:val="single" w:sz="4" w:space="0" w:color="auto"/>
              <w:bottom w:val="single" w:sz="4" w:space="0" w:color="auto"/>
              <w:right w:val="single" w:sz="4" w:space="0" w:color="auto"/>
            </w:tcBorders>
            <w:vAlign w:val="center"/>
          </w:tcPr>
          <w:p w:rsidR="00B97BED" w:rsidRPr="00CC6AB9" w:rsidRDefault="00B97BED" w:rsidP="00B97BED">
            <w:pPr>
              <w:jc w:val="center"/>
            </w:pPr>
            <w:r w:rsidRPr="00CC6AB9">
              <w:t>917128,6</w:t>
            </w:r>
          </w:p>
        </w:tc>
      </w:tr>
      <w:tr w:rsidR="00B97BED" w:rsidTr="00B97BED">
        <w:tc>
          <w:tcPr>
            <w:tcW w:w="3114" w:type="dxa"/>
            <w:tcBorders>
              <w:top w:val="single" w:sz="4" w:space="0" w:color="auto"/>
              <w:left w:val="single" w:sz="4" w:space="0" w:color="auto"/>
              <w:bottom w:val="single" w:sz="4" w:space="0" w:color="auto"/>
              <w:right w:val="single" w:sz="4" w:space="0" w:color="auto"/>
            </w:tcBorders>
            <w:vAlign w:val="center"/>
          </w:tcPr>
          <w:p w:rsidR="00B97BED" w:rsidRPr="00F661D6" w:rsidRDefault="00B97BED" w:rsidP="00B97BED">
            <w:r w:rsidRPr="00F661D6">
              <w:t>Индекс промышленного производства, всего</w:t>
            </w:r>
          </w:p>
        </w:tc>
        <w:tc>
          <w:tcPr>
            <w:tcW w:w="1843" w:type="dxa"/>
            <w:tcBorders>
              <w:top w:val="single" w:sz="4" w:space="0" w:color="auto"/>
              <w:left w:val="single" w:sz="4" w:space="0" w:color="auto"/>
              <w:bottom w:val="single" w:sz="4" w:space="0" w:color="auto"/>
              <w:right w:val="single" w:sz="4" w:space="0" w:color="auto"/>
            </w:tcBorders>
            <w:vAlign w:val="center"/>
          </w:tcPr>
          <w:p w:rsidR="00B97BED" w:rsidRPr="00F661D6" w:rsidRDefault="00B97BED" w:rsidP="00B97BED">
            <w:pPr>
              <w:jc w:val="center"/>
            </w:pPr>
            <w:r w:rsidRPr="00F661D6">
              <w:t>% к предыдущ</w:t>
            </w:r>
            <w:r>
              <w:t>ему</w:t>
            </w:r>
            <w:r w:rsidRPr="00F661D6">
              <w:t xml:space="preserve"> году</w:t>
            </w:r>
          </w:p>
        </w:tc>
        <w:tc>
          <w:tcPr>
            <w:tcW w:w="1417" w:type="dxa"/>
            <w:tcBorders>
              <w:top w:val="single" w:sz="4" w:space="0" w:color="auto"/>
              <w:left w:val="single" w:sz="4" w:space="0" w:color="auto"/>
              <w:bottom w:val="single" w:sz="4" w:space="0" w:color="auto"/>
              <w:right w:val="single" w:sz="4" w:space="0" w:color="auto"/>
            </w:tcBorders>
            <w:vAlign w:val="center"/>
          </w:tcPr>
          <w:p w:rsidR="00B97BED" w:rsidRPr="00CC6AB9" w:rsidRDefault="00B97BED" w:rsidP="00B97BED">
            <w:pPr>
              <w:jc w:val="center"/>
            </w:pPr>
            <w:r w:rsidRPr="00CC6AB9">
              <w:t>102,3</w:t>
            </w:r>
          </w:p>
        </w:tc>
        <w:tc>
          <w:tcPr>
            <w:tcW w:w="1418" w:type="dxa"/>
            <w:tcBorders>
              <w:top w:val="single" w:sz="4" w:space="0" w:color="auto"/>
              <w:left w:val="single" w:sz="4" w:space="0" w:color="auto"/>
              <w:bottom w:val="single" w:sz="4" w:space="0" w:color="auto"/>
              <w:right w:val="single" w:sz="4" w:space="0" w:color="auto"/>
            </w:tcBorders>
            <w:vAlign w:val="center"/>
          </w:tcPr>
          <w:p w:rsidR="00B97BED" w:rsidRPr="00CC6AB9" w:rsidRDefault="00B97BED" w:rsidP="00B97BED">
            <w:pPr>
              <w:jc w:val="center"/>
            </w:pPr>
            <w:r w:rsidRPr="00CC6AB9">
              <w:t>102,6</w:t>
            </w:r>
          </w:p>
        </w:tc>
        <w:tc>
          <w:tcPr>
            <w:tcW w:w="1417" w:type="dxa"/>
            <w:tcBorders>
              <w:top w:val="single" w:sz="4" w:space="0" w:color="auto"/>
              <w:left w:val="single" w:sz="4" w:space="0" w:color="auto"/>
              <w:bottom w:val="single" w:sz="4" w:space="0" w:color="auto"/>
              <w:right w:val="single" w:sz="4" w:space="0" w:color="auto"/>
            </w:tcBorders>
            <w:vAlign w:val="center"/>
          </w:tcPr>
          <w:p w:rsidR="00B97BED" w:rsidRPr="00CC6AB9" w:rsidRDefault="00B97BED" w:rsidP="00B97BED">
            <w:pPr>
              <w:jc w:val="center"/>
            </w:pPr>
            <w:r w:rsidRPr="00CC6AB9">
              <w:t>102,8</w:t>
            </w:r>
          </w:p>
        </w:tc>
        <w:tc>
          <w:tcPr>
            <w:tcW w:w="1276" w:type="dxa"/>
            <w:tcBorders>
              <w:top w:val="single" w:sz="4" w:space="0" w:color="auto"/>
              <w:left w:val="single" w:sz="4" w:space="0" w:color="auto"/>
              <w:bottom w:val="single" w:sz="4" w:space="0" w:color="auto"/>
              <w:right w:val="single" w:sz="4" w:space="0" w:color="auto"/>
            </w:tcBorders>
            <w:vAlign w:val="center"/>
          </w:tcPr>
          <w:p w:rsidR="00B97BED" w:rsidRPr="00CC6AB9" w:rsidRDefault="00B97BED" w:rsidP="00B97BED">
            <w:pPr>
              <w:jc w:val="center"/>
            </w:pPr>
            <w:r w:rsidRPr="00CC6AB9">
              <w:t>103,1</w:t>
            </w:r>
          </w:p>
        </w:tc>
        <w:tc>
          <w:tcPr>
            <w:tcW w:w="1276" w:type="dxa"/>
            <w:tcBorders>
              <w:top w:val="single" w:sz="4" w:space="0" w:color="auto"/>
              <w:left w:val="single" w:sz="4" w:space="0" w:color="auto"/>
              <w:bottom w:val="single" w:sz="4" w:space="0" w:color="auto"/>
              <w:right w:val="single" w:sz="4" w:space="0" w:color="auto"/>
            </w:tcBorders>
            <w:vAlign w:val="center"/>
          </w:tcPr>
          <w:p w:rsidR="00B97BED" w:rsidRPr="00CC6AB9" w:rsidRDefault="00B97BED" w:rsidP="00B97BED">
            <w:pPr>
              <w:jc w:val="center"/>
            </w:pPr>
            <w:r w:rsidRPr="00CC6AB9">
              <w:t>103,5</w:t>
            </w:r>
          </w:p>
        </w:tc>
        <w:tc>
          <w:tcPr>
            <w:tcW w:w="1275" w:type="dxa"/>
            <w:tcBorders>
              <w:top w:val="single" w:sz="4" w:space="0" w:color="auto"/>
              <w:left w:val="single" w:sz="4" w:space="0" w:color="auto"/>
              <w:bottom w:val="single" w:sz="4" w:space="0" w:color="auto"/>
              <w:right w:val="single" w:sz="4" w:space="0" w:color="auto"/>
            </w:tcBorders>
            <w:vAlign w:val="center"/>
          </w:tcPr>
          <w:p w:rsidR="00B97BED" w:rsidRPr="00CC6AB9" w:rsidRDefault="00B97BED" w:rsidP="00B97BED">
            <w:pPr>
              <w:jc w:val="center"/>
            </w:pPr>
            <w:r w:rsidRPr="00CC6AB9">
              <w:t>103,9</w:t>
            </w:r>
          </w:p>
        </w:tc>
        <w:tc>
          <w:tcPr>
            <w:tcW w:w="1560" w:type="dxa"/>
            <w:tcBorders>
              <w:top w:val="single" w:sz="4" w:space="0" w:color="auto"/>
              <w:left w:val="single" w:sz="4" w:space="0" w:color="auto"/>
              <w:bottom w:val="single" w:sz="4" w:space="0" w:color="auto"/>
              <w:right w:val="single" w:sz="4" w:space="0" w:color="auto"/>
            </w:tcBorders>
            <w:vAlign w:val="center"/>
          </w:tcPr>
          <w:p w:rsidR="00B97BED" w:rsidRDefault="00B97BED" w:rsidP="00B97BED">
            <w:pPr>
              <w:jc w:val="center"/>
            </w:pPr>
            <w:r w:rsidRPr="00CC6AB9">
              <w:t>104,3</w:t>
            </w:r>
          </w:p>
        </w:tc>
      </w:tr>
      <w:tr w:rsidR="00B4183B" w:rsidTr="00B4183B">
        <w:tc>
          <w:tcPr>
            <w:tcW w:w="3114" w:type="dxa"/>
            <w:tcBorders>
              <w:top w:val="single" w:sz="4" w:space="0" w:color="auto"/>
              <w:left w:val="single" w:sz="4" w:space="0" w:color="auto"/>
              <w:bottom w:val="single" w:sz="4" w:space="0" w:color="auto"/>
              <w:right w:val="single" w:sz="4" w:space="0" w:color="auto"/>
            </w:tcBorders>
            <w:vAlign w:val="center"/>
          </w:tcPr>
          <w:p w:rsidR="00B4183B" w:rsidRPr="00F661D6" w:rsidRDefault="00B4183B" w:rsidP="00B4183B">
            <w:r w:rsidRPr="00F661D6">
              <w:t>Оборот розничной торговли</w:t>
            </w:r>
          </w:p>
        </w:tc>
        <w:tc>
          <w:tcPr>
            <w:tcW w:w="1843" w:type="dxa"/>
            <w:tcBorders>
              <w:top w:val="single" w:sz="4" w:space="0" w:color="auto"/>
              <w:left w:val="single" w:sz="4" w:space="0" w:color="auto"/>
              <w:bottom w:val="single" w:sz="4" w:space="0" w:color="auto"/>
              <w:right w:val="single" w:sz="4" w:space="0" w:color="auto"/>
            </w:tcBorders>
            <w:vAlign w:val="center"/>
          </w:tcPr>
          <w:p w:rsidR="00B4183B" w:rsidRPr="00F661D6" w:rsidRDefault="00B4183B" w:rsidP="00B4183B">
            <w:pPr>
              <w:jc w:val="center"/>
            </w:pPr>
            <w:r w:rsidRPr="00F661D6">
              <w:t>млн руб. в ценах соответствующих лет</w:t>
            </w:r>
          </w:p>
        </w:tc>
        <w:tc>
          <w:tcPr>
            <w:tcW w:w="1417" w:type="dxa"/>
            <w:tcBorders>
              <w:top w:val="single" w:sz="4" w:space="0" w:color="auto"/>
              <w:left w:val="single" w:sz="4" w:space="0" w:color="auto"/>
              <w:bottom w:val="single" w:sz="4" w:space="0" w:color="auto"/>
              <w:right w:val="single" w:sz="4" w:space="0" w:color="auto"/>
            </w:tcBorders>
            <w:vAlign w:val="center"/>
          </w:tcPr>
          <w:p w:rsidR="00B4183B" w:rsidRPr="00916634" w:rsidRDefault="00B4183B" w:rsidP="00B4183B">
            <w:pPr>
              <w:jc w:val="center"/>
            </w:pPr>
            <w:r w:rsidRPr="00916634">
              <w:t>478954,6</w:t>
            </w:r>
          </w:p>
        </w:tc>
        <w:tc>
          <w:tcPr>
            <w:tcW w:w="1418" w:type="dxa"/>
            <w:tcBorders>
              <w:top w:val="single" w:sz="4" w:space="0" w:color="auto"/>
              <w:left w:val="single" w:sz="4" w:space="0" w:color="auto"/>
              <w:bottom w:val="single" w:sz="4" w:space="0" w:color="auto"/>
              <w:right w:val="single" w:sz="4" w:space="0" w:color="auto"/>
            </w:tcBorders>
            <w:vAlign w:val="center"/>
          </w:tcPr>
          <w:p w:rsidR="00B4183B" w:rsidRPr="00916634" w:rsidRDefault="00B4183B" w:rsidP="00B4183B">
            <w:pPr>
              <w:jc w:val="center"/>
            </w:pPr>
            <w:r w:rsidRPr="00916634">
              <w:t>522486,8</w:t>
            </w:r>
          </w:p>
        </w:tc>
        <w:tc>
          <w:tcPr>
            <w:tcW w:w="1417" w:type="dxa"/>
            <w:tcBorders>
              <w:top w:val="single" w:sz="4" w:space="0" w:color="auto"/>
              <w:left w:val="single" w:sz="4" w:space="0" w:color="auto"/>
              <w:bottom w:val="single" w:sz="4" w:space="0" w:color="auto"/>
              <w:right w:val="single" w:sz="4" w:space="0" w:color="auto"/>
            </w:tcBorders>
            <w:vAlign w:val="center"/>
          </w:tcPr>
          <w:p w:rsidR="00B4183B" w:rsidRPr="00916634" w:rsidRDefault="00B4183B" w:rsidP="00B4183B">
            <w:pPr>
              <w:jc w:val="center"/>
            </w:pPr>
            <w:r w:rsidRPr="00916634">
              <w:t>568884,7</w:t>
            </w:r>
          </w:p>
        </w:tc>
        <w:tc>
          <w:tcPr>
            <w:tcW w:w="1276" w:type="dxa"/>
            <w:tcBorders>
              <w:top w:val="single" w:sz="4" w:space="0" w:color="auto"/>
              <w:left w:val="single" w:sz="4" w:space="0" w:color="auto"/>
              <w:bottom w:val="single" w:sz="4" w:space="0" w:color="auto"/>
              <w:right w:val="single" w:sz="4" w:space="0" w:color="auto"/>
            </w:tcBorders>
            <w:vAlign w:val="center"/>
          </w:tcPr>
          <w:p w:rsidR="00B4183B" w:rsidRPr="00916634" w:rsidRDefault="00B4183B" w:rsidP="00B4183B">
            <w:pPr>
              <w:jc w:val="center"/>
            </w:pPr>
            <w:r w:rsidRPr="00916634">
              <w:t>620011,5</w:t>
            </w:r>
          </w:p>
        </w:tc>
        <w:tc>
          <w:tcPr>
            <w:tcW w:w="1276" w:type="dxa"/>
            <w:tcBorders>
              <w:top w:val="single" w:sz="4" w:space="0" w:color="auto"/>
              <w:left w:val="single" w:sz="4" w:space="0" w:color="auto"/>
              <w:bottom w:val="single" w:sz="4" w:space="0" w:color="auto"/>
              <w:right w:val="single" w:sz="4" w:space="0" w:color="auto"/>
            </w:tcBorders>
            <w:vAlign w:val="center"/>
          </w:tcPr>
          <w:p w:rsidR="00B4183B" w:rsidRPr="00916634" w:rsidRDefault="00B4183B" w:rsidP="00B4183B">
            <w:pPr>
              <w:jc w:val="center"/>
            </w:pPr>
            <w:r w:rsidRPr="00916634">
              <w:t>674439,2</w:t>
            </w:r>
          </w:p>
        </w:tc>
        <w:tc>
          <w:tcPr>
            <w:tcW w:w="1275" w:type="dxa"/>
            <w:tcBorders>
              <w:top w:val="single" w:sz="4" w:space="0" w:color="auto"/>
              <w:left w:val="single" w:sz="4" w:space="0" w:color="auto"/>
              <w:bottom w:val="single" w:sz="4" w:space="0" w:color="auto"/>
              <w:right w:val="single" w:sz="4" w:space="0" w:color="auto"/>
            </w:tcBorders>
            <w:vAlign w:val="center"/>
          </w:tcPr>
          <w:p w:rsidR="00B4183B" w:rsidRPr="00916634" w:rsidRDefault="00B4183B" w:rsidP="00B4183B">
            <w:pPr>
              <w:jc w:val="center"/>
            </w:pPr>
            <w:r w:rsidRPr="00916634">
              <w:t>734363,1</w:t>
            </w:r>
          </w:p>
        </w:tc>
        <w:tc>
          <w:tcPr>
            <w:tcW w:w="1560" w:type="dxa"/>
            <w:tcBorders>
              <w:top w:val="single" w:sz="4" w:space="0" w:color="auto"/>
              <w:left w:val="single" w:sz="4" w:space="0" w:color="auto"/>
              <w:bottom w:val="single" w:sz="4" w:space="0" w:color="auto"/>
              <w:right w:val="single" w:sz="4" w:space="0" w:color="auto"/>
            </w:tcBorders>
            <w:vAlign w:val="center"/>
          </w:tcPr>
          <w:p w:rsidR="00B4183B" w:rsidRPr="00916634" w:rsidRDefault="00B4183B" w:rsidP="00B4183B">
            <w:pPr>
              <w:jc w:val="center"/>
            </w:pPr>
            <w:r w:rsidRPr="00916634">
              <w:t>798079,4</w:t>
            </w:r>
          </w:p>
        </w:tc>
      </w:tr>
      <w:tr w:rsidR="00B4183B" w:rsidTr="00B4183B">
        <w:tc>
          <w:tcPr>
            <w:tcW w:w="3114" w:type="dxa"/>
            <w:tcBorders>
              <w:top w:val="single" w:sz="4" w:space="0" w:color="auto"/>
              <w:left w:val="single" w:sz="4" w:space="0" w:color="auto"/>
              <w:bottom w:val="single" w:sz="4" w:space="0" w:color="auto"/>
              <w:right w:val="single" w:sz="4" w:space="0" w:color="auto"/>
            </w:tcBorders>
            <w:vAlign w:val="center"/>
          </w:tcPr>
          <w:p w:rsidR="00B4183B" w:rsidRPr="00F661D6" w:rsidRDefault="00B4183B" w:rsidP="00B4183B">
            <w:r w:rsidRPr="00F661D6">
              <w:t> </w:t>
            </w:r>
          </w:p>
        </w:tc>
        <w:tc>
          <w:tcPr>
            <w:tcW w:w="1843" w:type="dxa"/>
            <w:tcBorders>
              <w:top w:val="single" w:sz="4" w:space="0" w:color="auto"/>
              <w:left w:val="single" w:sz="4" w:space="0" w:color="auto"/>
              <w:bottom w:val="single" w:sz="4" w:space="0" w:color="auto"/>
              <w:right w:val="single" w:sz="4" w:space="0" w:color="auto"/>
            </w:tcBorders>
            <w:vAlign w:val="center"/>
          </w:tcPr>
          <w:p w:rsidR="00B4183B" w:rsidRDefault="00B4183B" w:rsidP="00B4183B">
            <w:pPr>
              <w:jc w:val="center"/>
            </w:pPr>
            <w:r w:rsidRPr="00F661D6">
              <w:t>% к предыдущ</w:t>
            </w:r>
            <w:r>
              <w:t>ему</w:t>
            </w:r>
          </w:p>
          <w:p w:rsidR="00B4183B" w:rsidRPr="00F661D6" w:rsidRDefault="00B4183B" w:rsidP="00B4183B">
            <w:pPr>
              <w:jc w:val="center"/>
            </w:pPr>
            <w:r w:rsidRPr="00F661D6">
              <w:t>году в сопоставимых ценах</w:t>
            </w:r>
          </w:p>
        </w:tc>
        <w:tc>
          <w:tcPr>
            <w:tcW w:w="1417" w:type="dxa"/>
            <w:tcBorders>
              <w:top w:val="single" w:sz="4" w:space="0" w:color="auto"/>
              <w:left w:val="single" w:sz="4" w:space="0" w:color="auto"/>
              <w:bottom w:val="single" w:sz="4" w:space="0" w:color="auto"/>
              <w:right w:val="single" w:sz="4" w:space="0" w:color="auto"/>
            </w:tcBorders>
            <w:vAlign w:val="center"/>
          </w:tcPr>
          <w:p w:rsidR="00B4183B" w:rsidRPr="00916634" w:rsidRDefault="00B4183B" w:rsidP="00B4183B">
            <w:pPr>
              <w:jc w:val="center"/>
            </w:pPr>
            <w:r w:rsidRPr="00916634">
              <w:t>103,4</w:t>
            </w:r>
          </w:p>
        </w:tc>
        <w:tc>
          <w:tcPr>
            <w:tcW w:w="1418" w:type="dxa"/>
            <w:tcBorders>
              <w:top w:val="single" w:sz="4" w:space="0" w:color="auto"/>
              <w:left w:val="single" w:sz="4" w:space="0" w:color="auto"/>
              <w:bottom w:val="single" w:sz="4" w:space="0" w:color="auto"/>
              <w:right w:val="single" w:sz="4" w:space="0" w:color="auto"/>
            </w:tcBorders>
            <w:vAlign w:val="center"/>
          </w:tcPr>
          <w:p w:rsidR="00B4183B" w:rsidRPr="00916634" w:rsidRDefault="00B4183B" w:rsidP="00B4183B">
            <w:pPr>
              <w:jc w:val="center"/>
            </w:pPr>
            <w:r w:rsidRPr="00916634">
              <w:t>103,5</w:t>
            </w:r>
          </w:p>
        </w:tc>
        <w:tc>
          <w:tcPr>
            <w:tcW w:w="1417" w:type="dxa"/>
            <w:tcBorders>
              <w:top w:val="single" w:sz="4" w:space="0" w:color="auto"/>
              <w:left w:val="single" w:sz="4" w:space="0" w:color="auto"/>
              <w:bottom w:val="single" w:sz="4" w:space="0" w:color="auto"/>
              <w:right w:val="single" w:sz="4" w:space="0" w:color="auto"/>
            </w:tcBorders>
            <w:vAlign w:val="center"/>
          </w:tcPr>
          <w:p w:rsidR="00B4183B" w:rsidRPr="00916634" w:rsidRDefault="00B4183B" w:rsidP="00B4183B">
            <w:pPr>
              <w:jc w:val="center"/>
            </w:pPr>
            <w:r w:rsidRPr="00916634">
              <w:t>103,4</w:t>
            </w:r>
          </w:p>
        </w:tc>
        <w:tc>
          <w:tcPr>
            <w:tcW w:w="1276" w:type="dxa"/>
            <w:tcBorders>
              <w:top w:val="single" w:sz="4" w:space="0" w:color="auto"/>
              <w:left w:val="single" w:sz="4" w:space="0" w:color="auto"/>
              <w:bottom w:val="single" w:sz="4" w:space="0" w:color="auto"/>
              <w:right w:val="single" w:sz="4" w:space="0" w:color="auto"/>
            </w:tcBorders>
            <w:vAlign w:val="center"/>
          </w:tcPr>
          <w:p w:rsidR="00B4183B" w:rsidRPr="00916634" w:rsidRDefault="00B4183B" w:rsidP="00B4183B">
            <w:pPr>
              <w:jc w:val="center"/>
            </w:pPr>
            <w:r w:rsidRPr="00916634">
              <w:t>103,6</w:t>
            </w:r>
          </w:p>
        </w:tc>
        <w:tc>
          <w:tcPr>
            <w:tcW w:w="1276" w:type="dxa"/>
            <w:tcBorders>
              <w:top w:val="single" w:sz="4" w:space="0" w:color="auto"/>
              <w:left w:val="single" w:sz="4" w:space="0" w:color="auto"/>
              <w:bottom w:val="single" w:sz="4" w:space="0" w:color="auto"/>
              <w:right w:val="single" w:sz="4" w:space="0" w:color="auto"/>
            </w:tcBorders>
            <w:vAlign w:val="center"/>
          </w:tcPr>
          <w:p w:rsidR="00B4183B" w:rsidRPr="00916634" w:rsidRDefault="00B4183B" w:rsidP="00B4183B">
            <w:pPr>
              <w:jc w:val="center"/>
            </w:pPr>
            <w:r w:rsidRPr="00916634">
              <w:t>103,5</w:t>
            </w:r>
          </w:p>
        </w:tc>
        <w:tc>
          <w:tcPr>
            <w:tcW w:w="1275" w:type="dxa"/>
            <w:tcBorders>
              <w:top w:val="single" w:sz="4" w:space="0" w:color="auto"/>
              <w:left w:val="single" w:sz="4" w:space="0" w:color="auto"/>
              <w:bottom w:val="single" w:sz="4" w:space="0" w:color="auto"/>
              <w:right w:val="single" w:sz="4" w:space="0" w:color="auto"/>
            </w:tcBorders>
            <w:vAlign w:val="center"/>
          </w:tcPr>
          <w:p w:rsidR="00B4183B" w:rsidRPr="00916634" w:rsidRDefault="00B4183B" w:rsidP="00B4183B">
            <w:pPr>
              <w:jc w:val="center"/>
            </w:pPr>
            <w:r w:rsidRPr="00916634">
              <w:t>103,7</w:t>
            </w:r>
          </w:p>
        </w:tc>
        <w:tc>
          <w:tcPr>
            <w:tcW w:w="1560" w:type="dxa"/>
            <w:tcBorders>
              <w:top w:val="single" w:sz="4" w:space="0" w:color="auto"/>
              <w:left w:val="single" w:sz="4" w:space="0" w:color="auto"/>
              <w:bottom w:val="single" w:sz="4" w:space="0" w:color="auto"/>
              <w:right w:val="single" w:sz="4" w:space="0" w:color="auto"/>
            </w:tcBorders>
            <w:vAlign w:val="center"/>
          </w:tcPr>
          <w:p w:rsidR="00B4183B" w:rsidRDefault="00B4183B" w:rsidP="00B4183B">
            <w:pPr>
              <w:jc w:val="center"/>
            </w:pPr>
            <w:r w:rsidRPr="00916634">
              <w:t>103,6</w:t>
            </w:r>
          </w:p>
        </w:tc>
      </w:tr>
      <w:tr w:rsidR="00B4183B" w:rsidTr="00B4183B">
        <w:tc>
          <w:tcPr>
            <w:tcW w:w="3114" w:type="dxa"/>
            <w:tcBorders>
              <w:top w:val="single" w:sz="4" w:space="0" w:color="auto"/>
              <w:left w:val="single" w:sz="4" w:space="0" w:color="auto"/>
              <w:bottom w:val="single" w:sz="4" w:space="0" w:color="auto"/>
              <w:right w:val="single" w:sz="4" w:space="0" w:color="auto"/>
            </w:tcBorders>
          </w:tcPr>
          <w:p w:rsidR="00B4183B" w:rsidRDefault="00B4183B" w:rsidP="00932889">
            <w:pPr>
              <w:jc w:val="both"/>
            </w:pPr>
            <w:r>
              <w:t>И</w:t>
            </w:r>
            <w:r w:rsidR="00932889">
              <w:t xml:space="preserve">ПЦ </w:t>
            </w:r>
            <w:r>
              <w:t>(среднегодовой)</w:t>
            </w:r>
          </w:p>
        </w:tc>
        <w:tc>
          <w:tcPr>
            <w:tcW w:w="1843" w:type="dxa"/>
            <w:tcBorders>
              <w:top w:val="single" w:sz="4" w:space="0" w:color="auto"/>
              <w:left w:val="single" w:sz="4" w:space="0" w:color="auto"/>
              <w:bottom w:val="single" w:sz="4" w:space="0" w:color="auto"/>
              <w:right w:val="single" w:sz="4" w:space="0" w:color="auto"/>
            </w:tcBorders>
          </w:tcPr>
          <w:p w:rsidR="00B4183B" w:rsidRDefault="00B4183B" w:rsidP="00B4183B">
            <w:pPr>
              <w:jc w:val="center"/>
            </w:pPr>
            <w:r>
              <w:t>% к предыдущему году</w:t>
            </w:r>
          </w:p>
        </w:tc>
        <w:tc>
          <w:tcPr>
            <w:tcW w:w="1417" w:type="dxa"/>
            <w:tcBorders>
              <w:top w:val="single" w:sz="4" w:space="0" w:color="auto"/>
              <w:left w:val="single" w:sz="4" w:space="0" w:color="auto"/>
              <w:bottom w:val="single" w:sz="4" w:space="0" w:color="auto"/>
              <w:right w:val="single" w:sz="4" w:space="0" w:color="auto"/>
            </w:tcBorders>
            <w:vAlign w:val="center"/>
          </w:tcPr>
          <w:p w:rsidR="00B4183B" w:rsidRPr="00154C8C" w:rsidRDefault="00B4183B" w:rsidP="00B4183B">
            <w:pPr>
              <w:jc w:val="center"/>
            </w:pPr>
            <w:r w:rsidRPr="00154C8C">
              <w:t>104,3</w:t>
            </w:r>
          </w:p>
        </w:tc>
        <w:tc>
          <w:tcPr>
            <w:tcW w:w="1418" w:type="dxa"/>
            <w:tcBorders>
              <w:top w:val="single" w:sz="4" w:space="0" w:color="auto"/>
              <w:left w:val="single" w:sz="4" w:space="0" w:color="auto"/>
              <w:bottom w:val="single" w:sz="4" w:space="0" w:color="auto"/>
              <w:right w:val="single" w:sz="4" w:space="0" w:color="auto"/>
            </w:tcBorders>
            <w:vAlign w:val="center"/>
          </w:tcPr>
          <w:p w:rsidR="00B4183B" w:rsidRPr="00154C8C" w:rsidRDefault="00B4183B" w:rsidP="00B4183B">
            <w:pPr>
              <w:jc w:val="center"/>
            </w:pPr>
            <w:r w:rsidRPr="00154C8C">
              <w:t>104,1</w:t>
            </w:r>
          </w:p>
        </w:tc>
        <w:tc>
          <w:tcPr>
            <w:tcW w:w="1417" w:type="dxa"/>
            <w:tcBorders>
              <w:top w:val="single" w:sz="4" w:space="0" w:color="auto"/>
              <w:left w:val="single" w:sz="4" w:space="0" w:color="auto"/>
              <w:bottom w:val="single" w:sz="4" w:space="0" w:color="auto"/>
              <w:right w:val="single" w:sz="4" w:space="0" w:color="auto"/>
            </w:tcBorders>
            <w:vAlign w:val="center"/>
          </w:tcPr>
          <w:p w:rsidR="00B4183B" w:rsidRPr="00154C8C" w:rsidRDefault="00B4183B" w:rsidP="00B4183B">
            <w:pPr>
              <w:jc w:val="center"/>
            </w:pPr>
            <w:r w:rsidRPr="00154C8C">
              <w:t>104,0</w:t>
            </w:r>
          </w:p>
        </w:tc>
        <w:tc>
          <w:tcPr>
            <w:tcW w:w="1276" w:type="dxa"/>
            <w:tcBorders>
              <w:top w:val="single" w:sz="4" w:space="0" w:color="auto"/>
              <w:left w:val="single" w:sz="4" w:space="0" w:color="auto"/>
              <w:bottom w:val="single" w:sz="4" w:space="0" w:color="auto"/>
              <w:right w:val="single" w:sz="4" w:space="0" w:color="auto"/>
            </w:tcBorders>
            <w:vAlign w:val="center"/>
          </w:tcPr>
          <w:p w:rsidR="00B4183B" w:rsidRPr="00154C8C" w:rsidRDefault="00B4183B" w:rsidP="00B4183B">
            <w:pPr>
              <w:jc w:val="center"/>
            </w:pPr>
            <w:r w:rsidRPr="00154C8C">
              <w:t>104,0</w:t>
            </w:r>
          </w:p>
        </w:tc>
        <w:tc>
          <w:tcPr>
            <w:tcW w:w="1276" w:type="dxa"/>
            <w:tcBorders>
              <w:top w:val="single" w:sz="4" w:space="0" w:color="auto"/>
              <w:left w:val="single" w:sz="4" w:space="0" w:color="auto"/>
              <w:bottom w:val="single" w:sz="4" w:space="0" w:color="auto"/>
              <w:right w:val="single" w:sz="4" w:space="0" w:color="auto"/>
            </w:tcBorders>
            <w:vAlign w:val="center"/>
          </w:tcPr>
          <w:p w:rsidR="00B4183B" w:rsidRPr="00154C8C" w:rsidRDefault="00B4183B" w:rsidP="00B4183B">
            <w:pPr>
              <w:jc w:val="center"/>
            </w:pPr>
            <w:r w:rsidRPr="00154C8C">
              <w:t>104,0</w:t>
            </w:r>
          </w:p>
        </w:tc>
        <w:tc>
          <w:tcPr>
            <w:tcW w:w="1275" w:type="dxa"/>
            <w:tcBorders>
              <w:top w:val="single" w:sz="4" w:space="0" w:color="auto"/>
              <w:left w:val="single" w:sz="4" w:space="0" w:color="auto"/>
              <w:bottom w:val="single" w:sz="4" w:space="0" w:color="auto"/>
              <w:right w:val="single" w:sz="4" w:space="0" w:color="auto"/>
            </w:tcBorders>
            <w:vAlign w:val="center"/>
          </w:tcPr>
          <w:p w:rsidR="00B4183B" w:rsidRPr="00154C8C" w:rsidRDefault="00B4183B" w:rsidP="00B4183B">
            <w:pPr>
              <w:jc w:val="center"/>
            </w:pPr>
            <w:r w:rsidRPr="00154C8C">
              <w:t>104,0</w:t>
            </w:r>
          </w:p>
        </w:tc>
        <w:tc>
          <w:tcPr>
            <w:tcW w:w="1560" w:type="dxa"/>
            <w:tcBorders>
              <w:top w:val="single" w:sz="4" w:space="0" w:color="auto"/>
              <w:left w:val="single" w:sz="4" w:space="0" w:color="auto"/>
              <w:bottom w:val="single" w:sz="4" w:space="0" w:color="auto"/>
              <w:right w:val="single" w:sz="4" w:space="0" w:color="auto"/>
            </w:tcBorders>
            <w:vAlign w:val="center"/>
          </w:tcPr>
          <w:p w:rsidR="00B4183B" w:rsidRPr="00154C8C" w:rsidRDefault="00B4183B" w:rsidP="00B4183B">
            <w:pPr>
              <w:jc w:val="center"/>
            </w:pPr>
            <w:r w:rsidRPr="00154C8C">
              <w:t>104,0</w:t>
            </w:r>
          </w:p>
        </w:tc>
      </w:tr>
      <w:tr w:rsidR="00B4183B" w:rsidTr="00B4183B">
        <w:tc>
          <w:tcPr>
            <w:tcW w:w="3114" w:type="dxa"/>
            <w:tcBorders>
              <w:top w:val="single" w:sz="4" w:space="0" w:color="auto"/>
              <w:left w:val="single" w:sz="4" w:space="0" w:color="auto"/>
              <w:bottom w:val="single" w:sz="4" w:space="0" w:color="auto"/>
              <w:right w:val="single" w:sz="4" w:space="0" w:color="auto"/>
            </w:tcBorders>
          </w:tcPr>
          <w:p w:rsidR="00B4183B" w:rsidRDefault="00B4183B" w:rsidP="00932889">
            <w:pPr>
              <w:jc w:val="both"/>
            </w:pPr>
            <w:r>
              <w:t>И</w:t>
            </w:r>
            <w:r w:rsidR="00932889">
              <w:t>ПЦ (</w:t>
            </w:r>
            <w:r>
              <w:t>декабрь к декабрю предыдущего года</w:t>
            </w:r>
            <w:r w:rsidR="00932889">
              <w:t>)</w:t>
            </w:r>
          </w:p>
        </w:tc>
        <w:tc>
          <w:tcPr>
            <w:tcW w:w="1843" w:type="dxa"/>
            <w:tcBorders>
              <w:top w:val="single" w:sz="4" w:space="0" w:color="auto"/>
              <w:left w:val="single" w:sz="4" w:space="0" w:color="auto"/>
              <w:bottom w:val="single" w:sz="4" w:space="0" w:color="auto"/>
              <w:right w:val="single" w:sz="4" w:space="0" w:color="auto"/>
            </w:tcBorders>
          </w:tcPr>
          <w:p w:rsidR="00B4183B" w:rsidRDefault="00B4183B" w:rsidP="00B4183B">
            <w:pPr>
              <w:jc w:val="center"/>
            </w:pPr>
            <w:r>
              <w:t>% к предыдущему году</w:t>
            </w:r>
          </w:p>
        </w:tc>
        <w:tc>
          <w:tcPr>
            <w:tcW w:w="1417" w:type="dxa"/>
            <w:tcBorders>
              <w:top w:val="single" w:sz="4" w:space="0" w:color="auto"/>
              <w:left w:val="single" w:sz="4" w:space="0" w:color="auto"/>
              <w:bottom w:val="single" w:sz="4" w:space="0" w:color="auto"/>
              <w:right w:val="single" w:sz="4" w:space="0" w:color="auto"/>
            </w:tcBorders>
            <w:vAlign w:val="center"/>
          </w:tcPr>
          <w:p w:rsidR="00B4183B" w:rsidRPr="00154C8C" w:rsidRDefault="00B4183B" w:rsidP="00B4183B">
            <w:pPr>
              <w:jc w:val="center"/>
            </w:pPr>
            <w:r w:rsidRPr="00154C8C">
              <w:t>105,4</w:t>
            </w:r>
          </w:p>
        </w:tc>
        <w:tc>
          <w:tcPr>
            <w:tcW w:w="1418" w:type="dxa"/>
            <w:tcBorders>
              <w:top w:val="single" w:sz="4" w:space="0" w:color="auto"/>
              <w:left w:val="single" w:sz="4" w:space="0" w:color="auto"/>
              <w:bottom w:val="single" w:sz="4" w:space="0" w:color="auto"/>
              <w:right w:val="single" w:sz="4" w:space="0" w:color="auto"/>
            </w:tcBorders>
            <w:vAlign w:val="center"/>
          </w:tcPr>
          <w:p w:rsidR="00B4183B" w:rsidRPr="00154C8C" w:rsidRDefault="00B4183B" w:rsidP="00B4183B">
            <w:pPr>
              <w:jc w:val="center"/>
            </w:pPr>
            <w:r w:rsidRPr="00154C8C">
              <w:t>105,2</w:t>
            </w:r>
          </w:p>
        </w:tc>
        <w:tc>
          <w:tcPr>
            <w:tcW w:w="1417" w:type="dxa"/>
            <w:tcBorders>
              <w:top w:val="single" w:sz="4" w:space="0" w:color="auto"/>
              <w:left w:val="single" w:sz="4" w:space="0" w:color="auto"/>
              <w:bottom w:val="single" w:sz="4" w:space="0" w:color="auto"/>
              <w:right w:val="single" w:sz="4" w:space="0" w:color="auto"/>
            </w:tcBorders>
            <w:vAlign w:val="center"/>
          </w:tcPr>
          <w:p w:rsidR="00B4183B" w:rsidRPr="00154C8C" w:rsidRDefault="00B4183B" w:rsidP="00B4183B">
            <w:pPr>
              <w:jc w:val="center"/>
            </w:pPr>
            <w:r w:rsidRPr="00154C8C">
              <w:t>105,0</w:t>
            </w:r>
          </w:p>
        </w:tc>
        <w:tc>
          <w:tcPr>
            <w:tcW w:w="1276" w:type="dxa"/>
            <w:tcBorders>
              <w:top w:val="single" w:sz="4" w:space="0" w:color="auto"/>
              <w:left w:val="single" w:sz="4" w:space="0" w:color="auto"/>
              <w:bottom w:val="single" w:sz="4" w:space="0" w:color="auto"/>
              <w:right w:val="single" w:sz="4" w:space="0" w:color="auto"/>
            </w:tcBorders>
            <w:vAlign w:val="center"/>
          </w:tcPr>
          <w:p w:rsidR="00B4183B" w:rsidRPr="00154C8C" w:rsidRDefault="00B4183B" w:rsidP="00B4183B">
            <w:pPr>
              <w:jc w:val="center"/>
            </w:pPr>
            <w:r w:rsidRPr="00154C8C">
              <w:t>104,8</w:t>
            </w:r>
          </w:p>
        </w:tc>
        <w:tc>
          <w:tcPr>
            <w:tcW w:w="1276" w:type="dxa"/>
            <w:tcBorders>
              <w:top w:val="single" w:sz="4" w:space="0" w:color="auto"/>
              <w:left w:val="single" w:sz="4" w:space="0" w:color="auto"/>
              <w:bottom w:val="single" w:sz="4" w:space="0" w:color="auto"/>
              <w:right w:val="single" w:sz="4" w:space="0" w:color="auto"/>
            </w:tcBorders>
            <w:vAlign w:val="center"/>
          </w:tcPr>
          <w:p w:rsidR="00B4183B" w:rsidRPr="00154C8C" w:rsidRDefault="00B4183B" w:rsidP="00B4183B">
            <w:pPr>
              <w:jc w:val="center"/>
            </w:pPr>
            <w:r w:rsidRPr="00154C8C">
              <w:t>104,6</w:t>
            </w:r>
          </w:p>
        </w:tc>
        <w:tc>
          <w:tcPr>
            <w:tcW w:w="1275" w:type="dxa"/>
            <w:tcBorders>
              <w:top w:val="single" w:sz="4" w:space="0" w:color="auto"/>
              <w:left w:val="single" w:sz="4" w:space="0" w:color="auto"/>
              <w:bottom w:val="single" w:sz="4" w:space="0" w:color="auto"/>
              <w:right w:val="single" w:sz="4" w:space="0" w:color="auto"/>
            </w:tcBorders>
            <w:vAlign w:val="center"/>
          </w:tcPr>
          <w:p w:rsidR="00B4183B" w:rsidRPr="00154C8C" w:rsidRDefault="00B4183B" w:rsidP="00B4183B">
            <w:pPr>
              <w:jc w:val="center"/>
            </w:pPr>
            <w:r w:rsidRPr="00154C8C">
              <w:t>104,3</w:t>
            </w:r>
          </w:p>
        </w:tc>
        <w:tc>
          <w:tcPr>
            <w:tcW w:w="1560" w:type="dxa"/>
            <w:tcBorders>
              <w:top w:val="single" w:sz="4" w:space="0" w:color="auto"/>
              <w:left w:val="single" w:sz="4" w:space="0" w:color="auto"/>
              <w:bottom w:val="single" w:sz="4" w:space="0" w:color="auto"/>
              <w:right w:val="single" w:sz="4" w:space="0" w:color="auto"/>
            </w:tcBorders>
            <w:vAlign w:val="center"/>
          </w:tcPr>
          <w:p w:rsidR="00B4183B" w:rsidRDefault="00B4183B" w:rsidP="00B4183B">
            <w:pPr>
              <w:jc w:val="center"/>
            </w:pPr>
            <w:r w:rsidRPr="00154C8C">
              <w:t>104,0</w:t>
            </w:r>
          </w:p>
        </w:tc>
      </w:tr>
      <w:tr w:rsidR="001E1197" w:rsidTr="001E1197">
        <w:tc>
          <w:tcPr>
            <w:tcW w:w="3114" w:type="dxa"/>
            <w:tcBorders>
              <w:top w:val="single" w:sz="4" w:space="0" w:color="auto"/>
              <w:left w:val="single" w:sz="4" w:space="0" w:color="auto"/>
              <w:bottom w:val="single" w:sz="4" w:space="0" w:color="auto"/>
              <w:right w:val="single" w:sz="4" w:space="0" w:color="auto"/>
            </w:tcBorders>
          </w:tcPr>
          <w:p w:rsidR="001E1197" w:rsidRDefault="001E1197" w:rsidP="001E1197">
            <w:pPr>
              <w:jc w:val="both"/>
            </w:pPr>
            <w:r>
              <w:t>Инвестиции в основной капитал</w:t>
            </w:r>
          </w:p>
        </w:tc>
        <w:tc>
          <w:tcPr>
            <w:tcW w:w="1843" w:type="dxa"/>
            <w:tcBorders>
              <w:top w:val="single" w:sz="4" w:space="0" w:color="auto"/>
              <w:left w:val="single" w:sz="4" w:space="0" w:color="auto"/>
              <w:bottom w:val="single" w:sz="4" w:space="0" w:color="auto"/>
              <w:right w:val="single" w:sz="4" w:space="0" w:color="auto"/>
            </w:tcBorders>
          </w:tcPr>
          <w:p w:rsidR="001E1197" w:rsidRDefault="001E1197" w:rsidP="001E1197">
            <w:pPr>
              <w:jc w:val="center"/>
            </w:pPr>
            <w:r>
              <w:t>млн руб.</w:t>
            </w:r>
          </w:p>
        </w:tc>
        <w:tc>
          <w:tcPr>
            <w:tcW w:w="1417" w:type="dxa"/>
            <w:tcBorders>
              <w:top w:val="single" w:sz="4" w:space="0" w:color="auto"/>
              <w:left w:val="single" w:sz="4" w:space="0" w:color="auto"/>
              <w:bottom w:val="single" w:sz="4" w:space="0" w:color="auto"/>
              <w:right w:val="single" w:sz="4" w:space="0" w:color="auto"/>
            </w:tcBorders>
            <w:vAlign w:val="center"/>
          </w:tcPr>
          <w:p w:rsidR="001E1197" w:rsidRPr="004A49D9" w:rsidRDefault="001E1197" w:rsidP="001E1197">
            <w:pPr>
              <w:jc w:val="center"/>
            </w:pPr>
            <w:r w:rsidRPr="004A49D9">
              <w:t>92335,1</w:t>
            </w:r>
          </w:p>
        </w:tc>
        <w:tc>
          <w:tcPr>
            <w:tcW w:w="1418" w:type="dxa"/>
            <w:tcBorders>
              <w:top w:val="single" w:sz="4" w:space="0" w:color="auto"/>
              <w:left w:val="single" w:sz="4" w:space="0" w:color="auto"/>
              <w:bottom w:val="single" w:sz="4" w:space="0" w:color="auto"/>
              <w:right w:val="single" w:sz="4" w:space="0" w:color="auto"/>
            </w:tcBorders>
            <w:vAlign w:val="center"/>
          </w:tcPr>
          <w:p w:rsidR="001E1197" w:rsidRPr="004A49D9" w:rsidRDefault="001E1197" w:rsidP="001E1197">
            <w:pPr>
              <w:jc w:val="center"/>
            </w:pPr>
            <w:r w:rsidRPr="004A49D9">
              <w:t>98523,9</w:t>
            </w:r>
          </w:p>
        </w:tc>
        <w:tc>
          <w:tcPr>
            <w:tcW w:w="1417" w:type="dxa"/>
            <w:tcBorders>
              <w:top w:val="single" w:sz="4" w:space="0" w:color="auto"/>
              <w:left w:val="single" w:sz="4" w:space="0" w:color="auto"/>
              <w:bottom w:val="single" w:sz="4" w:space="0" w:color="auto"/>
              <w:right w:val="single" w:sz="4" w:space="0" w:color="auto"/>
            </w:tcBorders>
            <w:vAlign w:val="center"/>
          </w:tcPr>
          <w:p w:rsidR="001E1197" w:rsidRPr="004A49D9" w:rsidRDefault="001E1197" w:rsidP="001E1197">
            <w:pPr>
              <w:jc w:val="center"/>
            </w:pPr>
            <w:r w:rsidRPr="004A49D9">
              <w:t>105231,4</w:t>
            </w:r>
          </w:p>
        </w:tc>
        <w:tc>
          <w:tcPr>
            <w:tcW w:w="1276" w:type="dxa"/>
            <w:tcBorders>
              <w:top w:val="single" w:sz="4" w:space="0" w:color="auto"/>
              <w:left w:val="single" w:sz="4" w:space="0" w:color="auto"/>
              <w:bottom w:val="single" w:sz="4" w:space="0" w:color="auto"/>
              <w:right w:val="single" w:sz="4" w:space="0" w:color="auto"/>
            </w:tcBorders>
            <w:vAlign w:val="center"/>
          </w:tcPr>
          <w:p w:rsidR="001E1197" w:rsidRPr="004A49D9" w:rsidRDefault="001E1197" w:rsidP="001E1197">
            <w:pPr>
              <w:jc w:val="center"/>
            </w:pPr>
            <w:r w:rsidRPr="004A49D9">
              <w:t>112505,0</w:t>
            </w:r>
          </w:p>
        </w:tc>
        <w:tc>
          <w:tcPr>
            <w:tcW w:w="1276" w:type="dxa"/>
            <w:tcBorders>
              <w:top w:val="single" w:sz="4" w:space="0" w:color="auto"/>
              <w:left w:val="single" w:sz="4" w:space="0" w:color="auto"/>
              <w:bottom w:val="single" w:sz="4" w:space="0" w:color="auto"/>
              <w:right w:val="single" w:sz="4" w:space="0" w:color="auto"/>
            </w:tcBorders>
            <w:vAlign w:val="center"/>
          </w:tcPr>
          <w:p w:rsidR="001E1197" w:rsidRPr="004A49D9" w:rsidRDefault="001E1197" w:rsidP="001E1197">
            <w:pPr>
              <w:jc w:val="center"/>
            </w:pPr>
            <w:r w:rsidRPr="004A49D9">
              <w:t>120398,4</w:t>
            </w:r>
          </w:p>
        </w:tc>
        <w:tc>
          <w:tcPr>
            <w:tcW w:w="1275" w:type="dxa"/>
            <w:tcBorders>
              <w:top w:val="single" w:sz="4" w:space="0" w:color="auto"/>
              <w:left w:val="single" w:sz="4" w:space="0" w:color="auto"/>
              <w:bottom w:val="single" w:sz="4" w:space="0" w:color="auto"/>
              <w:right w:val="single" w:sz="4" w:space="0" w:color="auto"/>
            </w:tcBorders>
            <w:vAlign w:val="center"/>
          </w:tcPr>
          <w:p w:rsidR="001E1197" w:rsidRPr="004A49D9" w:rsidRDefault="001E1197" w:rsidP="001E1197">
            <w:pPr>
              <w:jc w:val="center"/>
            </w:pPr>
            <w:r w:rsidRPr="004A49D9">
              <w:t>129094,7</w:t>
            </w:r>
          </w:p>
        </w:tc>
        <w:tc>
          <w:tcPr>
            <w:tcW w:w="1560" w:type="dxa"/>
            <w:tcBorders>
              <w:top w:val="single" w:sz="4" w:space="0" w:color="auto"/>
              <w:left w:val="single" w:sz="4" w:space="0" w:color="auto"/>
              <w:bottom w:val="single" w:sz="4" w:space="0" w:color="auto"/>
              <w:right w:val="single" w:sz="4" w:space="0" w:color="auto"/>
            </w:tcBorders>
            <w:vAlign w:val="center"/>
          </w:tcPr>
          <w:p w:rsidR="001E1197" w:rsidRPr="004A49D9" w:rsidRDefault="001E1197" w:rsidP="001E1197">
            <w:pPr>
              <w:jc w:val="center"/>
            </w:pPr>
            <w:r w:rsidRPr="004A49D9">
              <w:t>138286,3</w:t>
            </w:r>
          </w:p>
        </w:tc>
      </w:tr>
      <w:tr w:rsidR="001E1197" w:rsidTr="001E1197">
        <w:tc>
          <w:tcPr>
            <w:tcW w:w="3114" w:type="dxa"/>
            <w:tcBorders>
              <w:top w:val="single" w:sz="4" w:space="0" w:color="auto"/>
              <w:left w:val="single" w:sz="4" w:space="0" w:color="auto"/>
              <w:bottom w:val="single" w:sz="4" w:space="0" w:color="auto"/>
              <w:right w:val="single" w:sz="4" w:space="0" w:color="auto"/>
            </w:tcBorders>
          </w:tcPr>
          <w:p w:rsidR="001E1197" w:rsidRDefault="001E1197" w:rsidP="001E1197">
            <w:pPr>
              <w:jc w:val="both"/>
            </w:pPr>
          </w:p>
        </w:tc>
        <w:tc>
          <w:tcPr>
            <w:tcW w:w="1843" w:type="dxa"/>
            <w:tcBorders>
              <w:top w:val="single" w:sz="4" w:space="0" w:color="auto"/>
              <w:left w:val="single" w:sz="4" w:space="0" w:color="auto"/>
              <w:bottom w:val="single" w:sz="4" w:space="0" w:color="auto"/>
              <w:right w:val="single" w:sz="4" w:space="0" w:color="auto"/>
            </w:tcBorders>
          </w:tcPr>
          <w:p w:rsidR="001E1197" w:rsidRDefault="001E1197" w:rsidP="001E1197">
            <w:pPr>
              <w:jc w:val="center"/>
            </w:pPr>
            <w:r w:rsidRPr="00F661D6">
              <w:t>% к предыдущ</w:t>
            </w:r>
            <w:r>
              <w:t>ему</w:t>
            </w:r>
            <w:r w:rsidRPr="00F661D6">
              <w:t xml:space="preserve"> году в сопоставимых ценах</w:t>
            </w:r>
          </w:p>
        </w:tc>
        <w:tc>
          <w:tcPr>
            <w:tcW w:w="1417" w:type="dxa"/>
            <w:tcBorders>
              <w:top w:val="single" w:sz="4" w:space="0" w:color="auto"/>
              <w:left w:val="single" w:sz="4" w:space="0" w:color="auto"/>
              <w:bottom w:val="single" w:sz="4" w:space="0" w:color="auto"/>
              <w:right w:val="single" w:sz="4" w:space="0" w:color="auto"/>
            </w:tcBorders>
            <w:vAlign w:val="center"/>
          </w:tcPr>
          <w:p w:rsidR="001E1197" w:rsidRPr="004A49D9" w:rsidRDefault="001E1197" w:rsidP="001E1197">
            <w:pPr>
              <w:jc w:val="center"/>
            </w:pPr>
            <w:r w:rsidRPr="004A49D9">
              <w:t>102,4</w:t>
            </w:r>
          </w:p>
        </w:tc>
        <w:tc>
          <w:tcPr>
            <w:tcW w:w="1418" w:type="dxa"/>
            <w:tcBorders>
              <w:top w:val="single" w:sz="4" w:space="0" w:color="auto"/>
              <w:left w:val="single" w:sz="4" w:space="0" w:color="auto"/>
              <w:bottom w:val="single" w:sz="4" w:space="0" w:color="auto"/>
              <w:right w:val="single" w:sz="4" w:space="0" w:color="auto"/>
            </w:tcBorders>
            <w:vAlign w:val="center"/>
          </w:tcPr>
          <w:p w:rsidR="001E1197" w:rsidRPr="004A49D9" w:rsidRDefault="001E1197" w:rsidP="001E1197">
            <w:pPr>
              <w:jc w:val="center"/>
            </w:pPr>
            <w:r w:rsidRPr="004A49D9">
              <w:t>102,5</w:t>
            </w:r>
          </w:p>
        </w:tc>
        <w:tc>
          <w:tcPr>
            <w:tcW w:w="1417" w:type="dxa"/>
            <w:tcBorders>
              <w:top w:val="single" w:sz="4" w:space="0" w:color="auto"/>
              <w:left w:val="single" w:sz="4" w:space="0" w:color="auto"/>
              <w:bottom w:val="single" w:sz="4" w:space="0" w:color="auto"/>
              <w:right w:val="single" w:sz="4" w:space="0" w:color="auto"/>
            </w:tcBorders>
            <w:vAlign w:val="center"/>
          </w:tcPr>
          <w:p w:rsidR="001E1197" w:rsidRPr="004A49D9" w:rsidRDefault="001E1197" w:rsidP="001E1197">
            <w:pPr>
              <w:jc w:val="center"/>
            </w:pPr>
            <w:r w:rsidRPr="004A49D9">
              <w:t>102,7</w:t>
            </w:r>
          </w:p>
        </w:tc>
        <w:tc>
          <w:tcPr>
            <w:tcW w:w="1276" w:type="dxa"/>
            <w:tcBorders>
              <w:top w:val="single" w:sz="4" w:space="0" w:color="auto"/>
              <w:left w:val="single" w:sz="4" w:space="0" w:color="auto"/>
              <w:bottom w:val="single" w:sz="4" w:space="0" w:color="auto"/>
              <w:right w:val="single" w:sz="4" w:space="0" w:color="auto"/>
            </w:tcBorders>
            <w:vAlign w:val="center"/>
          </w:tcPr>
          <w:p w:rsidR="001E1197" w:rsidRPr="004A49D9" w:rsidRDefault="001E1197" w:rsidP="001E1197">
            <w:pPr>
              <w:jc w:val="center"/>
            </w:pPr>
            <w:r w:rsidRPr="004A49D9">
              <w:t>102,8</w:t>
            </w:r>
          </w:p>
        </w:tc>
        <w:tc>
          <w:tcPr>
            <w:tcW w:w="1276" w:type="dxa"/>
            <w:tcBorders>
              <w:top w:val="single" w:sz="4" w:space="0" w:color="auto"/>
              <w:left w:val="single" w:sz="4" w:space="0" w:color="auto"/>
              <w:bottom w:val="single" w:sz="4" w:space="0" w:color="auto"/>
              <w:right w:val="single" w:sz="4" w:space="0" w:color="auto"/>
            </w:tcBorders>
            <w:vAlign w:val="center"/>
          </w:tcPr>
          <w:p w:rsidR="001E1197" w:rsidRPr="004A49D9" w:rsidRDefault="001E1197" w:rsidP="001E1197">
            <w:pPr>
              <w:jc w:val="center"/>
            </w:pPr>
            <w:r w:rsidRPr="004A49D9">
              <w:t>102,9</w:t>
            </w:r>
          </w:p>
        </w:tc>
        <w:tc>
          <w:tcPr>
            <w:tcW w:w="1275" w:type="dxa"/>
            <w:tcBorders>
              <w:top w:val="single" w:sz="4" w:space="0" w:color="auto"/>
              <w:left w:val="single" w:sz="4" w:space="0" w:color="auto"/>
              <w:bottom w:val="single" w:sz="4" w:space="0" w:color="auto"/>
              <w:right w:val="single" w:sz="4" w:space="0" w:color="auto"/>
            </w:tcBorders>
            <w:vAlign w:val="center"/>
          </w:tcPr>
          <w:p w:rsidR="001E1197" w:rsidRPr="004A49D9" w:rsidRDefault="001E1197" w:rsidP="001E1197">
            <w:pPr>
              <w:jc w:val="center"/>
            </w:pPr>
            <w:r w:rsidRPr="004A49D9">
              <w:t>103,0</w:t>
            </w:r>
          </w:p>
        </w:tc>
        <w:tc>
          <w:tcPr>
            <w:tcW w:w="1560" w:type="dxa"/>
            <w:tcBorders>
              <w:top w:val="single" w:sz="4" w:space="0" w:color="auto"/>
              <w:left w:val="single" w:sz="4" w:space="0" w:color="auto"/>
              <w:bottom w:val="single" w:sz="4" w:space="0" w:color="auto"/>
              <w:right w:val="single" w:sz="4" w:space="0" w:color="auto"/>
            </w:tcBorders>
            <w:vAlign w:val="center"/>
          </w:tcPr>
          <w:p w:rsidR="001E1197" w:rsidRDefault="001E1197" w:rsidP="001E1197">
            <w:pPr>
              <w:jc w:val="center"/>
            </w:pPr>
            <w:r w:rsidRPr="004A49D9">
              <w:t>103,0</w:t>
            </w:r>
          </w:p>
        </w:tc>
      </w:tr>
      <w:tr w:rsidR="00CD00E6" w:rsidTr="00CD00E6">
        <w:tc>
          <w:tcPr>
            <w:tcW w:w="3114" w:type="dxa"/>
            <w:tcBorders>
              <w:top w:val="single" w:sz="4" w:space="0" w:color="auto"/>
              <w:left w:val="single" w:sz="4" w:space="0" w:color="auto"/>
              <w:bottom w:val="single" w:sz="4" w:space="0" w:color="auto"/>
              <w:right w:val="single" w:sz="4" w:space="0" w:color="auto"/>
            </w:tcBorders>
            <w:vAlign w:val="center"/>
          </w:tcPr>
          <w:p w:rsidR="00CD00E6" w:rsidRPr="00605121" w:rsidRDefault="00CD00E6" w:rsidP="00CD00E6">
            <w:r w:rsidRPr="00605121">
              <w:t xml:space="preserve">Оборот малых и средних предприятий, включая </w:t>
            </w:r>
            <w:proofErr w:type="spellStart"/>
            <w:r w:rsidRPr="00605121">
              <w:t>микропредприятия</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rsidR="00CD00E6" w:rsidRPr="00605121" w:rsidRDefault="00CD00E6" w:rsidP="00CD00E6">
            <w:pPr>
              <w:jc w:val="center"/>
            </w:pPr>
            <w:r w:rsidRPr="00605121">
              <w:t>млрд руб. в ценах соответствующих лет</w:t>
            </w:r>
          </w:p>
        </w:tc>
        <w:tc>
          <w:tcPr>
            <w:tcW w:w="1417" w:type="dxa"/>
            <w:tcBorders>
              <w:top w:val="single" w:sz="4" w:space="0" w:color="auto"/>
              <w:left w:val="single" w:sz="4" w:space="0" w:color="auto"/>
              <w:bottom w:val="single" w:sz="4" w:space="0" w:color="auto"/>
              <w:right w:val="single" w:sz="4" w:space="0" w:color="auto"/>
            </w:tcBorders>
            <w:vAlign w:val="center"/>
          </w:tcPr>
          <w:p w:rsidR="00CD00E6" w:rsidRPr="00A5133C" w:rsidRDefault="00CD00E6" w:rsidP="00CD00E6">
            <w:pPr>
              <w:jc w:val="center"/>
            </w:pPr>
            <w:r w:rsidRPr="00A5133C">
              <w:t>776,5</w:t>
            </w:r>
          </w:p>
        </w:tc>
        <w:tc>
          <w:tcPr>
            <w:tcW w:w="1418" w:type="dxa"/>
            <w:tcBorders>
              <w:top w:val="single" w:sz="4" w:space="0" w:color="auto"/>
              <w:left w:val="single" w:sz="4" w:space="0" w:color="auto"/>
              <w:bottom w:val="single" w:sz="4" w:space="0" w:color="auto"/>
              <w:right w:val="single" w:sz="4" w:space="0" w:color="auto"/>
            </w:tcBorders>
            <w:vAlign w:val="center"/>
          </w:tcPr>
          <w:p w:rsidR="00CD00E6" w:rsidRPr="00A5133C" w:rsidRDefault="00CD00E6" w:rsidP="00CD00E6">
            <w:pPr>
              <w:jc w:val="center"/>
            </w:pPr>
            <w:r w:rsidRPr="00A5133C">
              <w:t>792,0</w:t>
            </w:r>
          </w:p>
        </w:tc>
        <w:tc>
          <w:tcPr>
            <w:tcW w:w="1417" w:type="dxa"/>
            <w:tcBorders>
              <w:top w:val="single" w:sz="4" w:space="0" w:color="auto"/>
              <w:left w:val="single" w:sz="4" w:space="0" w:color="auto"/>
              <w:bottom w:val="single" w:sz="4" w:space="0" w:color="auto"/>
              <w:right w:val="single" w:sz="4" w:space="0" w:color="auto"/>
            </w:tcBorders>
            <w:vAlign w:val="center"/>
          </w:tcPr>
          <w:p w:rsidR="00CD00E6" w:rsidRPr="00A5133C" w:rsidRDefault="00CD00E6" w:rsidP="00CD00E6">
            <w:pPr>
              <w:jc w:val="center"/>
            </w:pPr>
            <w:r w:rsidRPr="00A5133C">
              <w:t>807,1</w:t>
            </w:r>
          </w:p>
        </w:tc>
        <w:tc>
          <w:tcPr>
            <w:tcW w:w="1276" w:type="dxa"/>
            <w:tcBorders>
              <w:top w:val="single" w:sz="4" w:space="0" w:color="auto"/>
              <w:left w:val="single" w:sz="4" w:space="0" w:color="auto"/>
              <w:bottom w:val="single" w:sz="4" w:space="0" w:color="auto"/>
              <w:right w:val="single" w:sz="4" w:space="0" w:color="auto"/>
            </w:tcBorders>
            <w:vAlign w:val="center"/>
          </w:tcPr>
          <w:p w:rsidR="00CD00E6" w:rsidRPr="00A5133C" w:rsidRDefault="00CD00E6" w:rsidP="00CD00E6">
            <w:pPr>
              <w:jc w:val="center"/>
            </w:pPr>
            <w:r w:rsidRPr="00A5133C">
              <w:t>823,2</w:t>
            </w:r>
          </w:p>
        </w:tc>
        <w:tc>
          <w:tcPr>
            <w:tcW w:w="1276" w:type="dxa"/>
            <w:tcBorders>
              <w:top w:val="single" w:sz="4" w:space="0" w:color="auto"/>
              <w:left w:val="single" w:sz="4" w:space="0" w:color="auto"/>
              <w:bottom w:val="single" w:sz="4" w:space="0" w:color="auto"/>
              <w:right w:val="single" w:sz="4" w:space="0" w:color="auto"/>
            </w:tcBorders>
            <w:vAlign w:val="center"/>
          </w:tcPr>
          <w:p w:rsidR="00CD00E6" w:rsidRPr="00A5133C" w:rsidRDefault="00CD00E6" w:rsidP="00CD00E6">
            <w:pPr>
              <w:jc w:val="center"/>
            </w:pPr>
            <w:r w:rsidRPr="00A5133C">
              <w:t>840,5</w:t>
            </w:r>
          </w:p>
        </w:tc>
        <w:tc>
          <w:tcPr>
            <w:tcW w:w="1275" w:type="dxa"/>
            <w:tcBorders>
              <w:top w:val="single" w:sz="4" w:space="0" w:color="auto"/>
              <w:left w:val="single" w:sz="4" w:space="0" w:color="auto"/>
              <w:bottom w:val="single" w:sz="4" w:space="0" w:color="auto"/>
              <w:right w:val="single" w:sz="4" w:space="0" w:color="auto"/>
            </w:tcBorders>
            <w:vAlign w:val="center"/>
          </w:tcPr>
          <w:p w:rsidR="00CD00E6" w:rsidRPr="00A5133C" w:rsidRDefault="00CD00E6" w:rsidP="00CD00E6">
            <w:pPr>
              <w:jc w:val="center"/>
            </w:pPr>
            <w:r w:rsidRPr="00A5133C">
              <w:t>859,0</w:t>
            </w:r>
          </w:p>
        </w:tc>
        <w:tc>
          <w:tcPr>
            <w:tcW w:w="1560" w:type="dxa"/>
            <w:tcBorders>
              <w:top w:val="single" w:sz="4" w:space="0" w:color="auto"/>
              <w:left w:val="single" w:sz="4" w:space="0" w:color="auto"/>
              <w:bottom w:val="single" w:sz="4" w:space="0" w:color="auto"/>
              <w:right w:val="single" w:sz="4" w:space="0" w:color="auto"/>
            </w:tcBorders>
            <w:vAlign w:val="center"/>
          </w:tcPr>
          <w:p w:rsidR="00CD00E6" w:rsidRPr="00A5133C" w:rsidRDefault="00CD00E6" w:rsidP="00CD00E6">
            <w:pPr>
              <w:jc w:val="center"/>
            </w:pPr>
            <w:r w:rsidRPr="00A5133C">
              <w:t>878,7</w:t>
            </w:r>
          </w:p>
        </w:tc>
      </w:tr>
      <w:tr w:rsidR="00CD00E6" w:rsidTr="00CD00E6">
        <w:tc>
          <w:tcPr>
            <w:tcW w:w="3114" w:type="dxa"/>
            <w:tcBorders>
              <w:top w:val="single" w:sz="4" w:space="0" w:color="auto"/>
              <w:left w:val="single" w:sz="4" w:space="0" w:color="auto"/>
              <w:bottom w:val="single" w:sz="4" w:space="0" w:color="auto"/>
              <w:right w:val="single" w:sz="4" w:space="0" w:color="auto"/>
            </w:tcBorders>
          </w:tcPr>
          <w:p w:rsidR="00CD00E6" w:rsidRDefault="00CD00E6" w:rsidP="00CD00E6">
            <w:pPr>
              <w:jc w:val="both"/>
            </w:pPr>
          </w:p>
        </w:tc>
        <w:tc>
          <w:tcPr>
            <w:tcW w:w="1843" w:type="dxa"/>
            <w:tcBorders>
              <w:top w:val="single" w:sz="4" w:space="0" w:color="auto"/>
              <w:left w:val="single" w:sz="4" w:space="0" w:color="auto"/>
              <w:bottom w:val="single" w:sz="4" w:space="0" w:color="auto"/>
              <w:right w:val="single" w:sz="4" w:space="0" w:color="auto"/>
            </w:tcBorders>
          </w:tcPr>
          <w:p w:rsidR="00CD00E6" w:rsidRDefault="00CD00E6" w:rsidP="00CD00E6">
            <w:pPr>
              <w:jc w:val="center"/>
            </w:pPr>
            <w:r>
              <w:t>% к предыдущему году</w:t>
            </w:r>
          </w:p>
        </w:tc>
        <w:tc>
          <w:tcPr>
            <w:tcW w:w="1417" w:type="dxa"/>
            <w:tcBorders>
              <w:top w:val="single" w:sz="4" w:space="0" w:color="auto"/>
              <w:left w:val="single" w:sz="4" w:space="0" w:color="auto"/>
              <w:bottom w:val="single" w:sz="4" w:space="0" w:color="auto"/>
              <w:right w:val="single" w:sz="4" w:space="0" w:color="auto"/>
            </w:tcBorders>
            <w:vAlign w:val="center"/>
          </w:tcPr>
          <w:p w:rsidR="00CD00E6" w:rsidRPr="00A5133C" w:rsidRDefault="00CD00E6" w:rsidP="00CD00E6">
            <w:pPr>
              <w:jc w:val="center"/>
            </w:pPr>
            <w:r w:rsidRPr="00A5133C">
              <w:t>101,9</w:t>
            </w:r>
          </w:p>
        </w:tc>
        <w:tc>
          <w:tcPr>
            <w:tcW w:w="1418" w:type="dxa"/>
            <w:tcBorders>
              <w:top w:val="single" w:sz="4" w:space="0" w:color="auto"/>
              <w:left w:val="single" w:sz="4" w:space="0" w:color="auto"/>
              <w:bottom w:val="single" w:sz="4" w:space="0" w:color="auto"/>
              <w:right w:val="single" w:sz="4" w:space="0" w:color="auto"/>
            </w:tcBorders>
            <w:vAlign w:val="center"/>
          </w:tcPr>
          <w:p w:rsidR="00CD00E6" w:rsidRPr="00A5133C" w:rsidRDefault="00CD00E6" w:rsidP="00CD00E6">
            <w:pPr>
              <w:jc w:val="center"/>
            </w:pPr>
            <w:r w:rsidRPr="00A5133C">
              <w:t>102,0</w:t>
            </w:r>
          </w:p>
        </w:tc>
        <w:tc>
          <w:tcPr>
            <w:tcW w:w="1417" w:type="dxa"/>
            <w:tcBorders>
              <w:top w:val="single" w:sz="4" w:space="0" w:color="auto"/>
              <w:left w:val="single" w:sz="4" w:space="0" w:color="auto"/>
              <w:bottom w:val="single" w:sz="4" w:space="0" w:color="auto"/>
              <w:right w:val="single" w:sz="4" w:space="0" w:color="auto"/>
            </w:tcBorders>
            <w:vAlign w:val="center"/>
          </w:tcPr>
          <w:p w:rsidR="00CD00E6" w:rsidRPr="00A5133C" w:rsidRDefault="00CD00E6" w:rsidP="00CD00E6">
            <w:pPr>
              <w:jc w:val="center"/>
            </w:pPr>
            <w:r w:rsidRPr="00A5133C">
              <w:t>101,9</w:t>
            </w:r>
          </w:p>
        </w:tc>
        <w:tc>
          <w:tcPr>
            <w:tcW w:w="1276" w:type="dxa"/>
            <w:tcBorders>
              <w:top w:val="single" w:sz="4" w:space="0" w:color="auto"/>
              <w:left w:val="single" w:sz="4" w:space="0" w:color="auto"/>
              <w:bottom w:val="single" w:sz="4" w:space="0" w:color="auto"/>
              <w:right w:val="single" w:sz="4" w:space="0" w:color="auto"/>
            </w:tcBorders>
            <w:vAlign w:val="center"/>
          </w:tcPr>
          <w:p w:rsidR="00CD00E6" w:rsidRPr="00A5133C" w:rsidRDefault="00CD00E6" w:rsidP="00CD00E6">
            <w:pPr>
              <w:jc w:val="center"/>
            </w:pPr>
            <w:r w:rsidRPr="00A5133C">
              <w:t>102,0</w:t>
            </w:r>
          </w:p>
        </w:tc>
        <w:tc>
          <w:tcPr>
            <w:tcW w:w="1276" w:type="dxa"/>
            <w:tcBorders>
              <w:top w:val="single" w:sz="4" w:space="0" w:color="auto"/>
              <w:left w:val="single" w:sz="4" w:space="0" w:color="auto"/>
              <w:bottom w:val="single" w:sz="4" w:space="0" w:color="auto"/>
              <w:right w:val="single" w:sz="4" w:space="0" w:color="auto"/>
            </w:tcBorders>
            <w:vAlign w:val="center"/>
          </w:tcPr>
          <w:p w:rsidR="00CD00E6" w:rsidRPr="00A5133C" w:rsidRDefault="00CD00E6" w:rsidP="00CD00E6">
            <w:pPr>
              <w:jc w:val="center"/>
            </w:pPr>
            <w:r w:rsidRPr="00A5133C">
              <w:t>102,1</w:t>
            </w:r>
          </w:p>
        </w:tc>
        <w:tc>
          <w:tcPr>
            <w:tcW w:w="1275" w:type="dxa"/>
            <w:tcBorders>
              <w:top w:val="single" w:sz="4" w:space="0" w:color="auto"/>
              <w:left w:val="single" w:sz="4" w:space="0" w:color="auto"/>
              <w:bottom w:val="single" w:sz="4" w:space="0" w:color="auto"/>
              <w:right w:val="single" w:sz="4" w:space="0" w:color="auto"/>
            </w:tcBorders>
            <w:vAlign w:val="center"/>
          </w:tcPr>
          <w:p w:rsidR="00CD00E6" w:rsidRPr="00A5133C" w:rsidRDefault="00CD00E6" w:rsidP="00CD00E6">
            <w:pPr>
              <w:jc w:val="center"/>
            </w:pPr>
            <w:r w:rsidRPr="00A5133C">
              <w:t>102,2</w:t>
            </w:r>
          </w:p>
        </w:tc>
        <w:tc>
          <w:tcPr>
            <w:tcW w:w="1560" w:type="dxa"/>
            <w:tcBorders>
              <w:top w:val="single" w:sz="4" w:space="0" w:color="auto"/>
              <w:left w:val="single" w:sz="4" w:space="0" w:color="auto"/>
              <w:bottom w:val="single" w:sz="4" w:space="0" w:color="auto"/>
              <w:right w:val="single" w:sz="4" w:space="0" w:color="auto"/>
            </w:tcBorders>
            <w:vAlign w:val="center"/>
          </w:tcPr>
          <w:p w:rsidR="00CD00E6" w:rsidRDefault="00CD00E6" w:rsidP="00CD00E6">
            <w:pPr>
              <w:jc w:val="center"/>
            </w:pPr>
            <w:r w:rsidRPr="00A5133C">
              <w:t>102,3</w:t>
            </w:r>
          </w:p>
        </w:tc>
      </w:tr>
      <w:tr w:rsidR="001B0BF7" w:rsidTr="001B0BF7">
        <w:tc>
          <w:tcPr>
            <w:tcW w:w="3114" w:type="dxa"/>
            <w:tcBorders>
              <w:top w:val="single" w:sz="4" w:space="0" w:color="auto"/>
              <w:left w:val="single" w:sz="4" w:space="0" w:color="auto"/>
              <w:bottom w:val="single" w:sz="4" w:space="0" w:color="auto"/>
              <w:right w:val="single" w:sz="4" w:space="0" w:color="auto"/>
            </w:tcBorders>
          </w:tcPr>
          <w:p w:rsidR="001B0BF7" w:rsidRDefault="001B0BF7" w:rsidP="001B0BF7">
            <w:pPr>
              <w:jc w:val="both"/>
            </w:pPr>
            <w:r>
              <w:t>Прибыль прибыльных организаций</w:t>
            </w:r>
          </w:p>
        </w:tc>
        <w:tc>
          <w:tcPr>
            <w:tcW w:w="1843" w:type="dxa"/>
            <w:tcBorders>
              <w:top w:val="single" w:sz="4" w:space="0" w:color="auto"/>
              <w:left w:val="single" w:sz="4" w:space="0" w:color="auto"/>
              <w:bottom w:val="single" w:sz="4" w:space="0" w:color="auto"/>
              <w:right w:val="single" w:sz="4" w:space="0" w:color="auto"/>
            </w:tcBorders>
          </w:tcPr>
          <w:p w:rsidR="001B0BF7" w:rsidRDefault="001B0BF7" w:rsidP="001B0BF7">
            <w:pPr>
              <w:jc w:val="center"/>
            </w:pPr>
            <w:r>
              <w:t>млн руб.</w:t>
            </w:r>
          </w:p>
        </w:tc>
        <w:tc>
          <w:tcPr>
            <w:tcW w:w="1417" w:type="dxa"/>
            <w:tcBorders>
              <w:top w:val="single" w:sz="4" w:space="0" w:color="auto"/>
              <w:left w:val="single" w:sz="4" w:space="0" w:color="auto"/>
              <w:bottom w:val="single" w:sz="4" w:space="0" w:color="auto"/>
              <w:right w:val="single" w:sz="4" w:space="0" w:color="auto"/>
            </w:tcBorders>
            <w:vAlign w:val="center"/>
          </w:tcPr>
          <w:p w:rsidR="001B0BF7" w:rsidRPr="00AA0F5F" w:rsidRDefault="001B0BF7" w:rsidP="001B0BF7">
            <w:pPr>
              <w:jc w:val="center"/>
            </w:pPr>
            <w:r w:rsidRPr="00AA0F5F">
              <w:t>54728,3</w:t>
            </w:r>
          </w:p>
        </w:tc>
        <w:tc>
          <w:tcPr>
            <w:tcW w:w="1418" w:type="dxa"/>
            <w:tcBorders>
              <w:top w:val="single" w:sz="4" w:space="0" w:color="auto"/>
              <w:left w:val="single" w:sz="4" w:space="0" w:color="auto"/>
              <w:bottom w:val="single" w:sz="4" w:space="0" w:color="auto"/>
              <w:right w:val="single" w:sz="4" w:space="0" w:color="auto"/>
            </w:tcBorders>
            <w:vAlign w:val="center"/>
          </w:tcPr>
          <w:p w:rsidR="001B0BF7" w:rsidRPr="00AA0F5F" w:rsidRDefault="001B0BF7" w:rsidP="001B0BF7">
            <w:pPr>
              <w:jc w:val="center"/>
            </w:pPr>
            <w:r w:rsidRPr="00AA0F5F">
              <w:t>56643,8</w:t>
            </w:r>
          </w:p>
        </w:tc>
        <w:tc>
          <w:tcPr>
            <w:tcW w:w="1417" w:type="dxa"/>
            <w:tcBorders>
              <w:top w:val="single" w:sz="4" w:space="0" w:color="auto"/>
              <w:left w:val="single" w:sz="4" w:space="0" w:color="auto"/>
              <w:bottom w:val="single" w:sz="4" w:space="0" w:color="auto"/>
              <w:right w:val="single" w:sz="4" w:space="0" w:color="auto"/>
            </w:tcBorders>
            <w:vAlign w:val="center"/>
          </w:tcPr>
          <w:p w:rsidR="001B0BF7" w:rsidRPr="00AA0F5F" w:rsidRDefault="001B0BF7" w:rsidP="001B0BF7">
            <w:pPr>
              <w:jc w:val="center"/>
            </w:pPr>
            <w:r w:rsidRPr="00AA0F5F">
              <w:t>58796,3</w:t>
            </w:r>
          </w:p>
        </w:tc>
        <w:tc>
          <w:tcPr>
            <w:tcW w:w="1276" w:type="dxa"/>
            <w:tcBorders>
              <w:top w:val="single" w:sz="4" w:space="0" w:color="auto"/>
              <w:left w:val="single" w:sz="4" w:space="0" w:color="auto"/>
              <w:bottom w:val="single" w:sz="4" w:space="0" w:color="auto"/>
              <w:right w:val="single" w:sz="4" w:space="0" w:color="auto"/>
            </w:tcBorders>
            <w:vAlign w:val="center"/>
          </w:tcPr>
          <w:p w:rsidR="001B0BF7" w:rsidRPr="00AA0F5F" w:rsidRDefault="001B0BF7" w:rsidP="001B0BF7">
            <w:pPr>
              <w:jc w:val="center"/>
            </w:pPr>
            <w:r w:rsidRPr="00AA0F5F">
              <w:t>61148,1</w:t>
            </w:r>
          </w:p>
        </w:tc>
        <w:tc>
          <w:tcPr>
            <w:tcW w:w="1276" w:type="dxa"/>
            <w:tcBorders>
              <w:top w:val="single" w:sz="4" w:space="0" w:color="auto"/>
              <w:left w:val="single" w:sz="4" w:space="0" w:color="auto"/>
              <w:bottom w:val="single" w:sz="4" w:space="0" w:color="auto"/>
              <w:right w:val="single" w:sz="4" w:space="0" w:color="auto"/>
            </w:tcBorders>
            <w:vAlign w:val="center"/>
          </w:tcPr>
          <w:p w:rsidR="001B0BF7" w:rsidRPr="00AA0F5F" w:rsidRDefault="001B0BF7" w:rsidP="001B0BF7">
            <w:pPr>
              <w:jc w:val="center"/>
            </w:pPr>
            <w:r w:rsidRPr="00AA0F5F">
              <w:t>63777,5</w:t>
            </w:r>
          </w:p>
        </w:tc>
        <w:tc>
          <w:tcPr>
            <w:tcW w:w="1275" w:type="dxa"/>
            <w:tcBorders>
              <w:top w:val="single" w:sz="4" w:space="0" w:color="auto"/>
              <w:left w:val="single" w:sz="4" w:space="0" w:color="auto"/>
              <w:bottom w:val="single" w:sz="4" w:space="0" w:color="auto"/>
              <w:right w:val="single" w:sz="4" w:space="0" w:color="auto"/>
            </w:tcBorders>
            <w:vAlign w:val="center"/>
          </w:tcPr>
          <w:p w:rsidR="001B0BF7" w:rsidRPr="00AA0F5F" w:rsidRDefault="001B0BF7" w:rsidP="001B0BF7">
            <w:pPr>
              <w:jc w:val="center"/>
            </w:pPr>
            <w:r w:rsidRPr="00AA0F5F">
              <w:t>66711,3</w:t>
            </w:r>
          </w:p>
        </w:tc>
        <w:tc>
          <w:tcPr>
            <w:tcW w:w="1560" w:type="dxa"/>
            <w:tcBorders>
              <w:top w:val="single" w:sz="4" w:space="0" w:color="auto"/>
              <w:left w:val="single" w:sz="4" w:space="0" w:color="auto"/>
              <w:bottom w:val="single" w:sz="4" w:space="0" w:color="auto"/>
              <w:right w:val="single" w:sz="4" w:space="0" w:color="auto"/>
            </w:tcBorders>
            <w:vAlign w:val="center"/>
          </w:tcPr>
          <w:p w:rsidR="001B0BF7" w:rsidRPr="00AA0F5F" w:rsidRDefault="001B0BF7" w:rsidP="001B0BF7">
            <w:pPr>
              <w:jc w:val="center"/>
            </w:pPr>
            <w:r w:rsidRPr="00AA0F5F">
              <w:t>70046,9</w:t>
            </w:r>
          </w:p>
        </w:tc>
      </w:tr>
      <w:tr w:rsidR="001B0BF7" w:rsidTr="001B0BF7">
        <w:tc>
          <w:tcPr>
            <w:tcW w:w="3114" w:type="dxa"/>
            <w:tcBorders>
              <w:top w:val="single" w:sz="4" w:space="0" w:color="auto"/>
              <w:left w:val="single" w:sz="4" w:space="0" w:color="auto"/>
              <w:bottom w:val="single" w:sz="4" w:space="0" w:color="auto"/>
              <w:right w:val="single" w:sz="4" w:space="0" w:color="auto"/>
            </w:tcBorders>
          </w:tcPr>
          <w:p w:rsidR="001B0BF7" w:rsidRDefault="001B0BF7" w:rsidP="001B0BF7">
            <w:pPr>
              <w:jc w:val="both"/>
            </w:pPr>
          </w:p>
        </w:tc>
        <w:tc>
          <w:tcPr>
            <w:tcW w:w="1843" w:type="dxa"/>
            <w:tcBorders>
              <w:top w:val="single" w:sz="4" w:space="0" w:color="auto"/>
              <w:left w:val="single" w:sz="4" w:space="0" w:color="auto"/>
              <w:bottom w:val="single" w:sz="4" w:space="0" w:color="auto"/>
              <w:right w:val="single" w:sz="4" w:space="0" w:color="auto"/>
            </w:tcBorders>
          </w:tcPr>
          <w:p w:rsidR="001B0BF7" w:rsidRDefault="001B0BF7" w:rsidP="001B0BF7">
            <w:pPr>
              <w:jc w:val="center"/>
            </w:pPr>
            <w:r>
              <w:t>% к предыдущему году</w:t>
            </w:r>
          </w:p>
        </w:tc>
        <w:tc>
          <w:tcPr>
            <w:tcW w:w="1417" w:type="dxa"/>
            <w:tcBorders>
              <w:top w:val="single" w:sz="4" w:space="0" w:color="auto"/>
              <w:left w:val="single" w:sz="4" w:space="0" w:color="auto"/>
              <w:bottom w:val="single" w:sz="4" w:space="0" w:color="auto"/>
              <w:right w:val="single" w:sz="4" w:space="0" w:color="auto"/>
            </w:tcBorders>
            <w:vAlign w:val="center"/>
          </w:tcPr>
          <w:p w:rsidR="001B0BF7" w:rsidRPr="00AA0F5F" w:rsidRDefault="001B0BF7" w:rsidP="001B0BF7">
            <w:pPr>
              <w:jc w:val="center"/>
            </w:pPr>
            <w:r w:rsidRPr="00AA0F5F">
              <w:t>103,3</w:t>
            </w:r>
          </w:p>
        </w:tc>
        <w:tc>
          <w:tcPr>
            <w:tcW w:w="1418" w:type="dxa"/>
            <w:tcBorders>
              <w:top w:val="single" w:sz="4" w:space="0" w:color="auto"/>
              <w:left w:val="single" w:sz="4" w:space="0" w:color="auto"/>
              <w:bottom w:val="single" w:sz="4" w:space="0" w:color="auto"/>
              <w:right w:val="single" w:sz="4" w:space="0" w:color="auto"/>
            </w:tcBorders>
            <w:vAlign w:val="center"/>
          </w:tcPr>
          <w:p w:rsidR="001B0BF7" w:rsidRPr="00AA0F5F" w:rsidRDefault="001B0BF7" w:rsidP="001B0BF7">
            <w:pPr>
              <w:jc w:val="center"/>
            </w:pPr>
            <w:r w:rsidRPr="00AA0F5F">
              <w:t>103,5</w:t>
            </w:r>
          </w:p>
        </w:tc>
        <w:tc>
          <w:tcPr>
            <w:tcW w:w="1417" w:type="dxa"/>
            <w:tcBorders>
              <w:top w:val="single" w:sz="4" w:space="0" w:color="auto"/>
              <w:left w:val="single" w:sz="4" w:space="0" w:color="auto"/>
              <w:bottom w:val="single" w:sz="4" w:space="0" w:color="auto"/>
              <w:right w:val="single" w:sz="4" w:space="0" w:color="auto"/>
            </w:tcBorders>
            <w:vAlign w:val="center"/>
          </w:tcPr>
          <w:p w:rsidR="001B0BF7" w:rsidRPr="00AA0F5F" w:rsidRDefault="001B0BF7" w:rsidP="001B0BF7">
            <w:pPr>
              <w:jc w:val="center"/>
            </w:pPr>
            <w:r w:rsidRPr="00AA0F5F">
              <w:t>103,8</w:t>
            </w:r>
          </w:p>
        </w:tc>
        <w:tc>
          <w:tcPr>
            <w:tcW w:w="1276" w:type="dxa"/>
            <w:tcBorders>
              <w:top w:val="single" w:sz="4" w:space="0" w:color="auto"/>
              <w:left w:val="single" w:sz="4" w:space="0" w:color="auto"/>
              <w:bottom w:val="single" w:sz="4" w:space="0" w:color="auto"/>
              <w:right w:val="single" w:sz="4" w:space="0" w:color="auto"/>
            </w:tcBorders>
            <w:vAlign w:val="center"/>
          </w:tcPr>
          <w:p w:rsidR="001B0BF7" w:rsidRPr="00AA0F5F" w:rsidRDefault="001B0BF7" w:rsidP="001B0BF7">
            <w:pPr>
              <w:jc w:val="center"/>
            </w:pPr>
            <w:r w:rsidRPr="00AA0F5F">
              <w:t>104,0</w:t>
            </w:r>
          </w:p>
        </w:tc>
        <w:tc>
          <w:tcPr>
            <w:tcW w:w="1276" w:type="dxa"/>
            <w:tcBorders>
              <w:top w:val="single" w:sz="4" w:space="0" w:color="auto"/>
              <w:left w:val="single" w:sz="4" w:space="0" w:color="auto"/>
              <w:bottom w:val="single" w:sz="4" w:space="0" w:color="auto"/>
              <w:right w:val="single" w:sz="4" w:space="0" w:color="auto"/>
            </w:tcBorders>
            <w:vAlign w:val="center"/>
          </w:tcPr>
          <w:p w:rsidR="001B0BF7" w:rsidRPr="00AA0F5F" w:rsidRDefault="001B0BF7" w:rsidP="001B0BF7">
            <w:pPr>
              <w:jc w:val="center"/>
            </w:pPr>
            <w:r w:rsidRPr="00AA0F5F">
              <w:t>104,3</w:t>
            </w:r>
          </w:p>
        </w:tc>
        <w:tc>
          <w:tcPr>
            <w:tcW w:w="1275" w:type="dxa"/>
            <w:tcBorders>
              <w:top w:val="single" w:sz="4" w:space="0" w:color="auto"/>
              <w:left w:val="single" w:sz="4" w:space="0" w:color="auto"/>
              <w:bottom w:val="single" w:sz="4" w:space="0" w:color="auto"/>
              <w:right w:val="single" w:sz="4" w:space="0" w:color="auto"/>
            </w:tcBorders>
            <w:vAlign w:val="center"/>
          </w:tcPr>
          <w:p w:rsidR="001B0BF7" w:rsidRPr="00AA0F5F" w:rsidRDefault="001B0BF7" w:rsidP="001B0BF7">
            <w:pPr>
              <w:jc w:val="center"/>
            </w:pPr>
            <w:r w:rsidRPr="00AA0F5F">
              <w:t>104,6</w:t>
            </w:r>
          </w:p>
        </w:tc>
        <w:tc>
          <w:tcPr>
            <w:tcW w:w="1560" w:type="dxa"/>
            <w:tcBorders>
              <w:top w:val="single" w:sz="4" w:space="0" w:color="auto"/>
              <w:left w:val="single" w:sz="4" w:space="0" w:color="auto"/>
              <w:bottom w:val="single" w:sz="4" w:space="0" w:color="auto"/>
              <w:right w:val="single" w:sz="4" w:space="0" w:color="auto"/>
            </w:tcBorders>
            <w:vAlign w:val="center"/>
          </w:tcPr>
          <w:p w:rsidR="001B0BF7" w:rsidRDefault="001B0BF7" w:rsidP="001B0BF7">
            <w:pPr>
              <w:jc w:val="center"/>
            </w:pPr>
            <w:r w:rsidRPr="00AA0F5F">
              <w:t>105,0</w:t>
            </w:r>
          </w:p>
        </w:tc>
      </w:tr>
      <w:tr w:rsidR="00BE12D3" w:rsidTr="00BE12D3">
        <w:tc>
          <w:tcPr>
            <w:tcW w:w="3114" w:type="dxa"/>
            <w:tcBorders>
              <w:top w:val="single" w:sz="4" w:space="0" w:color="auto"/>
              <w:left w:val="single" w:sz="4" w:space="0" w:color="auto"/>
              <w:bottom w:val="single" w:sz="4" w:space="0" w:color="auto"/>
              <w:right w:val="single" w:sz="4" w:space="0" w:color="auto"/>
            </w:tcBorders>
          </w:tcPr>
          <w:p w:rsidR="00BE12D3" w:rsidRDefault="00BE12D3" w:rsidP="00BC2EE0">
            <w:pPr>
              <w:jc w:val="both"/>
            </w:pPr>
            <w:r>
              <w:t xml:space="preserve">Объем производства подакцизной продукции, </w:t>
            </w:r>
            <w:r w:rsidR="00257D63">
              <w:br/>
            </w:r>
            <w:r>
              <w:t>в том числе:</w:t>
            </w:r>
          </w:p>
        </w:tc>
        <w:tc>
          <w:tcPr>
            <w:tcW w:w="1843" w:type="dxa"/>
            <w:tcBorders>
              <w:top w:val="single" w:sz="4" w:space="0" w:color="auto"/>
              <w:left w:val="single" w:sz="4" w:space="0" w:color="auto"/>
              <w:bottom w:val="single" w:sz="4" w:space="0" w:color="auto"/>
              <w:right w:val="single" w:sz="4" w:space="0" w:color="auto"/>
            </w:tcBorders>
          </w:tcPr>
          <w:p w:rsidR="00BE12D3" w:rsidRDefault="00BE12D3" w:rsidP="00B4183B">
            <w:pPr>
              <w:jc w:val="center"/>
            </w:pPr>
          </w:p>
        </w:tc>
        <w:tc>
          <w:tcPr>
            <w:tcW w:w="1417" w:type="dxa"/>
            <w:tcBorders>
              <w:top w:val="single" w:sz="4" w:space="0" w:color="auto"/>
              <w:left w:val="single" w:sz="4" w:space="0" w:color="auto"/>
              <w:bottom w:val="single" w:sz="4" w:space="0" w:color="auto"/>
              <w:right w:val="single" w:sz="4" w:space="0" w:color="auto"/>
            </w:tcBorders>
          </w:tcPr>
          <w:p w:rsidR="00BE12D3" w:rsidRDefault="00BE12D3" w:rsidP="00BC2EE0">
            <w:pPr>
              <w:jc w:val="center"/>
            </w:pPr>
          </w:p>
        </w:tc>
        <w:tc>
          <w:tcPr>
            <w:tcW w:w="1418" w:type="dxa"/>
            <w:tcBorders>
              <w:top w:val="single" w:sz="4" w:space="0" w:color="auto"/>
              <w:left w:val="single" w:sz="4" w:space="0" w:color="auto"/>
              <w:bottom w:val="single" w:sz="4" w:space="0" w:color="auto"/>
              <w:right w:val="single" w:sz="4" w:space="0" w:color="auto"/>
            </w:tcBorders>
          </w:tcPr>
          <w:p w:rsidR="00BE12D3" w:rsidRDefault="00BE12D3" w:rsidP="00BC2EE0">
            <w:pPr>
              <w:jc w:val="center"/>
            </w:pPr>
          </w:p>
        </w:tc>
        <w:tc>
          <w:tcPr>
            <w:tcW w:w="1417" w:type="dxa"/>
            <w:tcBorders>
              <w:top w:val="single" w:sz="4" w:space="0" w:color="auto"/>
              <w:left w:val="single" w:sz="4" w:space="0" w:color="auto"/>
              <w:bottom w:val="single" w:sz="4" w:space="0" w:color="auto"/>
              <w:right w:val="single" w:sz="4" w:space="0" w:color="auto"/>
            </w:tcBorders>
          </w:tcPr>
          <w:p w:rsidR="00BE12D3" w:rsidRDefault="00BE12D3" w:rsidP="00BC2EE0">
            <w:pPr>
              <w:jc w:val="center"/>
            </w:pPr>
          </w:p>
        </w:tc>
        <w:tc>
          <w:tcPr>
            <w:tcW w:w="1276" w:type="dxa"/>
            <w:tcBorders>
              <w:top w:val="single" w:sz="4" w:space="0" w:color="auto"/>
              <w:left w:val="single" w:sz="4" w:space="0" w:color="auto"/>
              <w:bottom w:val="single" w:sz="4" w:space="0" w:color="auto"/>
              <w:right w:val="single" w:sz="4" w:space="0" w:color="auto"/>
            </w:tcBorders>
          </w:tcPr>
          <w:p w:rsidR="00BE12D3" w:rsidRDefault="00BE12D3" w:rsidP="00BC2EE0">
            <w:pPr>
              <w:jc w:val="center"/>
            </w:pPr>
          </w:p>
        </w:tc>
        <w:tc>
          <w:tcPr>
            <w:tcW w:w="1276" w:type="dxa"/>
            <w:tcBorders>
              <w:top w:val="single" w:sz="4" w:space="0" w:color="auto"/>
              <w:left w:val="single" w:sz="4" w:space="0" w:color="auto"/>
              <w:bottom w:val="single" w:sz="4" w:space="0" w:color="auto"/>
              <w:right w:val="single" w:sz="4" w:space="0" w:color="auto"/>
            </w:tcBorders>
          </w:tcPr>
          <w:p w:rsidR="00BE12D3" w:rsidRDefault="00BE12D3" w:rsidP="00BC2EE0">
            <w:pPr>
              <w:jc w:val="center"/>
            </w:pPr>
          </w:p>
        </w:tc>
        <w:tc>
          <w:tcPr>
            <w:tcW w:w="1275" w:type="dxa"/>
            <w:tcBorders>
              <w:top w:val="single" w:sz="4" w:space="0" w:color="auto"/>
              <w:left w:val="single" w:sz="4" w:space="0" w:color="auto"/>
              <w:bottom w:val="single" w:sz="4" w:space="0" w:color="auto"/>
              <w:right w:val="single" w:sz="4" w:space="0" w:color="auto"/>
            </w:tcBorders>
          </w:tcPr>
          <w:p w:rsidR="00BE12D3" w:rsidRDefault="00BE12D3" w:rsidP="00BC2EE0">
            <w:pPr>
              <w:jc w:val="center"/>
            </w:pPr>
          </w:p>
        </w:tc>
        <w:tc>
          <w:tcPr>
            <w:tcW w:w="1560" w:type="dxa"/>
            <w:tcBorders>
              <w:top w:val="single" w:sz="4" w:space="0" w:color="auto"/>
              <w:left w:val="single" w:sz="4" w:space="0" w:color="auto"/>
              <w:bottom w:val="single" w:sz="4" w:space="0" w:color="auto"/>
              <w:right w:val="single" w:sz="4" w:space="0" w:color="auto"/>
            </w:tcBorders>
          </w:tcPr>
          <w:p w:rsidR="00BE12D3" w:rsidRDefault="00BE12D3" w:rsidP="00BC2EE0">
            <w:pPr>
              <w:jc w:val="center"/>
            </w:pPr>
          </w:p>
        </w:tc>
      </w:tr>
      <w:tr w:rsidR="007E3B3F" w:rsidTr="00BE12D3">
        <w:tc>
          <w:tcPr>
            <w:tcW w:w="3114" w:type="dxa"/>
            <w:tcBorders>
              <w:top w:val="single" w:sz="4" w:space="0" w:color="auto"/>
              <w:left w:val="single" w:sz="4" w:space="0" w:color="auto"/>
              <w:bottom w:val="single" w:sz="4" w:space="0" w:color="auto"/>
              <w:right w:val="single" w:sz="4" w:space="0" w:color="auto"/>
            </w:tcBorders>
          </w:tcPr>
          <w:p w:rsidR="007E3B3F" w:rsidRDefault="007E3B3F" w:rsidP="007E3B3F">
            <w:pPr>
              <w:jc w:val="both"/>
            </w:pPr>
            <w:r>
              <w:t>пива</w:t>
            </w:r>
          </w:p>
        </w:tc>
        <w:tc>
          <w:tcPr>
            <w:tcW w:w="1843" w:type="dxa"/>
            <w:tcBorders>
              <w:top w:val="single" w:sz="4" w:space="0" w:color="auto"/>
              <w:left w:val="single" w:sz="4" w:space="0" w:color="auto"/>
              <w:bottom w:val="single" w:sz="4" w:space="0" w:color="auto"/>
              <w:right w:val="single" w:sz="4" w:space="0" w:color="auto"/>
            </w:tcBorders>
          </w:tcPr>
          <w:p w:rsidR="007E3B3F" w:rsidRDefault="007E3B3F" w:rsidP="00B4183B">
            <w:pPr>
              <w:jc w:val="center"/>
            </w:pPr>
            <w:r>
              <w:t xml:space="preserve">тыс. </w:t>
            </w:r>
            <w:proofErr w:type="spellStart"/>
            <w:r>
              <w:t>дкл</w:t>
            </w:r>
            <w:proofErr w:type="spellEnd"/>
          </w:p>
        </w:tc>
        <w:tc>
          <w:tcPr>
            <w:tcW w:w="1417" w:type="dxa"/>
            <w:tcBorders>
              <w:top w:val="single" w:sz="4" w:space="0" w:color="auto"/>
              <w:left w:val="single" w:sz="4" w:space="0" w:color="auto"/>
              <w:bottom w:val="single" w:sz="4" w:space="0" w:color="auto"/>
              <w:right w:val="single" w:sz="4" w:space="0" w:color="auto"/>
            </w:tcBorders>
          </w:tcPr>
          <w:p w:rsidR="007E3B3F" w:rsidRPr="00257D63" w:rsidRDefault="007E3B3F" w:rsidP="007E3B3F">
            <w:pPr>
              <w:jc w:val="center"/>
            </w:pPr>
            <w:r w:rsidRPr="00257D63">
              <w:t>4100,0</w:t>
            </w:r>
          </w:p>
        </w:tc>
        <w:tc>
          <w:tcPr>
            <w:tcW w:w="1418" w:type="dxa"/>
            <w:tcBorders>
              <w:top w:val="single" w:sz="4" w:space="0" w:color="auto"/>
              <w:left w:val="single" w:sz="4" w:space="0" w:color="auto"/>
              <w:bottom w:val="single" w:sz="4" w:space="0" w:color="auto"/>
              <w:right w:val="single" w:sz="4" w:space="0" w:color="auto"/>
            </w:tcBorders>
          </w:tcPr>
          <w:p w:rsidR="007E3B3F" w:rsidRPr="00257D63" w:rsidRDefault="007E3B3F" w:rsidP="007E3B3F">
            <w:pPr>
              <w:jc w:val="center"/>
            </w:pPr>
            <w:r w:rsidRPr="00257D63">
              <w:t>4100,0</w:t>
            </w:r>
          </w:p>
        </w:tc>
        <w:tc>
          <w:tcPr>
            <w:tcW w:w="1417" w:type="dxa"/>
            <w:tcBorders>
              <w:top w:val="single" w:sz="4" w:space="0" w:color="auto"/>
              <w:left w:val="single" w:sz="4" w:space="0" w:color="auto"/>
              <w:bottom w:val="single" w:sz="4" w:space="0" w:color="auto"/>
              <w:right w:val="single" w:sz="4" w:space="0" w:color="auto"/>
            </w:tcBorders>
          </w:tcPr>
          <w:p w:rsidR="007E3B3F" w:rsidRPr="00257D63" w:rsidRDefault="007E3B3F" w:rsidP="007E3B3F">
            <w:pPr>
              <w:jc w:val="center"/>
            </w:pPr>
            <w:r w:rsidRPr="00257D63">
              <w:t>4100,0</w:t>
            </w:r>
          </w:p>
        </w:tc>
        <w:tc>
          <w:tcPr>
            <w:tcW w:w="1276" w:type="dxa"/>
            <w:tcBorders>
              <w:top w:val="single" w:sz="4" w:space="0" w:color="auto"/>
              <w:left w:val="single" w:sz="4" w:space="0" w:color="auto"/>
              <w:bottom w:val="single" w:sz="4" w:space="0" w:color="auto"/>
              <w:right w:val="single" w:sz="4" w:space="0" w:color="auto"/>
            </w:tcBorders>
          </w:tcPr>
          <w:p w:rsidR="007E3B3F" w:rsidRPr="00257D63" w:rsidRDefault="007E3B3F" w:rsidP="007E3B3F">
            <w:pPr>
              <w:jc w:val="center"/>
            </w:pPr>
            <w:r w:rsidRPr="00257D63">
              <w:t>4100,0</w:t>
            </w:r>
          </w:p>
        </w:tc>
        <w:tc>
          <w:tcPr>
            <w:tcW w:w="1276" w:type="dxa"/>
            <w:tcBorders>
              <w:top w:val="single" w:sz="4" w:space="0" w:color="auto"/>
              <w:left w:val="single" w:sz="4" w:space="0" w:color="auto"/>
              <w:bottom w:val="single" w:sz="4" w:space="0" w:color="auto"/>
              <w:right w:val="single" w:sz="4" w:space="0" w:color="auto"/>
            </w:tcBorders>
          </w:tcPr>
          <w:p w:rsidR="007E3B3F" w:rsidRPr="00257D63" w:rsidRDefault="007E3B3F" w:rsidP="007E3B3F">
            <w:pPr>
              <w:jc w:val="center"/>
            </w:pPr>
            <w:r w:rsidRPr="00257D63">
              <w:t>4100,0</w:t>
            </w:r>
          </w:p>
        </w:tc>
        <w:tc>
          <w:tcPr>
            <w:tcW w:w="1275" w:type="dxa"/>
            <w:tcBorders>
              <w:top w:val="single" w:sz="4" w:space="0" w:color="auto"/>
              <w:left w:val="single" w:sz="4" w:space="0" w:color="auto"/>
              <w:bottom w:val="single" w:sz="4" w:space="0" w:color="auto"/>
              <w:right w:val="single" w:sz="4" w:space="0" w:color="auto"/>
            </w:tcBorders>
          </w:tcPr>
          <w:p w:rsidR="007E3B3F" w:rsidRPr="00257D63" w:rsidRDefault="007E3B3F" w:rsidP="007E3B3F">
            <w:pPr>
              <w:jc w:val="center"/>
            </w:pPr>
            <w:r w:rsidRPr="00257D63">
              <w:t>4100,0</w:t>
            </w:r>
          </w:p>
        </w:tc>
        <w:tc>
          <w:tcPr>
            <w:tcW w:w="1560" w:type="dxa"/>
            <w:tcBorders>
              <w:top w:val="single" w:sz="4" w:space="0" w:color="auto"/>
              <w:left w:val="single" w:sz="4" w:space="0" w:color="auto"/>
              <w:bottom w:val="single" w:sz="4" w:space="0" w:color="auto"/>
              <w:right w:val="single" w:sz="4" w:space="0" w:color="auto"/>
            </w:tcBorders>
          </w:tcPr>
          <w:p w:rsidR="007E3B3F" w:rsidRPr="00257D63" w:rsidRDefault="007E3B3F" w:rsidP="007E3B3F">
            <w:pPr>
              <w:jc w:val="center"/>
            </w:pPr>
            <w:r w:rsidRPr="00257D63">
              <w:t>4100,0</w:t>
            </w:r>
          </w:p>
        </w:tc>
      </w:tr>
      <w:tr w:rsidR="007E3B3F" w:rsidTr="00BE12D3">
        <w:tc>
          <w:tcPr>
            <w:tcW w:w="3114" w:type="dxa"/>
            <w:tcBorders>
              <w:top w:val="single" w:sz="4" w:space="0" w:color="auto"/>
              <w:left w:val="single" w:sz="4" w:space="0" w:color="auto"/>
              <w:bottom w:val="single" w:sz="4" w:space="0" w:color="auto"/>
              <w:right w:val="single" w:sz="4" w:space="0" w:color="auto"/>
            </w:tcBorders>
          </w:tcPr>
          <w:p w:rsidR="007E3B3F" w:rsidRDefault="007E3B3F" w:rsidP="007E3B3F">
            <w:pPr>
              <w:jc w:val="both"/>
            </w:pPr>
            <w:r>
              <w:t>алкогольной продукции</w:t>
            </w:r>
            <w:r w:rsidR="00583CEF">
              <w:t xml:space="preserve"> ***</w:t>
            </w:r>
          </w:p>
        </w:tc>
        <w:tc>
          <w:tcPr>
            <w:tcW w:w="1843" w:type="dxa"/>
            <w:tcBorders>
              <w:top w:val="single" w:sz="4" w:space="0" w:color="auto"/>
              <w:left w:val="single" w:sz="4" w:space="0" w:color="auto"/>
              <w:bottom w:val="single" w:sz="4" w:space="0" w:color="auto"/>
              <w:right w:val="single" w:sz="4" w:space="0" w:color="auto"/>
            </w:tcBorders>
          </w:tcPr>
          <w:p w:rsidR="007E3B3F" w:rsidRDefault="007E3B3F" w:rsidP="00B4183B">
            <w:pPr>
              <w:jc w:val="center"/>
            </w:pPr>
            <w:r>
              <w:t xml:space="preserve">тыс. </w:t>
            </w:r>
            <w:proofErr w:type="spellStart"/>
            <w:r>
              <w:t>дкл</w:t>
            </w:r>
            <w:proofErr w:type="spellEnd"/>
          </w:p>
        </w:tc>
        <w:tc>
          <w:tcPr>
            <w:tcW w:w="1417" w:type="dxa"/>
            <w:tcBorders>
              <w:top w:val="single" w:sz="4" w:space="0" w:color="auto"/>
              <w:left w:val="single" w:sz="4" w:space="0" w:color="auto"/>
              <w:bottom w:val="single" w:sz="4" w:space="0" w:color="auto"/>
              <w:right w:val="single" w:sz="4" w:space="0" w:color="auto"/>
            </w:tcBorders>
          </w:tcPr>
          <w:p w:rsidR="007E3B3F" w:rsidRPr="006B6C74" w:rsidRDefault="007E3B3F" w:rsidP="007E3B3F">
            <w:pPr>
              <w:jc w:val="center"/>
            </w:pPr>
            <w:r w:rsidRPr="006B6C74">
              <w:t>-</w:t>
            </w:r>
          </w:p>
        </w:tc>
        <w:tc>
          <w:tcPr>
            <w:tcW w:w="1418" w:type="dxa"/>
            <w:tcBorders>
              <w:top w:val="single" w:sz="4" w:space="0" w:color="auto"/>
              <w:left w:val="single" w:sz="4" w:space="0" w:color="auto"/>
              <w:bottom w:val="single" w:sz="4" w:space="0" w:color="auto"/>
              <w:right w:val="single" w:sz="4" w:space="0" w:color="auto"/>
            </w:tcBorders>
          </w:tcPr>
          <w:p w:rsidR="007E3B3F" w:rsidRPr="006B6C74" w:rsidRDefault="007E3B3F" w:rsidP="007E3B3F">
            <w:pPr>
              <w:jc w:val="center"/>
            </w:pPr>
            <w:r w:rsidRPr="006B6C74">
              <w:t>-</w:t>
            </w:r>
          </w:p>
        </w:tc>
        <w:tc>
          <w:tcPr>
            <w:tcW w:w="1417" w:type="dxa"/>
            <w:tcBorders>
              <w:top w:val="single" w:sz="4" w:space="0" w:color="auto"/>
              <w:left w:val="single" w:sz="4" w:space="0" w:color="auto"/>
              <w:bottom w:val="single" w:sz="4" w:space="0" w:color="auto"/>
              <w:right w:val="single" w:sz="4" w:space="0" w:color="auto"/>
            </w:tcBorders>
          </w:tcPr>
          <w:p w:rsidR="007E3B3F" w:rsidRPr="006B6C74" w:rsidRDefault="007E3B3F" w:rsidP="007E3B3F">
            <w:pPr>
              <w:jc w:val="center"/>
            </w:pPr>
            <w:r w:rsidRPr="006B6C74">
              <w:t>-</w:t>
            </w:r>
          </w:p>
        </w:tc>
        <w:tc>
          <w:tcPr>
            <w:tcW w:w="1276" w:type="dxa"/>
            <w:tcBorders>
              <w:top w:val="single" w:sz="4" w:space="0" w:color="auto"/>
              <w:left w:val="single" w:sz="4" w:space="0" w:color="auto"/>
              <w:bottom w:val="single" w:sz="4" w:space="0" w:color="auto"/>
              <w:right w:val="single" w:sz="4" w:space="0" w:color="auto"/>
            </w:tcBorders>
          </w:tcPr>
          <w:p w:rsidR="007E3B3F" w:rsidRPr="006B6C74" w:rsidRDefault="007E3B3F" w:rsidP="007E3B3F">
            <w:pPr>
              <w:jc w:val="center"/>
            </w:pPr>
            <w:r w:rsidRPr="006B6C74">
              <w:t>-</w:t>
            </w:r>
          </w:p>
        </w:tc>
        <w:tc>
          <w:tcPr>
            <w:tcW w:w="1276" w:type="dxa"/>
            <w:tcBorders>
              <w:top w:val="single" w:sz="4" w:space="0" w:color="auto"/>
              <w:left w:val="single" w:sz="4" w:space="0" w:color="auto"/>
              <w:bottom w:val="single" w:sz="4" w:space="0" w:color="auto"/>
              <w:right w:val="single" w:sz="4" w:space="0" w:color="auto"/>
            </w:tcBorders>
          </w:tcPr>
          <w:p w:rsidR="007E3B3F" w:rsidRPr="006B6C74" w:rsidRDefault="007E3B3F" w:rsidP="007E3B3F">
            <w:pPr>
              <w:jc w:val="center"/>
            </w:pPr>
            <w:r w:rsidRPr="006B6C74">
              <w:t>-</w:t>
            </w:r>
          </w:p>
        </w:tc>
        <w:tc>
          <w:tcPr>
            <w:tcW w:w="1275" w:type="dxa"/>
            <w:tcBorders>
              <w:top w:val="single" w:sz="4" w:space="0" w:color="auto"/>
              <w:left w:val="single" w:sz="4" w:space="0" w:color="auto"/>
              <w:bottom w:val="single" w:sz="4" w:space="0" w:color="auto"/>
              <w:right w:val="single" w:sz="4" w:space="0" w:color="auto"/>
            </w:tcBorders>
          </w:tcPr>
          <w:p w:rsidR="007E3B3F" w:rsidRPr="006B6C74" w:rsidRDefault="007E3B3F" w:rsidP="007E3B3F">
            <w:pPr>
              <w:jc w:val="center"/>
            </w:pPr>
            <w:r w:rsidRPr="006B6C74">
              <w:t>-</w:t>
            </w:r>
          </w:p>
        </w:tc>
        <w:tc>
          <w:tcPr>
            <w:tcW w:w="1560" w:type="dxa"/>
            <w:tcBorders>
              <w:top w:val="single" w:sz="4" w:space="0" w:color="auto"/>
              <w:left w:val="single" w:sz="4" w:space="0" w:color="auto"/>
              <w:bottom w:val="single" w:sz="4" w:space="0" w:color="auto"/>
              <w:right w:val="single" w:sz="4" w:space="0" w:color="auto"/>
            </w:tcBorders>
          </w:tcPr>
          <w:p w:rsidR="007E3B3F" w:rsidRDefault="007E3B3F" w:rsidP="007E3B3F">
            <w:pPr>
              <w:jc w:val="center"/>
            </w:pPr>
            <w:r w:rsidRPr="006B6C74">
              <w:t>-</w:t>
            </w:r>
          </w:p>
        </w:tc>
      </w:tr>
      <w:tr w:rsidR="00BE12D3" w:rsidTr="00E657A2">
        <w:tc>
          <w:tcPr>
            <w:tcW w:w="3114" w:type="dxa"/>
            <w:tcBorders>
              <w:top w:val="single" w:sz="4" w:space="0" w:color="auto"/>
              <w:left w:val="single" w:sz="4" w:space="0" w:color="auto"/>
              <w:bottom w:val="single" w:sz="4" w:space="0" w:color="auto"/>
              <w:right w:val="single" w:sz="4" w:space="0" w:color="auto"/>
            </w:tcBorders>
          </w:tcPr>
          <w:p w:rsidR="00BE12D3" w:rsidRDefault="00BE12D3" w:rsidP="00932889">
            <w:pPr>
              <w:jc w:val="both"/>
            </w:pPr>
            <w:r>
              <w:t>Ф</w:t>
            </w:r>
            <w:r w:rsidR="00932889">
              <w:t>ЗП</w:t>
            </w:r>
          </w:p>
        </w:tc>
        <w:tc>
          <w:tcPr>
            <w:tcW w:w="1843" w:type="dxa"/>
            <w:tcBorders>
              <w:top w:val="single" w:sz="4" w:space="0" w:color="auto"/>
              <w:left w:val="single" w:sz="4" w:space="0" w:color="auto"/>
              <w:bottom w:val="single" w:sz="4" w:space="0" w:color="auto"/>
              <w:right w:val="single" w:sz="4" w:space="0" w:color="auto"/>
            </w:tcBorders>
          </w:tcPr>
          <w:p w:rsidR="00BE12D3" w:rsidRDefault="00BE12D3" w:rsidP="00B4183B">
            <w:pPr>
              <w:jc w:val="center"/>
            </w:pPr>
            <w:proofErr w:type="gramStart"/>
            <w:r>
              <w:t>млн</w:t>
            </w:r>
            <w:proofErr w:type="gramEnd"/>
            <w:r>
              <w:t xml:space="preserve"> руб.</w:t>
            </w:r>
          </w:p>
        </w:tc>
        <w:tc>
          <w:tcPr>
            <w:tcW w:w="1417" w:type="dxa"/>
            <w:tcBorders>
              <w:top w:val="single" w:sz="4" w:space="0" w:color="auto"/>
              <w:left w:val="single" w:sz="4" w:space="0" w:color="auto"/>
              <w:bottom w:val="single" w:sz="4" w:space="0" w:color="auto"/>
              <w:right w:val="single" w:sz="4" w:space="0" w:color="auto"/>
            </w:tcBorders>
            <w:vAlign w:val="center"/>
          </w:tcPr>
          <w:p w:rsidR="00BE12D3" w:rsidRDefault="00743C71" w:rsidP="00BC2EE0">
            <w:pPr>
              <w:jc w:val="center"/>
            </w:pPr>
            <w:r>
              <w:t>211410,0</w:t>
            </w:r>
          </w:p>
        </w:tc>
        <w:tc>
          <w:tcPr>
            <w:tcW w:w="1418" w:type="dxa"/>
            <w:tcBorders>
              <w:top w:val="single" w:sz="4" w:space="0" w:color="auto"/>
              <w:left w:val="single" w:sz="4" w:space="0" w:color="auto"/>
              <w:bottom w:val="single" w:sz="4" w:space="0" w:color="auto"/>
              <w:right w:val="single" w:sz="4" w:space="0" w:color="auto"/>
            </w:tcBorders>
            <w:vAlign w:val="center"/>
          </w:tcPr>
          <w:p w:rsidR="00BE12D3" w:rsidRDefault="00743C71" w:rsidP="00BC2EE0">
            <w:pPr>
              <w:jc w:val="center"/>
            </w:pPr>
            <w:r>
              <w:t>228183,1</w:t>
            </w:r>
          </w:p>
        </w:tc>
        <w:tc>
          <w:tcPr>
            <w:tcW w:w="1417" w:type="dxa"/>
            <w:tcBorders>
              <w:top w:val="single" w:sz="4" w:space="0" w:color="auto"/>
              <w:left w:val="single" w:sz="4" w:space="0" w:color="auto"/>
              <w:bottom w:val="single" w:sz="4" w:space="0" w:color="auto"/>
              <w:right w:val="single" w:sz="4" w:space="0" w:color="auto"/>
            </w:tcBorders>
            <w:vAlign w:val="center"/>
          </w:tcPr>
          <w:p w:rsidR="00BE12D3" w:rsidRDefault="00743C71" w:rsidP="00BC2EE0">
            <w:pPr>
              <w:jc w:val="center"/>
            </w:pPr>
            <w:r>
              <w:t>246328,2</w:t>
            </w:r>
          </w:p>
        </w:tc>
        <w:tc>
          <w:tcPr>
            <w:tcW w:w="1276" w:type="dxa"/>
            <w:tcBorders>
              <w:top w:val="single" w:sz="4" w:space="0" w:color="auto"/>
              <w:left w:val="single" w:sz="4" w:space="0" w:color="auto"/>
              <w:bottom w:val="single" w:sz="4" w:space="0" w:color="auto"/>
              <w:right w:val="single" w:sz="4" w:space="0" w:color="auto"/>
            </w:tcBorders>
            <w:vAlign w:val="center"/>
          </w:tcPr>
          <w:p w:rsidR="00BE12D3" w:rsidRDefault="00743C71" w:rsidP="00BC2EE0">
            <w:pPr>
              <w:jc w:val="center"/>
            </w:pPr>
            <w:r>
              <w:t>266172,4</w:t>
            </w:r>
          </w:p>
        </w:tc>
        <w:tc>
          <w:tcPr>
            <w:tcW w:w="1276" w:type="dxa"/>
            <w:tcBorders>
              <w:top w:val="single" w:sz="4" w:space="0" w:color="auto"/>
              <w:left w:val="single" w:sz="4" w:space="0" w:color="auto"/>
              <w:bottom w:val="single" w:sz="4" w:space="0" w:color="auto"/>
              <w:right w:val="single" w:sz="4" w:space="0" w:color="auto"/>
            </w:tcBorders>
            <w:vAlign w:val="center"/>
          </w:tcPr>
          <w:p w:rsidR="00BE12D3" w:rsidRDefault="00743C71" w:rsidP="00BC2EE0">
            <w:pPr>
              <w:jc w:val="center"/>
            </w:pPr>
            <w:r>
              <w:t>287892,0</w:t>
            </w:r>
          </w:p>
        </w:tc>
        <w:tc>
          <w:tcPr>
            <w:tcW w:w="1275" w:type="dxa"/>
            <w:tcBorders>
              <w:top w:val="single" w:sz="4" w:space="0" w:color="auto"/>
              <w:left w:val="single" w:sz="4" w:space="0" w:color="auto"/>
              <w:bottom w:val="single" w:sz="4" w:space="0" w:color="auto"/>
              <w:right w:val="single" w:sz="4" w:space="0" w:color="auto"/>
            </w:tcBorders>
            <w:vAlign w:val="center"/>
          </w:tcPr>
          <w:p w:rsidR="00BE12D3" w:rsidRDefault="00743C71" w:rsidP="00BC2EE0">
            <w:pPr>
              <w:jc w:val="center"/>
            </w:pPr>
            <w:r>
              <w:t>311683,4</w:t>
            </w:r>
          </w:p>
        </w:tc>
        <w:tc>
          <w:tcPr>
            <w:tcW w:w="1560" w:type="dxa"/>
            <w:tcBorders>
              <w:top w:val="single" w:sz="4" w:space="0" w:color="auto"/>
              <w:left w:val="single" w:sz="4" w:space="0" w:color="auto"/>
              <w:bottom w:val="single" w:sz="4" w:space="0" w:color="auto"/>
              <w:right w:val="single" w:sz="4" w:space="0" w:color="auto"/>
            </w:tcBorders>
            <w:vAlign w:val="center"/>
          </w:tcPr>
          <w:p w:rsidR="00BE12D3" w:rsidRDefault="00743C71" w:rsidP="00BC2EE0">
            <w:pPr>
              <w:jc w:val="center"/>
            </w:pPr>
            <w:r>
              <w:t>338232,1</w:t>
            </w:r>
          </w:p>
        </w:tc>
      </w:tr>
      <w:tr w:rsidR="00686643" w:rsidTr="00E657A2">
        <w:tc>
          <w:tcPr>
            <w:tcW w:w="3114" w:type="dxa"/>
            <w:tcBorders>
              <w:top w:val="single" w:sz="4" w:space="0" w:color="auto"/>
              <w:left w:val="single" w:sz="4" w:space="0" w:color="auto"/>
              <w:bottom w:val="single" w:sz="4" w:space="0" w:color="auto"/>
              <w:right w:val="single" w:sz="4" w:space="0" w:color="auto"/>
            </w:tcBorders>
          </w:tcPr>
          <w:p w:rsidR="00686643" w:rsidRDefault="00686643" w:rsidP="00BC2EE0">
            <w:pPr>
              <w:jc w:val="both"/>
            </w:pPr>
          </w:p>
        </w:tc>
        <w:tc>
          <w:tcPr>
            <w:tcW w:w="1843" w:type="dxa"/>
            <w:tcBorders>
              <w:top w:val="single" w:sz="4" w:space="0" w:color="auto"/>
              <w:left w:val="single" w:sz="4" w:space="0" w:color="auto"/>
              <w:bottom w:val="single" w:sz="4" w:space="0" w:color="auto"/>
              <w:right w:val="single" w:sz="4" w:space="0" w:color="auto"/>
            </w:tcBorders>
          </w:tcPr>
          <w:p w:rsidR="00686643" w:rsidRDefault="00686643" w:rsidP="00B4183B">
            <w:pPr>
              <w:jc w:val="center"/>
            </w:pPr>
            <w:r>
              <w:t>% к предыдущему году</w:t>
            </w:r>
          </w:p>
        </w:tc>
        <w:tc>
          <w:tcPr>
            <w:tcW w:w="1417" w:type="dxa"/>
            <w:tcBorders>
              <w:top w:val="single" w:sz="4" w:space="0" w:color="auto"/>
              <w:left w:val="single" w:sz="4" w:space="0" w:color="auto"/>
              <w:bottom w:val="single" w:sz="4" w:space="0" w:color="auto"/>
              <w:right w:val="single" w:sz="4" w:space="0" w:color="auto"/>
            </w:tcBorders>
            <w:vAlign w:val="center"/>
          </w:tcPr>
          <w:p w:rsidR="00686643" w:rsidRDefault="00743C71" w:rsidP="00BC2EE0">
            <w:pPr>
              <w:jc w:val="center"/>
            </w:pPr>
            <w:r>
              <w:t>108,2</w:t>
            </w:r>
          </w:p>
        </w:tc>
        <w:tc>
          <w:tcPr>
            <w:tcW w:w="1418" w:type="dxa"/>
            <w:tcBorders>
              <w:top w:val="single" w:sz="4" w:space="0" w:color="auto"/>
              <w:left w:val="single" w:sz="4" w:space="0" w:color="auto"/>
              <w:bottom w:val="single" w:sz="4" w:space="0" w:color="auto"/>
              <w:right w:val="single" w:sz="4" w:space="0" w:color="auto"/>
            </w:tcBorders>
            <w:vAlign w:val="center"/>
          </w:tcPr>
          <w:p w:rsidR="00686643" w:rsidRDefault="00743C71" w:rsidP="00BC2EE0">
            <w:pPr>
              <w:jc w:val="center"/>
            </w:pPr>
            <w:r>
              <w:t>107,9</w:t>
            </w:r>
          </w:p>
        </w:tc>
        <w:tc>
          <w:tcPr>
            <w:tcW w:w="1417" w:type="dxa"/>
            <w:tcBorders>
              <w:top w:val="single" w:sz="4" w:space="0" w:color="auto"/>
              <w:left w:val="single" w:sz="4" w:space="0" w:color="auto"/>
              <w:bottom w:val="single" w:sz="4" w:space="0" w:color="auto"/>
              <w:right w:val="single" w:sz="4" w:space="0" w:color="auto"/>
            </w:tcBorders>
            <w:vAlign w:val="center"/>
          </w:tcPr>
          <w:p w:rsidR="00686643" w:rsidRDefault="00743C71" w:rsidP="00BC2EE0">
            <w:pPr>
              <w:jc w:val="center"/>
            </w:pPr>
            <w:r>
              <w:t>108,0</w:t>
            </w:r>
          </w:p>
        </w:tc>
        <w:tc>
          <w:tcPr>
            <w:tcW w:w="1276" w:type="dxa"/>
            <w:tcBorders>
              <w:top w:val="single" w:sz="4" w:space="0" w:color="auto"/>
              <w:left w:val="single" w:sz="4" w:space="0" w:color="auto"/>
              <w:bottom w:val="single" w:sz="4" w:space="0" w:color="auto"/>
              <w:right w:val="single" w:sz="4" w:space="0" w:color="auto"/>
            </w:tcBorders>
            <w:vAlign w:val="center"/>
          </w:tcPr>
          <w:p w:rsidR="00686643" w:rsidRDefault="00743C71" w:rsidP="00BC2EE0">
            <w:pPr>
              <w:jc w:val="center"/>
            </w:pPr>
            <w:r>
              <w:t>108,1</w:t>
            </w:r>
          </w:p>
        </w:tc>
        <w:tc>
          <w:tcPr>
            <w:tcW w:w="1276" w:type="dxa"/>
            <w:tcBorders>
              <w:top w:val="single" w:sz="4" w:space="0" w:color="auto"/>
              <w:left w:val="single" w:sz="4" w:space="0" w:color="auto"/>
              <w:bottom w:val="single" w:sz="4" w:space="0" w:color="auto"/>
              <w:right w:val="single" w:sz="4" w:space="0" w:color="auto"/>
            </w:tcBorders>
            <w:vAlign w:val="center"/>
          </w:tcPr>
          <w:p w:rsidR="00686643" w:rsidRDefault="00743C71" w:rsidP="00BC2EE0">
            <w:pPr>
              <w:jc w:val="center"/>
            </w:pPr>
            <w:r>
              <w:t>108,2</w:t>
            </w:r>
          </w:p>
        </w:tc>
        <w:tc>
          <w:tcPr>
            <w:tcW w:w="1275" w:type="dxa"/>
            <w:tcBorders>
              <w:top w:val="single" w:sz="4" w:space="0" w:color="auto"/>
              <w:left w:val="single" w:sz="4" w:space="0" w:color="auto"/>
              <w:bottom w:val="single" w:sz="4" w:space="0" w:color="auto"/>
              <w:right w:val="single" w:sz="4" w:space="0" w:color="auto"/>
            </w:tcBorders>
            <w:vAlign w:val="center"/>
          </w:tcPr>
          <w:p w:rsidR="00686643" w:rsidRDefault="00743C71" w:rsidP="00BC2EE0">
            <w:pPr>
              <w:jc w:val="center"/>
            </w:pPr>
            <w:r>
              <w:t>108,3</w:t>
            </w:r>
          </w:p>
        </w:tc>
        <w:tc>
          <w:tcPr>
            <w:tcW w:w="1560" w:type="dxa"/>
            <w:tcBorders>
              <w:top w:val="single" w:sz="4" w:space="0" w:color="auto"/>
              <w:left w:val="single" w:sz="4" w:space="0" w:color="auto"/>
              <w:bottom w:val="single" w:sz="4" w:space="0" w:color="auto"/>
              <w:right w:val="single" w:sz="4" w:space="0" w:color="auto"/>
            </w:tcBorders>
            <w:vAlign w:val="center"/>
          </w:tcPr>
          <w:p w:rsidR="00686643" w:rsidRDefault="00743C71" w:rsidP="00BC2EE0">
            <w:pPr>
              <w:jc w:val="center"/>
            </w:pPr>
            <w:r>
              <w:t>108,5</w:t>
            </w:r>
          </w:p>
        </w:tc>
      </w:tr>
      <w:tr w:rsidR="004244CA" w:rsidTr="00E657A2">
        <w:tc>
          <w:tcPr>
            <w:tcW w:w="3114" w:type="dxa"/>
            <w:tcBorders>
              <w:top w:val="single" w:sz="4" w:space="0" w:color="auto"/>
              <w:left w:val="single" w:sz="4" w:space="0" w:color="auto"/>
              <w:bottom w:val="single" w:sz="4" w:space="0" w:color="auto"/>
              <w:right w:val="single" w:sz="4" w:space="0" w:color="auto"/>
            </w:tcBorders>
          </w:tcPr>
          <w:p w:rsidR="004244CA" w:rsidRDefault="004244CA" w:rsidP="004244CA">
            <w:pPr>
              <w:jc w:val="both"/>
            </w:pPr>
            <w:r>
              <w:t>Численность населения</w:t>
            </w:r>
          </w:p>
        </w:tc>
        <w:tc>
          <w:tcPr>
            <w:tcW w:w="1843" w:type="dxa"/>
            <w:tcBorders>
              <w:top w:val="single" w:sz="4" w:space="0" w:color="auto"/>
              <w:left w:val="single" w:sz="4" w:space="0" w:color="auto"/>
              <w:bottom w:val="single" w:sz="4" w:space="0" w:color="auto"/>
              <w:right w:val="single" w:sz="4" w:space="0" w:color="auto"/>
            </w:tcBorders>
          </w:tcPr>
          <w:p w:rsidR="004244CA" w:rsidRDefault="004244CA" w:rsidP="00B4183B">
            <w:pPr>
              <w:jc w:val="center"/>
            </w:pPr>
            <w:r>
              <w:t>тыс. человек</w:t>
            </w:r>
          </w:p>
        </w:tc>
        <w:tc>
          <w:tcPr>
            <w:tcW w:w="1417" w:type="dxa"/>
            <w:tcBorders>
              <w:top w:val="single" w:sz="4" w:space="0" w:color="auto"/>
              <w:left w:val="single" w:sz="4" w:space="0" w:color="auto"/>
              <w:bottom w:val="single" w:sz="4" w:space="0" w:color="auto"/>
              <w:right w:val="single" w:sz="4" w:space="0" w:color="auto"/>
            </w:tcBorders>
            <w:vAlign w:val="center"/>
          </w:tcPr>
          <w:p w:rsidR="004244CA" w:rsidRPr="00330DE9" w:rsidRDefault="004244CA" w:rsidP="004244CA">
            <w:pPr>
              <w:jc w:val="center"/>
            </w:pPr>
            <w:r w:rsidRPr="00330DE9">
              <w:t>867,0</w:t>
            </w:r>
          </w:p>
        </w:tc>
        <w:tc>
          <w:tcPr>
            <w:tcW w:w="1418" w:type="dxa"/>
            <w:tcBorders>
              <w:top w:val="single" w:sz="4" w:space="0" w:color="auto"/>
              <w:left w:val="single" w:sz="4" w:space="0" w:color="auto"/>
              <w:bottom w:val="single" w:sz="4" w:space="0" w:color="auto"/>
              <w:right w:val="single" w:sz="4" w:space="0" w:color="auto"/>
            </w:tcBorders>
            <w:vAlign w:val="center"/>
          </w:tcPr>
          <w:p w:rsidR="004244CA" w:rsidRPr="00330DE9" w:rsidRDefault="004244CA" w:rsidP="004244CA">
            <w:pPr>
              <w:jc w:val="center"/>
            </w:pPr>
            <w:r w:rsidRPr="00330DE9">
              <w:t>861,6</w:t>
            </w:r>
          </w:p>
        </w:tc>
        <w:tc>
          <w:tcPr>
            <w:tcW w:w="1417" w:type="dxa"/>
            <w:tcBorders>
              <w:top w:val="single" w:sz="4" w:space="0" w:color="auto"/>
              <w:left w:val="single" w:sz="4" w:space="0" w:color="auto"/>
              <w:bottom w:val="single" w:sz="4" w:space="0" w:color="auto"/>
              <w:right w:val="single" w:sz="4" w:space="0" w:color="auto"/>
            </w:tcBorders>
            <w:vAlign w:val="center"/>
          </w:tcPr>
          <w:p w:rsidR="004244CA" w:rsidRPr="00330DE9" w:rsidRDefault="004244CA" w:rsidP="004244CA">
            <w:pPr>
              <w:jc w:val="center"/>
            </w:pPr>
            <w:r w:rsidRPr="00330DE9">
              <w:t>856,4</w:t>
            </w:r>
          </w:p>
        </w:tc>
        <w:tc>
          <w:tcPr>
            <w:tcW w:w="1276" w:type="dxa"/>
            <w:tcBorders>
              <w:top w:val="single" w:sz="4" w:space="0" w:color="auto"/>
              <w:left w:val="single" w:sz="4" w:space="0" w:color="auto"/>
              <w:bottom w:val="single" w:sz="4" w:space="0" w:color="auto"/>
              <w:right w:val="single" w:sz="4" w:space="0" w:color="auto"/>
            </w:tcBorders>
            <w:vAlign w:val="center"/>
          </w:tcPr>
          <w:p w:rsidR="004244CA" w:rsidRPr="00330DE9" w:rsidRDefault="004244CA" w:rsidP="004244CA">
            <w:pPr>
              <w:jc w:val="center"/>
            </w:pPr>
            <w:r w:rsidRPr="00330DE9">
              <w:t>851,5</w:t>
            </w:r>
          </w:p>
        </w:tc>
        <w:tc>
          <w:tcPr>
            <w:tcW w:w="1276" w:type="dxa"/>
            <w:tcBorders>
              <w:top w:val="single" w:sz="4" w:space="0" w:color="auto"/>
              <w:left w:val="single" w:sz="4" w:space="0" w:color="auto"/>
              <w:bottom w:val="single" w:sz="4" w:space="0" w:color="auto"/>
              <w:right w:val="single" w:sz="4" w:space="0" w:color="auto"/>
            </w:tcBorders>
            <w:vAlign w:val="center"/>
          </w:tcPr>
          <w:p w:rsidR="004244CA" w:rsidRPr="00330DE9" w:rsidRDefault="004244CA" w:rsidP="004244CA">
            <w:pPr>
              <w:jc w:val="center"/>
            </w:pPr>
            <w:r w:rsidRPr="00330DE9">
              <w:t>846,9</w:t>
            </w:r>
          </w:p>
        </w:tc>
        <w:tc>
          <w:tcPr>
            <w:tcW w:w="1275" w:type="dxa"/>
            <w:tcBorders>
              <w:top w:val="single" w:sz="4" w:space="0" w:color="auto"/>
              <w:left w:val="single" w:sz="4" w:space="0" w:color="auto"/>
              <w:bottom w:val="single" w:sz="4" w:space="0" w:color="auto"/>
              <w:right w:val="single" w:sz="4" w:space="0" w:color="auto"/>
            </w:tcBorders>
            <w:vAlign w:val="center"/>
          </w:tcPr>
          <w:p w:rsidR="004244CA" w:rsidRPr="00330DE9" w:rsidRDefault="004244CA" w:rsidP="004244CA">
            <w:pPr>
              <w:jc w:val="center"/>
            </w:pPr>
            <w:r w:rsidRPr="00330DE9">
              <w:t>842,6</w:t>
            </w:r>
          </w:p>
        </w:tc>
        <w:tc>
          <w:tcPr>
            <w:tcW w:w="1560" w:type="dxa"/>
            <w:tcBorders>
              <w:top w:val="single" w:sz="4" w:space="0" w:color="auto"/>
              <w:left w:val="single" w:sz="4" w:space="0" w:color="auto"/>
              <w:bottom w:val="single" w:sz="4" w:space="0" w:color="auto"/>
              <w:right w:val="single" w:sz="4" w:space="0" w:color="auto"/>
            </w:tcBorders>
            <w:vAlign w:val="center"/>
          </w:tcPr>
          <w:p w:rsidR="004244CA" w:rsidRPr="00330DE9" w:rsidRDefault="004244CA" w:rsidP="004244CA">
            <w:pPr>
              <w:jc w:val="center"/>
            </w:pPr>
            <w:r w:rsidRPr="00330DE9">
              <w:t>838,5</w:t>
            </w:r>
          </w:p>
        </w:tc>
      </w:tr>
      <w:tr w:rsidR="004244CA" w:rsidTr="00E657A2">
        <w:tc>
          <w:tcPr>
            <w:tcW w:w="3114" w:type="dxa"/>
            <w:tcBorders>
              <w:top w:val="single" w:sz="4" w:space="0" w:color="auto"/>
              <w:left w:val="single" w:sz="4" w:space="0" w:color="auto"/>
              <w:bottom w:val="single" w:sz="4" w:space="0" w:color="auto"/>
              <w:right w:val="single" w:sz="4" w:space="0" w:color="auto"/>
            </w:tcBorders>
          </w:tcPr>
          <w:p w:rsidR="004244CA" w:rsidRDefault="004244CA" w:rsidP="004244CA">
            <w:pPr>
              <w:jc w:val="both"/>
            </w:pPr>
          </w:p>
        </w:tc>
        <w:tc>
          <w:tcPr>
            <w:tcW w:w="1843" w:type="dxa"/>
            <w:tcBorders>
              <w:top w:val="single" w:sz="4" w:space="0" w:color="auto"/>
              <w:left w:val="single" w:sz="4" w:space="0" w:color="auto"/>
              <w:bottom w:val="single" w:sz="4" w:space="0" w:color="auto"/>
              <w:right w:val="single" w:sz="4" w:space="0" w:color="auto"/>
            </w:tcBorders>
          </w:tcPr>
          <w:p w:rsidR="004244CA" w:rsidRDefault="004244CA" w:rsidP="00B4183B">
            <w:pPr>
              <w:jc w:val="center"/>
            </w:pPr>
            <w:r>
              <w:t>% к предыдущему году</w:t>
            </w:r>
          </w:p>
        </w:tc>
        <w:tc>
          <w:tcPr>
            <w:tcW w:w="1417" w:type="dxa"/>
            <w:tcBorders>
              <w:top w:val="single" w:sz="4" w:space="0" w:color="auto"/>
              <w:left w:val="single" w:sz="4" w:space="0" w:color="auto"/>
              <w:bottom w:val="single" w:sz="4" w:space="0" w:color="auto"/>
              <w:right w:val="single" w:sz="4" w:space="0" w:color="auto"/>
            </w:tcBorders>
            <w:vAlign w:val="center"/>
          </w:tcPr>
          <w:p w:rsidR="004244CA" w:rsidRPr="00330DE9" w:rsidRDefault="004244CA" w:rsidP="004244CA">
            <w:pPr>
              <w:jc w:val="center"/>
            </w:pPr>
            <w:r w:rsidRPr="00330DE9">
              <w:t>99,3</w:t>
            </w:r>
          </w:p>
        </w:tc>
        <w:tc>
          <w:tcPr>
            <w:tcW w:w="1418" w:type="dxa"/>
            <w:tcBorders>
              <w:top w:val="single" w:sz="4" w:space="0" w:color="auto"/>
              <w:left w:val="single" w:sz="4" w:space="0" w:color="auto"/>
              <w:bottom w:val="single" w:sz="4" w:space="0" w:color="auto"/>
              <w:right w:val="single" w:sz="4" w:space="0" w:color="auto"/>
            </w:tcBorders>
            <w:vAlign w:val="center"/>
          </w:tcPr>
          <w:p w:rsidR="004244CA" w:rsidRPr="00330DE9" w:rsidRDefault="004244CA" w:rsidP="004244CA">
            <w:pPr>
              <w:jc w:val="center"/>
            </w:pPr>
            <w:r w:rsidRPr="00330DE9">
              <w:t>99,4</w:t>
            </w:r>
          </w:p>
        </w:tc>
        <w:tc>
          <w:tcPr>
            <w:tcW w:w="1417" w:type="dxa"/>
            <w:tcBorders>
              <w:top w:val="single" w:sz="4" w:space="0" w:color="auto"/>
              <w:left w:val="single" w:sz="4" w:space="0" w:color="auto"/>
              <w:bottom w:val="single" w:sz="4" w:space="0" w:color="auto"/>
              <w:right w:val="single" w:sz="4" w:space="0" w:color="auto"/>
            </w:tcBorders>
            <w:vAlign w:val="center"/>
          </w:tcPr>
          <w:p w:rsidR="004244CA" w:rsidRPr="00330DE9" w:rsidRDefault="004244CA" w:rsidP="004244CA">
            <w:pPr>
              <w:jc w:val="center"/>
            </w:pPr>
            <w:r w:rsidRPr="00330DE9">
              <w:t>99,4</w:t>
            </w:r>
          </w:p>
        </w:tc>
        <w:tc>
          <w:tcPr>
            <w:tcW w:w="1276" w:type="dxa"/>
            <w:tcBorders>
              <w:top w:val="single" w:sz="4" w:space="0" w:color="auto"/>
              <w:left w:val="single" w:sz="4" w:space="0" w:color="auto"/>
              <w:bottom w:val="single" w:sz="4" w:space="0" w:color="auto"/>
              <w:right w:val="single" w:sz="4" w:space="0" w:color="auto"/>
            </w:tcBorders>
            <w:vAlign w:val="center"/>
          </w:tcPr>
          <w:p w:rsidR="004244CA" w:rsidRPr="00330DE9" w:rsidRDefault="004244CA" w:rsidP="004244CA">
            <w:pPr>
              <w:jc w:val="center"/>
            </w:pPr>
            <w:r w:rsidRPr="00330DE9">
              <w:t>99,4</w:t>
            </w:r>
          </w:p>
        </w:tc>
        <w:tc>
          <w:tcPr>
            <w:tcW w:w="1276" w:type="dxa"/>
            <w:tcBorders>
              <w:top w:val="single" w:sz="4" w:space="0" w:color="auto"/>
              <w:left w:val="single" w:sz="4" w:space="0" w:color="auto"/>
              <w:bottom w:val="single" w:sz="4" w:space="0" w:color="auto"/>
              <w:right w:val="single" w:sz="4" w:space="0" w:color="auto"/>
            </w:tcBorders>
            <w:vAlign w:val="center"/>
          </w:tcPr>
          <w:p w:rsidR="004244CA" w:rsidRPr="00330DE9" w:rsidRDefault="004244CA" w:rsidP="004244CA">
            <w:pPr>
              <w:jc w:val="center"/>
            </w:pPr>
            <w:r w:rsidRPr="00330DE9">
              <w:t>99,5</w:t>
            </w:r>
          </w:p>
        </w:tc>
        <w:tc>
          <w:tcPr>
            <w:tcW w:w="1275" w:type="dxa"/>
            <w:tcBorders>
              <w:top w:val="single" w:sz="4" w:space="0" w:color="auto"/>
              <w:left w:val="single" w:sz="4" w:space="0" w:color="auto"/>
              <w:bottom w:val="single" w:sz="4" w:space="0" w:color="auto"/>
              <w:right w:val="single" w:sz="4" w:space="0" w:color="auto"/>
            </w:tcBorders>
            <w:vAlign w:val="center"/>
          </w:tcPr>
          <w:p w:rsidR="004244CA" w:rsidRPr="00330DE9" w:rsidRDefault="004244CA" w:rsidP="004244CA">
            <w:pPr>
              <w:jc w:val="center"/>
            </w:pPr>
            <w:r w:rsidRPr="00330DE9">
              <w:t>99,5</w:t>
            </w:r>
          </w:p>
        </w:tc>
        <w:tc>
          <w:tcPr>
            <w:tcW w:w="1560" w:type="dxa"/>
            <w:tcBorders>
              <w:top w:val="single" w:sz="4" w:space="0" w:color="auto"/>
              <w:left w:val="single" w:sz="4" w:space="0" w:color="auto"/>
              <w:bottom w:val="single" w:sz="4" w:space="0" w:color="auto"/>
              <w:right w:val="single" w:sz="4" w:space="0" w:color="auto"/>
            </w:tcBorders>
            <w:vAlign w:val="center"/>
          </w:tcPr>
          <w:p w:rsidR="004244CA" w:rsidRDefault="004244CA" w:rsidP="004244CA">
            <w:pPr>
              <w:jc w:val="center"/>
            </w:pPr>
            <w:r w:rsidRPr="00330DE9">
              <w:t>99,5</w:t>
            </w:r>
          </w:p>
        </w:tc>
      </w:tr>
      <w:tr w:rsidR="00BE12D3" w:rsidTr="00E657A2">
        <w:tc>
          <w:tcPr>
            <w:tcW w:w="3114" w:type="dxa"/>
            <w:tcBorders>
              <w:top w:val="single" w:sz="4" w:space="0" w:color="auto"/>
              <w:left w:val="single" w:sz="4" w:space="0" w:color="auto"/>
              <w:bottom w:val="single" w:sz="4" w:space="0" w:color="auto"/>
              <w:right w:val="single" w:sz="4" w:space="0" w:color="auto"/>
            </w:tcBorders>
          </w:tcPr>
          <w:p w:rsidR="00BE12D3" w:rsidRDefault="00BE12D3" w:rsidP="002E58E6">
            <w:pPr>
              <w:jc w:val="both"/>
            </w:pPr>
            <w:r>
              <w:t xml:space="preserve">2 вариант </w:t>
            </w:r>
            <w:r w:rsidR="002E58E6">
              <w:t>П</w:t>
            </w:r>
            <w:r>
              <w:t>рогноза (консервативный)</w:t>
            </w:r>
          </w:p>
        </w:tc>
        <w:tc>
          <w:tcPr>
            <w:tcW w:w="1843" w:type="dxa"/>
            <w:tcBorders>
              <w:top w:val="single" w:sz="4" w:space="0" w:color="auto"/>
              <w:left w:val="single" w:sz="4" w:space="0" w:color="auto"/>
              <w:bottom w:val="single" w:sz="4" w:space="0" w:color="auto"/>
              <w:right w:val="single" w:sz="4" w:space="0" w:color="auto"/>
            </w:tcBorders>
          </w:tcPr>
          <w:p w:rsidR="00BE12D3" w:rsidRDefault="00BE12D3" w:rsidP="00B4183B">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rsidR="00BE12D3" w:rsidRDefault="00BE12D3" w:rsidP="00BC2EE0">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BE12D3" w:rsidRDefault="00BE12D3" w:rsidP="00BC2EE0">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rsidR="00BE12D3" w:rsidRDefault="00BE12D3" w:rsidP="00BC2EE0">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BE12D3" w:rsidRDefault="00BE12D3" w:rsidP="00BC2EE0">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BE12D3" w:rsidRDefault="00BE12D3" w:rsidP="00BC2EE0">
            <w:pPr>
              <w:jc w:val="center"/>
            </w:pPr>
          </w:p>
        </w:tc>
        <w:tc>
          <w:tcPr>
            <w:tcW w:w="1275" w:type="dxa"/>
            <w:tcBorders>
              <w:top w:val="single" w:sz="4" w:space="0" w:color="auto"/>
              <w:left w:val="single" w:sz="4" w:space="0" w:color="auto"/>
              <w:bottom w:val="single" w:sz="4" w:space="0" w:color="auto"/>
              <w:right w:val="single" w:sz="4" w:space="0" w:color="auto"/>
            </w:tcBorders>
            <w:vAlign w:val="center"/>
          </w:tcPr>
          <w:p w:rsidR="00BE12D3" w:rsidRDefault="00BE12D3" w:rsidP="00BC2EE0">
            <w:pPr>
              <w:jc w:val="center"/>
            </w:pPr>
          </w:p>
        </w:tc>
        <w:tc>
          <w:tcPr>
            <w:tcW w:w="1560" w:type="dxa"/>
            <w:tcBorders>
              <w:top w:val="single" w:sz="4" w:space="0" w:color="auto"/>
              <w:left w:val="single" w:sz="4" w:space="0" w:color="auto"/>
              <w:bottom w:val="single" w:sz="4" w:space="0" w:color="auto"/>
              <w:right w:val="single" w:sz="4" w:space="0" w:color="auto"/>
            </w:tcBorders>
            <w:vAlign w:val="center"/>
          </w:tcPr>
          <w:p w:rsidR="00BE12D3" w:rsidRDefault="00BE12D3" w:rsidP="00BC2EE0">
            <w:pPr>
              <w:jc w:val="center"/>
            </w:pPr>
          </w:p>
        </w:tc>
      </w:tr>
      <w:tr w:rsidR="00B4183B" w:rsidTr="00B4183B">
        <w:tc>
          <w:tcPr>
            <w:tcW w:w="3114" w:type="dxa"/>
            <w:tcBorders>
              <w:top w:val="single" w:sz="4" w:space="0" w:color="auto"/>
              <w:left w:val="single" w:sz="4" w:space="0" w:color="auto"/>
              <w:bottom w:val="single" w:sz="4" w:space="0" w:color="auto"/>
              <w:right w:val="single" w:sz="4" w:space="0" w:color="auto"/>
            </w:tcBorders>
          </w:tcPr>
          <w:p w:rsidR="00B4183B" w:rsidRDefault="00B4183B" w:rsidP="00B4183B">
            <w:pPr>
              <w:jc w:val="both"/>
            </w:pPr>
            <w:r>
              <w:t>ВРП</w:t>
            </w:r>
          </w:p>
        </w:tc>
        <w:tc>
          <w:tcPr>
            <w:tcW w:w="1843" w:type="dxa"/>
            <w:tcBorders>
              <w:top w:val="single" w:sz="4" w:space="0" w:color="auto"/>
              <w:left w:val="single" w:sz="4" w:space="0" w:color="auto"/>
              <w:bottom w:val="single" w:sz="4" w:space="0" w:color="auto"/>
              <w:right w:val="single" w:sz="4" w:space="0" w:color="auto"/>
            </w:tcBorders>
          </w:tcPr>
          <w:p w:rsidR="00B4183B" w:rsidRDefault="00B4183B" w:rsidP="00B4183B">
            <w:pPr>
              <w:jc w:val="center"/>
            </w:pPr>
            <w:r>
              <w:t>млн руб.</w:t>
            </w:r>
          </w:p>
        </w:tc>
        <w:tc>
          <w:tcPr>
            <w:tcW w:w="1417" w:type="dxa"/>
            <w:tcBorders>
              <w:top w:val="single" w:sz="4" w:space="0" w:color="auto"/>
              <w:left w:val="single" w:sz="4" w:space="0" w:color="auto"/>
              <w:bottom w:val="single" w:sz="4" w:space="0" w:color="auto"/>
              <w:right w:val="single" w:sz="4" w:space="0" w:color="auto"/>
            </w:tcBorders>
            <w:vAlign w:val="center"/>
          </w:tcPr>
          <w:p w:rsidR="00B4183B" w:rsidRPr="00BB458C" w:rsidRDefault="00B4183B" w:rsidP="00B4183B">
            <w:pPr>
              <w:jc w:val="center"/>
            </w:pPr>
            <w:r w:rsidRPr="00BB458C">
              <w:t>707907,2</w:t>
            </w:r>
          </w:p>
        </w:tc>
        <w:tc>
          <w:tcPr>
            <w:tcW w:w="1418" w:type="dxa"/>
            <w:tcBorders>
              <w:top w:val="single" w:sz="4" w:space="0" w:color="auto"/>
              <w:left w:val="single" w:sz="4" w:space="0" w:color="auto"/>
              <w:bottom w:val="single" w:sz="4" w:space="0" w:color="auto"/>
              <w:right w:val="single" w:sz="4" w:space="0" w:color="auto"/>
            </w:tcBorders>
            <w:vAlign w:val="center"/>
          </w:tcPr>
          <w:p w:rsidR="00B4183B" w:rsidRPr="00BB458C" w:rsidRDefault="00B4183B" w:rsidP="00B4183B">
            <w:pPr>
              <w:jc w:val="center"/>
            </w:pPr>
            <w:r w:rsidRPr="00BB458C">
              <w:t>758257,2</w:t>
            </w:r>
          </w:p>
        </w:tc>
        <w:tc>
          <w:tcPr>
            <w:tcW w:w="1417" w:type="dxa"/>
            <w:tcBorders>
              <w:top w:val="single" w:sz="4" w:space="0" w:color="auto"/>
              <w:left w:val="single" w:sz="4" w:space="0" w:color="auto"/>
              <w:bottom w:val="single" w:sz="4" w:space="0" w:color="auto"/>
              <w:right w:val="single" w:sz="4" w:space="0" w:color="auto"/>
            </w:tcBorders>
            <w:vAlign w:val="center"/>
          </w:tcPr>
          <w:p w:rsidR="00B4183B" w:rsidRPr="00BB458C" w:rsidRDefault="00B4183B" w:rsidP="00B4183B">
            <w:pPr>
              <w:jc w:val="center"/>
            </w:pPr>
            <w:r w:rsidRPr="00BB458C">
              <w:t>812215,5</w:t>
            </w:r>
          </w:p>
        </w:tc>
        <w:tc>
          <w:tcPr>
            <w:tcW w:w="1276" w:type="dxa"/>
            <w:tcBorders>
              <w:top w:val="single" w:sz="4" w:space="0" w:color="auto"/>
              <w:left w:val="single" w:sz="4" w:space="0" w:color="auto"/>
              <w:bottom w:val="single" w:sz="4" w:space="0" w:color="auto"/>
              <w:right w:val="single" w:sz="4" w:space="0" w:color="auto"/>
            </w:tcBorders>
            <w:vAlign w:val="center"/>
          </w:tcPr>
          <w:p w:rsidR="00B4183B" w:rsidRPr="00BB458C" w:rsidRDefault="00B4183B" w:rsidP="00B4183B">
            <w:pPr>
              <w:jc w:val="center"/>
            </w:pPr>
            <w:r w:rsidRPr="00BB458C">
              <w:t>872543,6</w:t>
            </w:r>
          </w:p>
        </w:tc>
        <w:tc>
          <w:tcPr>
            <w:tcW w:w="1276" w:type="dxa"/>
            <w:tcBorders>
              <w:top w:val="single" w:sz="4" w:space="0" w:color="auto"/>
              <w:left w:val="single" w:sz="4" w:space="0" w:color="auto"/>
              <w:bottom w:val="single" w:sz="4" w:space="0" w:color="auto"/>
              <w:right w:val="single" w:sz="4" w:space="0" w:color="auto"/>
            </w:tcBorders>
            <w:vAlign w:val="center"/>
          </w:tcPr>
          <w:p w:rsidR="00B4183B" w:rsidRPr="00BB458C" w:rsidRDefault="00B4183B" w:rsidP="00B4183B">
            <w:pPr>
              <w:jc w:val="center"/>
            </w:pPr>
            <w:r w:rsidRPr="00BB458C">
              <w:t>937364,9</w:t>
            </w:r>
          </w:p>
        </w:tc>
        <w:tc>
          <w:tcPr>
            <w:tcW w:w="1275" w:type="dxa"/>
            <w:tcBorders>
              <w:top w:val="single" w:sz="4" w:space="0" w:color="auto"/>
              <w:left w:val="single" w:sz="4" w:space="0" w:color="auto"/>
              <w:bottom w:val="single" w:sz="4" w:space="0" w:color="auto"/>
              <w:right w:val="single" w:sz="4" w:space="0" w:color="auto"/>
            </w:tcBorders>
            <w:vAlign w:val="center"/>
          </w:tcPr>
          <w:p w:rsidR="00B4183B" w:rsidRPr="00BB458C" w:rsidRDefault="00B4183B" w:rsidP="00B4183B">
            <w:pPr>
              <w:jc w:val="center"/>
            </w:pPr>
            <w:r w:rsidRPr="00BB458C">
              <w:t>1008957,1</w:t>
            </w:r>
          </w:p>
        </w:tc>
        <w:tc>
          <w:tcPr>
            <w:tcW w:w="1560" w:type="dxa"/>
            <w:tcBorders>
              <w:top w:val="single" w:sz="4" w:space="0" w:color="auto"/>
              <w:left w:val="single" w:sz="4" w:space="0" w:color="auto"/>
              <w:bottom w:val="single" w:sz="4" w:space="0" w:color="auto"/>
              <w:right w:val="single" w:sz="4" w:space="0" w:color="auto"/>
            </w:tcBorders>
            <w:vAlign w:val="center"/>
          </w:tcPr>
          <w:p w:rsidR="00B4183B" w:rsidRPr="00BB458C" w:rsidRDefault="00B4183B" w:rsidP="00B4183B">
            <w:pPr>
              <w:jc w:val="center"/>
            </w:pPr>
            <w:r w:rsidRPr="00BB458C">
              <w:t>1084985,0</w:t>
            </w:r>
          </w:p>
        </w:tc>
      </w:tr>
      <w:tr w:rsidR="00B4183B" w:rsidTr="00B4183B">
        <w:tc>
          <w:tcPr>
            <w:tcW w:w="3114" w:type="dxa"/>
            <w:tcBorders>
              <w:top w:val="single" w:sz="4" w:space="0" w:color="auto"/>
              <w:left w:val="single" w:sz="4" w:space="0" w:color="auto"/>
              <w:bottom w:val="single" w:sz="4" w:space="0" w:color="auto"/>
              <w:right w:val="single" w:sz="4" w:space="0" w:color="auto"/>
            </w:tcBorders>
          </w:tcPr>
          <w:p w:rsidR="00B4183B" w:rsidRDefault="00B4183B" w:rsidP="00B4183B">
            <w:pPr>
              <w:jc w:val="both"/>
            </w:pPr>
            <w:r>
              <w:t>Индекс физического объема ВРП</w:t>
            </w:r>
          </w:p>
        </w:tc>
        <w:tc>
          <w:tcPr>
            <w:tcW w:w="1843" w:type="dxa"/>
            <w:tcBorders>
              <w:top w:val="single" w:sz="4" w:space="0" w:color="auto"/>
              <w:left w:val="single" w:sz="4" w:space="0" w:color="auto"/>
              <w:bottom w:val="single" w:sz="4" w:space="0" w:color="auto"/>
              <w:right w:val="single" w:sz="4" w:space="0" w:color="auto"/>
            </w:tcBorders>
          </w:tcPr>
          <w:p w:rsidR="00B4183B" w:rsidRDefault="00B4183B" w:rsidP="00B4183B">
            <w:pPr>
              <w:jc w:val="center"/>
            </w:pPr>
            <w:r>
              <w:t>% к предыдущему году в сопоставимых основных ценах</w:t>
            </w:r>
          </w:p>
        </w:tc>
        <w:tc>
          <w:tcPr>
            <w:tcW w:w="1417" w:type="dxa"/>
            <w:tcBorders>
              <w:top w:val="single" w:sz="4" w:space="0" w:color="auto"/>
              <w:left w:val="single" w:sz="4" w:space="0" w:color="auto"/>
              <w:bottom w:val="single" w:sz="4" w:space="0" w:color="auto"/>
              <w:right w:val="single" w:sz="4" w:space="0" w:color="auto"/>
            </w:tcBorders>
            <w:vAlign w:val="center"/>
          </w:tcPr>
          <w:p w:rsidR="00B4183B" w:rsidRPr="00BB458C" w:rsidRDefault="00B4183B" w:rsidP="00B4183B">
            <w:pPr>
              <w:jc w:val="center"/>
            </w:pPr>
            <w:r w:rsidRPr="00BB458C">
              <w:t>102,3</w:t>
            </w:r>
          </w:p>
        </w:tc>
        <w:tc>
          <w:tcPr>
            <w:tcW w:w="1418" w:type="dxa"/>
            <w:tcBorders>
              <w:top w:val="single" w:sz="4" w:space="0" w:color="auto"/>
              <w:left w:val="single" w:sz="4" w:space="0" w:color="auto"/>
              <w:bottom w:val="single" w:sz="4" w:space="0" w:color="auto"/>
              <w:right w:val="single" w:sz="4" w:space="0" w:color="auto"/>
            </w:tcBorders>
            <w:vAlign w:val="center"/>
          </w:tcPr>
          <w:p w:rsidR="00B4183B" w:rsidRPr="00BB458C" w:rsidRDefault="00B4183B" w:rsidP="00B4183B">
            <w:pPr>
              <w:jc w:val="center"/>
            </w:pPr>
            <w:r w:rsidRPr="00BB458C">
              <w:t>102,5</w:t>
            </w:r>
          </w:p>
        </w:tc>
        <w:tc>
          <w:tcPr>
            <w:tcW w:w="1417" w:type="dxa"/>
            <w:tcBorders>
              <w:top w:val="single" w:sz="4" w:space="0" w:color="auto"/>
              <w:left w:val="single" w:sz="4" w:space="0" w:color="auto"/>
              <w:bottom w:val="single" w:sz="4" w:space="0" w:color="auto"/>
              <w:right w:val="single" w:sz="4" w:space="0" w:color="auto"/>
            </w:tcBorders>
            <w:vAlign w:val="center"/>
          </w:tcPr>
          <w:p w:rsidR="00B4183B" w:rsidRPr="00BB458C" w:rsidRDefault="00B4183B" w:rsidP="00B4183B">
            <w:pPr>
              <w:jc w:val="center"/>
            </w:pPr>
            <w:r w:rsidRPr="00BB458C">
              <w:t>102,7</w:t>
            </w:r>
          </w:p>
        </w:tc>
        <w:tc>
          <w:tcPr>
            <w:tcW w:w="1276" w:type="dxa"/>
            <w:tcBorders>
              <w:top w:val="single" w:sz="4" w:space="0" w:color="auto"/>
              <w:left w:val="single" w:sz="4" w:space="0" w:color="auto"/>
              <w:bottom w:val="single" w:sz="4" w:space="0" w:color="auto"/>
              <w:right w:val="single" w:sz="4" w:space="0" w:color="auto"/>
            </w:tcBorders>
            <w:vAlign w:val="center"/>
          </w:tcPr>
          <w:p w:rsidR="00B4183B" w:rsidRPr="00BB458C" w:rsidRDefault="00B4183B" w:rsidP="00B4183B">
            <w:pPr>
              <w:jc w:val="center"/>
            </w:pPr>
            <w:r w:rsidRPr="00BB458C">
              <w:t>102,9</w:t>
            </w:r>
          </w:p>
        </w:tc>
        <w:tc>
          <w:tcPr>
            <w:tcW w:w="1276" w:type="dxa"/>
            <w:tcBorders>
              <w:top w:val="single" w:sz="4" w:space="0" w:color="auto"/>
              <w:left w:val="single" w:sz="4" w:space="0" w:color="auto"/>
              <w:bottom w:val="single" w:sz="4" w:space="0" w:color="auto"/>
              <w:right w:val="single" w:sz="4" w:space="0" w:color="auto"/>
            </w:tcBorders>
            <w:vAlign w:val="center"/>
          </w:tcPr>
          <w:p w:rsidR="00B4183B" w:rsidRPr="00BB458C" w:rsidRDefault="00B4183B" w:rsidP="00B4183B">
            <w:pPr>
              <w:jc w:val="center"/>
            </w:pPr>
            <w:r w:rsidRPr="00BB458C">
              <w:t>103,0</w:t>
            </w:r>
          </w:p>
        </w:tc>
        <w:tc>
          <w:tcPr>
            <w:tcW w:w="1275" w:type="dxa"/>
            <w:tcBorders>
              <w:top w:val="single" w:sz="4" w:space="0" w:color="auto"/>
              <w:left w:val="single" w:sz="4" w:space="0" w:color="auto"/>
              <w:bottom w:val="single" w:sz="4" w:space="0" w:color="auto"/>
              <w:right w:val="single" w:sz="4" w:space="0" w:color="auto"/>
            </w:tcBorders>
            <w:vAlign w:val="center"/>
          </w:tcPr>
          <w:p w:rsidR="00B4183B" w:rsidRPr="00BB458C" w:rsidRDefault="00B4183B" w:rsidP="00B4183B">
            <w:pPr>
              <w:jc w:val="center"/>
            </w:pPr>
            <w:r w:rsidRPr="00BB458C">
              <w:t>103,2</w:t>
            </w:r>
          </w:p>
        </w:tc>
        <w:tc>
          <w:tcPr>
            <w:tcW w:w="1560" w:type="dxa"/>
            <w:tcBorders>
              <w:top w:val="single" w:sz="4" w:space="0" w:color="auto"/>
              <w:left w:val="single" w:sz="4" w:space="0" w:color="auto"/>
              <w:bottom w:val="single" w:sz="4" w:space="0" w:color="auto"/>
              <w:right w:val="single" w:sz="4" w:space="0" w:color="auto"/>
            </w:tcBorders>
            <w:vAlign w:val="center"/>
          </w:tcPr>
          <w:p w:rsidR="00B4183B" w:rsidRDefault="00B4183B" w:rsidP="00B4183B">
            <w:pPr>
              <w:jc w:val="center"/>
            </w:pPr>
            <w:r w:rsidRPr="00BB458C">
              <w:t>103,3</w:t>
            </w:r>
          </w:p>
        </w:tc>
      </w:tr>
      <w:tr w:rsidR="00B97BED" w:rsidTr="00B97BED">
        <w:tc>
          <w:tcPr>
            <w:tcW w:w="3114" w:type="dxa"/>
            <w:tcBorders>
              <w:top w:val="single" w:sz="4" w:space="0" w:color="auto"/>
              <w:left w:val="single" w:sz="4" w:space="0" w:color="auto"/>
              <w:bottom w:val="single" w:sz="4" w:space="0" w:color="auto"/>
              <w:right w:val="single" w:sz="4" w:space="0" w:color="auto"/>
            </w:tcBorders>
            <w:vAlign w:val="center"/>
          </w:tcPr>
          <w:p w:rsidR="00B97BED" w:rsidRPr="00F661D6" w:rsidRDefault="00B97BED" w:rsidP="00B97BED">
            <w:r w:rsidRPr="00F661D6">
              <w:t>Объем отгруженных товаров собственного производства, выполненных работ и услуг собственными силами:</w:t>
            </w:r>
          </w:p>
        </w:tc>
        <w:tc>
          <w:tcPr>
            <w:tcW w:w="1843" w:type="dxa"/>
            <w:tcBorders>
              <w:top w:val="single" w:sz="4" w:space="0" w:color="auto"/>
              <w:left w:val="single" w:sz="4" w:space="0" w:color="auto"/>
              <w:bottom w:val="single" w:sz="4" w:space="0" w:color="auto"/>
              <w:right w:val="single" w:sz="4" w:space="0" w:color="auto"/>
            </w:tcBorders>
            <w:vAlign w:val="center"/>
          </w:tcPr>
          <w:p w:rsidR="00B97BED" w:rsidRPr="00F661D6" w:rsidRDefault="00B97BED" w:rsidP="00B97BED">
            <w:pPr>
              <w:jc w:val="center"/>
            </w:pPr>
            <w:r w:rsidRPr="00F661D6">
              <w:t>млн руб.</w:t>
            </w:r>
          </w:p>
        </w:tc>
        <w:tc>
          <w:tcPr>
            <w:tcW w:w="1417" w:type="dxa"/>
            <w:tcBorders>
              <w:top w:val="single" w:sz="4" w:space="0" w:color="auto"/>
              <w:left w:val="single" w:sz="4" w:space="0" w:color="auto"/>
              <w:bottom w:val="single" w:sz="4" w:space="0" w:color="auto"/>
              <w:right w:val="single" w:sz="4" w:space="0" w:color="auto"/>
            </w:tcBorders>
            <w:vAlign w:val="center"/>
          </w:tcPr>
          <w:p w:rsidR="00B97BED" w:rsidRPr="002F53B9" w:rsidRDefault="00B97BED" w:rsidP="00B97BED">
            <w:pPr>
              <w:jc w:val="center"/>
            </w:pPr>
            <w:r w:rsidRPr="002F53B9">
              <w:t>582565,3</w:t>
            </w:r>
          </w:p>
        </w:tc>
        <w:tc>
          <w:tcPr>
            <w:tcW w:w="1418" w:type="dxa"/>
            <w:tcBorders>
              <w:top w:val="single" w:sz="4" w:space="0" w:color="auto"/>
              <w:left w:val="single" w:sz="4" w:space="0" w:color="auto"/>
              <w:bottom w:val="single" w:sz="4" w:space="0" w:color="auto"/>
              <w:right w:val="single" w:sz="4" w:space="0" w:color="auto"/>
            </w:tcBorders>
            <w:vAlign w:val="center"/>
          </w:tcPr>
          <w:p w:rsidR="00B97BED" w:rsidRPr="002F53B9" w:rsidRDefault="00B97BED" w:rsidP="00B97BED">
            <w:pPr>
              <w:jc w:val="center"/>
            </w:pPr>
            <w:r w:rsidRPr="002F53B9">
              <w:t>622111,0</w:t>
            </w:r>
          </w:p>
        </w:tc>
        <w:tc>
          <w:tcPr>
            <w:tcW w:w="1417" w:type="dxa"/>
            <w:tcBorders>
              <w:top w:val="single" w:sz="4" w:space="0" w:color="auto"/>
              <w:left w:val="single" w:sz="4" w:space="0" w:color="auto"/>
              <w:bottom w:val="single" w:sz="4" w:space="0" w:color="auto"/>
              <w:right w:val="single" w:sz="4" w:space="0" w:color="auto"/>
            </w:tcBorders>
            <w:vAlign w:val="center"/>
          </w:tcPr>
          <w:p w:rsidR="00B97BED" w:rsidRPr="002F53B9" w:rsidRDefault="00B97BED" w:rsidP="00B97BED">
            <w:pPr>
              <w:jc w:val="center"/>
            </w:pPr>
            <w:r w:rsidRPr="002F53B9">
              <w:t>665028,5</w:t>
            </w:r>
          </w:p>
        </w:tc>
        <w:tc>
          <w:tcPr>
            <w:tcW w:w="1276" w:type="dxa"/>
            <w:tcBorders>
              <w:top w:val="single" w:sz="4" w:space="0" w:color="auto"/>
              <w:left w:val="single" w:sz="4" w:space="0" w:color="auto"/>
              <w:bottom w:val="single" w:sz="4" w:space="0" w:color="auto"/>
              <w:right w:val="single" w:sz="4" w:space="0" w:color="auto"/>
            </w:tcBorders>
            <w:vAlign w:val="center"/>
          </w:tcPr>
          <w:p w:rsidR="00B97BED" w:rsidRPr="002F53B9" w:rsidRDefault="00B97BED" w:rsidP="00B97BED">
            <w:pPr>
              <w:jc w:val="center"/>
            </w:pPr>
            <w:r w:rsidRPr="002F53B9">
              <w:t>710938,8</w:t>
            </w:r>
          </w:p>
        </w:tc>
        <w:tc>
          <w:tcPr>
            <w:tcW w:w="1276" w:type="dxa"/>
            <w:tcBorders>
              <w:top w:val="single" w:sz="4" w:space="0" w:color="auto"/>
              <w:left w:val="single" w:sz="4" w:space="0" w:color="auto"/>
              <w:bottom w:val="single" w:sz="4" w:space="0" w:color="auto"/>
              <w:right w:val="single" w:sz="4" w:space="0" w:color="auto"/>
            </w:tcBorders>
            <w:vAlign w:val="center"/>
          </w:tcPr>
          <w:p w:rsidR="00B97BED" w:rsidRPr="002F53B9" w:rsidRDefault="00B97BED" w:rsidP="00B97BED">
            <w:pPr>
              <w:jc w:val="center"/>
            </w:pPr>
            <w:r w:rsidRPr="002F53B9">
              <w:t>761517,8</w:t>
            </w:r>
          </w:p>
        </w:tc>
        <w:tc>
          <w:tcPr>
            <w:tcW w:w="1275" w:type="dxa"/>
            <w:tcBorders>
              <w:top w:val="single" w:sz="4" w:space="0" w:color="auto"/>
              <w:left w:val="single" w:sz="4" w:space="0" w:color="auto"/>
              <w:bottom w:val="single" w:sz="4" w:space="0" w:color="auto"/>
              <w:right w:val="single" w:sz="4" w:space="0" w:color="auto"/>
            </w:tcBorders>
            <w:vAlign w:val="center"/>
          </w:tcPr>
          <w:p w:rsidR="00B97BED" w:rsidRPr="002F53B9" w:rsidRDefault="00B97BED" w:rsidP="00B97BED">
            <w:pPr>
              <w:jc w:val="center"/>
            </w:pPr>
            <w:r w:rsidRPr="002F53B9">
              <w:t>818091,0</w:t>
            </w:r>
          </w:p>
        </w:tc>
        <w:tc>
          <w:tcPr>
            <w:tcW w:w="1560" w:type="dxa"/>
            <w:tcBorders>
              <w:top w:val="single" w:sz="4" w:space="0" w:color="auto"/>
              <w:left w:val="single" w:sz="4" w:space="0" w:color="auto"/>
              <w:bottom w:val="single" w:sz="4" w:space="0" w:color="auto"/>
              <w:right w:val="single" w:sz="4" w:space="0" w:color="auto"/>
            </w:tcBorders>
            <w:vAlign w:val="center"/>
          </w:tcPr>
          <w:p w:rsidR="00B97BED" w:rsidRPr="002F53B9" w:rsidRDefault="00B97BED" w:rsidP="00B97BED">
            <w:pPr>
              <w:jc w:val="center"/>
            </w:pPr>
            <w:r w:rsidRPr="002F53B9">
              <w:t>879729,2</w:t>
            </w:r>
          </w:p>
        </w:tc>
      </w:tr>
      <w:tr w:rsidR="00B97BED" w:rsidTr="00B97BED">
        <w:tc>
          <w:tcPr>
            <w:tcW w:w="3114" w:type="dxa"/>
            <w:tcBorders>
              <w:top w:val="single" w:sz="4" w:space="0" w:color="auto"/>
              <w:left w:val="single" w:sz="4" w:space="0" w:color="auto"/>
              <w:bottom w:val="single" w:sz="4" w:space="0" w:color="auto"/>
              <w:right w:val="single" w:sz="4" w:space="0" w:color="auto"/>
            </w:tcBorders>
            <w:vAlign w:val="center"/>
          </w:tcPr>
          <w:p w:rsidR="00B97BED" w:rsidRPr="00F661D6" w:rsidRDefault="00B97BED" w:rsidP="00B97BED">
            <w:r w:rsidRPr="00F661D6">
              <w:t>Индекс промышленного производства, всего</w:t>
            </w:r>
          </w:p>
        </w:tc>
        <w:tc>
          <w:tcPr>
            <w:tcW w:w="1843" w:type="dxa"/>
            <w:tcBorders>
              <w:top w:val="single" w:sz="4" w:space="0" w:color="auto"/>
              <w:left w:val="single" w:sz="4" w:space="0" w:color="auto"/>
              <w:bottom w:val="single" w:sz="4" w:space="0" w:color="auto"/>
              <w:right w:val="single" w:sz="4" w:space="0" w:color="auto"/>
            </w:tcBorders>
            <w:vAlign w:val="center"/>
          </w:tcPr>
          <w:p w:rsidR="00B97BED" w:rsidRPr="00F661D6" w:rsidRDefault="00B97BED" w:rsidP="00B97BED">
            <w:pPr>
              <w:jc w:val="center"/>
            </w:pPr>
            <w:r w:rsidRPr="00F661D6">
              <w:t>% к предыдущ</w:t>
            </w:r>
            <w:r>
              <w:t>ему</w:t>
            </w:r>
            <w:r w:rsidRPr="00F661D6">
              <w:t xml:space="preserve"> году</w:t>
            </w:r>
          </w:p>
        </w:tc>
        <w:tc>
          <w:tcPr>
            <w:tcW w:w="1417" w:type="dxa"/>
            <w:tcBorders>
              <w:top w:val="single" w:sz="4" w:space="0" w:color="auto"/>
              <w:left w:val="single" w:sz="4" w:space="0" w:color="auto"/>
              <w:bottom w:val="single" w:sz="4" w:space="0" w:color="auto"/>
              <w:right w:val="single" w:sz="4" w:space="0" w:color="auto"/>
            </w:tcBorders>
            <w:vAlign w:val="center"/>
          </w:tcPr>
          <w:p w:rsidR="00B97BED" w:rsidRPr="002F53B9" w:rsidRDefault="00B97BED" w:rsidP="00B97BED">
            <w:pPr>
              <w:jc w:val="center"/>
            </w:pPr>
            <w:r w:rsidRPr="002F53B9">
              <w:t>101,6</w:t>
            </w:r>
          </w:p>
        </w:tc>
        <w:tc>
          <w:tcPr>
            <w:tcW w:w="1418" w:type="dxa"/>
            <w:tcBorders>
              <w:top w:val="single" w:sz="4" w:space="0" w:color="auto"/>
              <w:left w:val="single" w:sz="4" w:space="0" w:color="auto"/>
              <w:bottom w:val="single" w:sz="4" w:space="0" w:color="auto"/>
              <w:right w:val="single" w:sz="4" w:space="0" w:color="auto"/>
            </w:tcBorders>
            <w:vAlign w:val="center"/>
          </w:tcPr>
          <w:p w:rsidR="00B97BED" w:rsidRPr="002F53B9" w:rsidRDefault="00B97BED" w:rsidP="00B97BED">
            <w:pPr>
              <w:jc w:val="center"/>
            </w:pPr>
            <w:r w:rsidRPr="002F53B9">
              <w:t>101,8</w:t>
            </w:r>
          </w:p>
        </w:tc>
        <w:tc>
          <w:tcPr>
            <w:tcW w:w="1417" w:type="dxa"/>
            <w:tcBorders>
              <w:top w:val="single" w:sz="4" w:space="0" w:color="auto"/>
              <w:left w:val="single" w:sz="4" w:space="0" w:color="auto"/>
              <w:bottom w:val="single" w:sz="4" w:space="0" w:color="auto"/>
              <w:right w:val="single" w:sz="4" w:space="0" w:color="auto"/>
            </w:tcBorders>
            <w:vAlign w:val="center"/>
          </w:tcPr>
          <w:p w:rsidR="00B97BED" w:rsidRPr="002F53B9" w:rsidRDefault="00B97BED" w:rsidP="00B97BED">
            <w:pPr>
              <w:jc w:val="center"/>
            </w:pPr>
            <w:r w:rsidRPr="002F53B9">
              <w:t>102,1</w:t>
            </w:r>
          </w:p>
        </w:tc>
        <w:tc>
          <w:tcPr>
            <w:tcW w:w="1276" w:type="dxa"/>
            <w:tcBorders>
              <w:top w:val="single" w:sz="4" w:space="0" w:color="auto"/>
              <w:left w:val="single" w:sz="4" w:space="0" w:color="auto"/>
              <w:bottom w:val="single" w:sz="4" w:space="0" w:color="auto"/>
              <w:right w:val="single" w:sz="4" w:space="0" w:color="auto"/>
            </w:tcBorders>
            <w:vAlign w:val="center"/>
          </w:tcPr>
          <w:p w:rsidR="00B97BED" w:rsidRPr="002F53B9" w:rsidRDefault="00B97BED" w:rsidP="00B97BED">
            <w:pPr>
              <w:jc w:val="center"/>
            </w:pPr>
            <w:r w:rsidRPr="002F53B9">
              <w:t>102,3</w:t>
            </w:r>
          </w:p>
        </w:tc>
        <w:tc>
          <w:tcPr>
            <w:tcW w:w="1276" w:type="dxa"/>
            <w:tcBorders>
              <w:top w:val="single" w:sz="4" w:space="0" w:color="auto"/>
              <w:left w:val="single" w:sz="4" w:space="0" w:color="auto"/>
              <w:bottom w:val="single" w:sz="4" w:space="0" w:color="auto"/>
              <w:right w:val="single" w:sz="4" w:space="0" w:color="auto"/>
            </w:tcBorders>
            <w:vAlign w:val="center"/>
          </w:tcPr>
          <w:p w:rsidR="00B97BED" w:rsidRPr="002F53B9" w:rsidRDefault="00B97BED" w:rsidP="00B97BED">
            <w:pPr>
              <w:jc w:val="center"/>
            </w:pPr>
            <w:r w:rsidRPr="002F53B9">
              <w:t>102,6</w:t>
            </w:r>
          </w:p>
        </w:tc>
        <w:tc>
          <w:tcPr>
            <w:tcW w:w="1275" w:type="dxa"/>
            <w:tcBorders>
              <w:top w:val="single" w:sz="4" w:space="0" w:color="auto"/>
              <w:left w:val="single" w:sz="4" w:space="0" w:color="auto"/>
              <w:bottom w:val="single" w:sz="4" w:space="0" w:color="auto"/>
              <w:right w:val="single" w:sz="4" w:space="0" w:color="auto"/>
            </w:tcBorders>
            <w:vAlign w:val="center"/>
          </w:tcPr>
          <w:p w:rsidR="00B97BED" w:rsidRPr="002F53B9" w:rsidRDefault="00B97BED" w:rsidP="00B97BED">
            <w:pPr>
              <w:jc w:val="center"/>
            </w:pPr>
            <w:r w:rsidRPr="002F53B9">
              <w:t>103,0</w:t>
            </w:r>
          </w:p>
        </w:tc>
        <w:tc>
          <w:tcPr>
            <w:tcW w:w="1560" w:type="dxa"/>
            <w:tcBorders>
              <w:top w:val="single" w:sz="4" w:space="0" w:color="auto"/>
              <w:left w:val="single" w:sz="4" w:space="0" w:color="auto"/>
              <w:bottom w:val="single" w:sz="4" w:space="0" w:color="auto"/>
              <w:right w:val="single" w:sz="4" w:space="0" w:color="auto"/>
            </w:tcBorders>
            <w:vAlign w:val="center"/>
          </w:tcPr>
          <w:p w:rsidR="00B97BED" w:rsidRDefault="00B97BED" w:rsidP="00B97BED">
            <w:pPr>
              <w:jc w:val="center"/>
            </w:pPr>
            <w:r w:rsidRPr="002F53B9">
              <w:t>103,2</w:t>
            </w:r>
          </w:p>
        </w:tc>
      </w:tr>
      <w:tr w:rsidR="00B4183B" w:rsidTr="00B4183B">
        <w:tc>
          <w:tcPr>
            <w:tcW w:w="3114" w:type="dxa"/>
            <w:tcBorders>
              <w:top w:val="single" w:sz="4" w:space="0" w:color="auto"/>
              <w:left w:val="single" w:sz="4" w:space="0" w:color="auto"/>
              <w:bottom w:val="single" w:sz="4" w:space="0" w:color="auto"/>
              <w:right w:val="single" w:sz="4" w:space="0" w:color="auto"/>
            </w:tcBorders>
            <w:vAlign w:val="center"/>
          </w:tcPr>
          <w:p w:rsidR="00B4183B" w:rsidRPr="00F661D6" w:rsidRDefault="00B4183B" w:rsidP="00B4183B">
            <w:r w:rsidRPr="00F661D6">
              <w:t>Оборот розничной торговли</w:t>
            </w:r>
          </w:p>
        </w:tc>
        <w:tc>
          <w:tcPr>
            <w:tcW w:w="1843" w:type="dxa"/>
            <w:tcBorders>
              <w:top w:val="single" w:sz="4" w:space="0" w:color="auto"/>
              <w:left w:val="single" w:sz="4" w:space="0" w:color="auto"/>
              <w:bottom w:val="single" w:sz="4" w:space="0" w:color="auto"/>
              <w:right w:val="single" w:sz="4" w:space="0" w:color="auto"/>
            </w:tcBorders>
            <w:vAlign w:val="center"/>
          </w:tcPr>
          <w:p w:rsidR="00B4183B" w:rsidRPr="00F661D6" w:rsidRDefault="00B4183B" w:rsidP="00B4183B">
            <w:pPr>
              <w:jc w:val="center"/>
            </w:pPr>
            <w:r w:rsidRPr="00F661D6">
              <w:t>млн руб. в ценах соответствующих лет</w:t>
            </w:r>
          </w:p>
        </w:tc>
        <w:tc>
          <w:tcPr>
            <w:tcW w:w="1417" w:type="dxa"/>
            <w:tcBorders>
              <w:top w:val="single" w:sz="4" w:space="0" w:color="auto"/>
              <w:left w:val="single" w:sz="4" w:space="0" w:color="auto"/>
              <w:bottom w:val="single" w:sz="4" w:space="0" w:color="auto"/>
              <w:right w:val="single" w:sz="4" w:space="0" w:color="auto"/>
            </w:tcBorders>
            <w:vAlign w:val="center"/>
          </w:tcPr>
          <w:p w:rsidR="00B4183B" w:rsidRPr="0024240C" w:rsidRDefault="00B4183B" w:rsidP="00B4183B">
            <w:pPr>
              <w:jc w:val="center"/>
            </w:pPr>
            <w:r w:rsidRPr="0024240C">
              <w:t>477023,4</w:t>
            </w:r>
          </w:p>
        </w:tc>
        <w:tc>
          <w:tcPr>
            <w:tcW w:w="1418" w:type="dxa"/>
            <w:tcBorders>
              <w:top w:val="single" w:sz="4" w:space="0" w:color="auto"/>
              <w:left w:val="single" w:sz="4" w:space="0" w:color="auto"/>
              <w:bottom w:val="single" w:sz="4" w:space="0" w:color="auto"/>
              <w:right w:val="single" w:sz="4" w:space="0" w:color="auto"/>
            </w:tcBorders>
            <w:vAlign w:val="center"/>
          </w:tcPr>
          <w:p w:rsidR="00B4183B" w:rsidRPr="0024240C" w:rsidRDefault="00B4183B" w:rsidP="00B4183B">
            <w:pPr>
              <w:jc w:val="center"/>
            </w:pPr>
            <w:r w:rsidRPr="0024240C">
              <w:t>519867,2</w:t>
            </w:r>
          </w:p>
        </w:tc>
        <w:tc>
          <w:tcPr>
            <w:tcW w:w="1417" w:type="dxa"/>
            <w:tcBorders>
              <w:top w:val="single" w:sz="4" w:space="0" w:color="auto"/>
              <w:left w:val="single" w:sz="4" w:space="0" w:color="auto"/>
              <w:bottom w:val="single" w:sz="4" w:space="0" w:color="auto"/>
              <w:right w:val="single" w:sz="4" w:space="0" w:color="auto"/>
            </w:tcBorders>
            <w:vAlign w:val="center"/>
          </w:tcPr>
          <w:p w:rsidR="00B4183B" w:rsidRPr="0024240C" w:rsidRDefault="00B4183B" w:rsidP="00B4183B">
            <w:pPr>
              <w:jc w:val="center"/>
            </w:pPr>
            <w:r w:rsidRPr="0024240C">
              <w:t>565474,2</w:t>
            </w:r>
          </w:p>
        </w:tc>
        <w:tc>
          <w:tcPr>
            <w:tcW w:w="1276" w:type="dxa"/>
            <w:tcBorders>
              <w:top w:val="single" w:sz="4" w:space="0" w:color="auto"/>
              <w:left w:val="single" w:sz="4" w:space="0" w:color="auto"/>
              <w:bottom w:val="single" w:sz="4" w:space="0" w:color="auto"/>
              <w:right w:val="single" w:sz="4" w:space="0" w:color="auto"/>
            </w:tcBorders>
            <w:vAlign w:val="center"/>
          </w:tcPr>
          <w:p w:rsidR="00B4183B" w:rsidRPr="0024240C" w:rsidRDefault="00B4183B" w:rsidP="00B4183B">
            <w:pPr>
              <w:jc w:val="center"/>
            </w:pPr>
            <w:r w:rsidRPr="0024240C">
              <w:t>615689,4</w:t>
            </w:r>
          </w:p>
        </w:tc>
        <w:tc>
          <w:tcPr>
            <w:tcW w:w="1276" w:type="dxa"/>
            <w:tcBorders>
              <w:top w:val="single" w:sz="4" w:space="0" w:color="auto"/>
              <w:left w:val="single" w:sz="4" w:space="0" w:color="auto"/>
              <w:bottom w:val="single" w:sz="4" w:space="0" w:color="auto"/>
              <w:right w:val="single" w:sz="4" w:space="0" w:color="auto"/>
            </w:tcBorders>
            <w:vAlign w:val="center"/>
          </w:tcPr>
          <w:p w:rsidR="00B4183B" w:rsidRPr="0024240C" w:rsidRDefault="00B4183B" w:rsidP="00B4183B">
            <w:pPr>
              <w:jc w:val="center"/>
            </w:pPr>
            <w:r w:rsidRPr="0024240C">
              <w:t>669715,5</w:t>
            </w:r>
          </w:p>
        </w:tc>
        <w:tc>
          <w:tcPr>
            <w:tcW w:w="1275" w:type="dxa"/>
            <w:tcBorders>
              <w:top w:val="single" w:sz="4" w:space="0" w:color="auto"/>
              <w:left w:val="single" w:sz="4" w:space="0" w:color="auto"/>
              <w:bottom w:val="single" w:sz="4" w:space="0" w:color="auto"/>
              <w:right w:val="single" w:sz="4" w:space="0" w:color="auto"/>
            </w:tcBorders>
            <w:vAlign w:val="center"/>
          </w:tcPr>
          <w:p w:rsidR="00B4183B" w:rsidRPr="0024240C" w:rsidRDefault="00B4183B" w:rsidP="00B4183B">
            <w:pPr>
              <w:jc w:val="center"/>
            </w:pPr>
            <w:r w:rsidRPr="0024240C">
              <w:t>728506,5</w:t>
            </w:r>
          </w:p>
        </w:tc>
        <w:tc>
          <w:tcPr>
            <w:tcW w:w="1560" w:type="dxa"/>
            <w:tcBorders>
              <w:top w:val="single" w:sz="4" w:space="0" w:color="auto"/>
              <w:left w:val="single" w:sz="4" w:space="0" w:color="auto"/>
              <w:bottom w:val="single" w:sz="4" w:space="0" w:color="auto"/>
              <w:right w:val="single" w:sz="4" w:space="0" w:color="auto"/>
            </w:tcBorders>
            <w:vAlign w:val="center"/>
          </w:tcPr>
          <w:p w:rsidR="00B4183B" w:rsidRPr="0024240C" w:rsidRDefault="00B4183B" w:rsidP="00B4183B">
            <w:pPr>
              <w:jc w:val="center"/>
            </w:pPr>
            <w:r w:rsidRPr="0024240C">
              <w:t>790939,5</w:t>
            </w:r>
          </w:p>
        </w:tc>
      </w:tr>
      <w:tr w:rsidR="00B4183B" w:rsidTr="00B4183B">
        <w:tc>
          <w:tcPr>
            <w:tcW w:w="3114" w:type="dxa"/>
            <w:tcBorders>
              <w:top w:val="single" w:sz="4" w:space="0" w:color="auto"/>
              <w:left w:val="single" w:sz="4" w:space="0" w:color="auto"/>
              <w:bottom w:val="single" w:sz="4" w:space="0" w:color="auto"/>
              <w:right w:val="single" w:sz="4" w:space="0" w:color="auto"/>
            </w:tcBorders>
            <w:vAlign w:val="center"/>
          </w:tcPr>
          <w:p w:rsidR="00B4183B" w:rsidRPr="00F661D6" w:rsidRDefault="00B4183B" w:rsidP="00B4183B">
            <w:r w:rsidRPr="00F661D6">
              <w:t> </w:t>
            </w:r>
          </w:p>
        </w:tc>
        <w:tc>
          <w:tcPr>
            <w:tcW w:w="1843" w:type="dxa"/>
            <w:tcBorders>
              <w:top w:val="single" w:sz="4" w:space="0" w:color="auto"/>
              <w:left w:val="single" w:sz="4" w:space="0" w:color="auto"/>
              <w:bottom w:val="single" w:sz="4" w:space="0" w:color="auto"/>
              <w:right w:val="single" w:sz="4" w:space="0" w:color="auto"/>
            </w:tcBorders>
            <w:vAlign w:val="center"/>
          </w:tcPr>
          <w:p w:rsidR="00B4183B" w:rsidRDefault="00B4183B" w:rsidP="00B4183B">
            <w:pPr>
              <w:jc w:val="center"/>
            </w:pPr>
            <w:r w:rsidRPr="00F661D6">
              <w:t>% к предыдущ</w:t>
            </w:r>
            <w:r>
              <w:t>ему</w:t>
            </w:r>
          </w:p>
          <w:p w:rsidR="00B4183B" w:rsidRPr="00F661D6" w:rsidRDefault="00B4183B" w:rsidP="00B4183B">
            <w:pPr>
              <w:jc w:val="center"/>
            </w:pPr>
            <w:r w:rsidRPr="00F661D6">
              <w:t>году в сопоставимых ценах</w:t>
            </w:r>
          </w:p>
        </w:tc>
        <w:tc>
          <w:tcPr>
            <w:tcW w:w="1417" w:type="dxa"/>
            <w:tcBorders>
              <w:top w:val="single" w:sz="4" w:space="0" w:color="auto"/>
              <w:left w:val="single" w:sz="4" w:space="0" w:color="auto"/>
              <w:bottom w:val="single" w:sz="4" w:space="0" w:color="auto"/>
              <w:right w:val="single" w:sz="4" w:space="0" w:color="auto"/>
            </w:tcBorders>
            <w:vAlign w:val="center"/>
          </w:tcPr>
          <w:p w:rsidR="00B4183B" w:rsidRPr="0024240C" w:rsidRDefault="00B4183B" w:rsidP="00B4183B">
            <w:pPr>
              <w:jc w:val="center"/>
            </w:pPr>
            <w:r w:rsidRPr="0024240C">
              <w:t>103,2</w:t>
            </w:r>
          </w:p>
        </w:tc>
        <w:tc>
          <w:tcPr>
            <w:tcW w:w="1418" w:type="dxa"/>
            <w:tcBorders>
              <w:top w:val="single" w:sz="4" w:space="0" w:color="auto"/>
              <w:left w:val="single" w:sz="4" w:space="0" w:color="auto"/>
              <w:bottom w:val="single" w:sz="4" w:space="0" w:color="auto"/>
              <w:right w:val="single" w:sz="4" w:space="0" w:color="auto"/>
            </w:tcBorders>
            <w:vAlign w:val="center"/>
          </w:tcPr>
          <w:p w:rsidR="00B4183B" w:rsidRPr="0024240C" w:rsidRDefault="00B4183B" w:rsidP="00B4183B">
            <w:pPr>
              <w:jc w:val="center"/>
            </w:pPr>
            <w:r w:rsidRPr="0024240C">
              <w:t>103,3</w:t>
            </w:r>
          </w:p>
        </w:tc>
        <w:tc>
          <w:tcPr>
            <w:tcW w:w="1417" w:type="dxa"/>
            <w:tcBorders>
              <w:top w:val="single" w:sz="4" w:space="0" w:color="auto"/>
              <w:left w:val="single" w:sz="4" w:space="0" w:color="auto"/>
              <w:bottom w:val="single" w:sz="4" w:space="0" w:color="auto"/>
              <w:right w:val="single" w:sz="4" w:space="0" w:color="auto"/>
            </w:tcBorders>
            <w:vAlign w:val="center"/>
          </w:tcPr>
          <w:p w:rsidR="00B4183B" w:rsidRPr="0024240C" w:rsidRDefault="00B4183B" w:rsidP="00B4183B">
            <w:pPr>
              <w:jc w:val="center"/>
            </w:pPr>
            <w:r w:rsidRPr="0024240C">
              <w:t>103,2</w:t>
            </w:r>
          </w:p>
        </w:tc>
        <w:tc>
          <w:tcPr>
            <w:tcW w:w="1276" w:type="dxa"/>
            <w:tcBorders>
              <w:top w:val="single" w:sz="4" w:space="0" w:color="auto"/>
              <w:left w:val="single" w:sz="4" w:space="0" w:color="auto"/>
              <w:bottom w:val="single" w:sz="4" w:space="0" w:color="auto"/>
              <w:right w:val="single" w:sz="4" w:space="0" w:color="auto"/>
            </w:tcBorders>
            <w:vAlign w:val="center"/>
          </w:tcPr>
          <w:p w:rsidR="00B4183B" w:rsidRPr="0024240C" w:rsidRDefault="00B4183B" w:rsidP="00B4183B">
            <w:pPr>
              <w:jc w:val="center"/>
            </w:pPr>
            <w:r w:rsidRPr="0024240C">
              <w:t>103,4</w:t>
            </w:r>
          </w:p>
        </w:tc>
        <w:tc>
          <w:tcPr>
            <w:tcW w:w="1276" w:type="dxa"/>
            <w:tcBorders>
              <w:top w:val="single" w:sz="4" w:space="0" w:color="auto"/>
              <w:left w:val="single" w:sz="4" w:space="0" w:color="auto"/>
              <w:bottom w:val="single" w:sz="4" w:space="0" w:color="auto"/>
              <w:right w:val="single" w:sz="4" w:space="0" w:color="auto"/>
            </w:tcBorders>
            <w:vAlign w:val="center"/>
          </w:tcPr>
          <w:p w:rsidR="00B4183B" w:rsidRPr="0024240C" w:rsidRDefault="00B4183B" w:rsidP="00B4183B">
            <w:pPr>
              <w:jc w:val="center"/>
            </w:pPr>
            <w:r w:rsidRPr="0024240C">
              <w:t>103,3</w:t>
            </w:r>
          </w:p>
        </w:tc>
        <w:tc>
          <w:tcPr>
            <w:tcW w:w="1275" w:type="dxa"/>
            <w:tcBorders>
              <w:top w:val="single" w:sz="4" w:space="0" w:color="auto"/>
              <w:left w:val="single" w:sz="4" w:space="0" w:color="auto"/>
              <w:bottom w:val="single" w:sz="4" w:space="0" w:color="auto"/>
              <w:right w:val="single" w:sz="4" w:space="0" w:color="auto"/>
            </w:tcBorders>
            <w:vAlign w:val="center"/>
          </w:tcPr>
          <w:p w:rsidR="00B4183B" w:rsidRPr="0024240C" w:rsidRDefault="00B4183B" w:rsidP="00B4183B">
            <w:pPr>
              <w:jc w:val="center"/>
            </w:pPr>
            <w:r w:rsidRPr="0024240C">
              <w:t>103,5</w:t>
            </w:r>
          </w:p>
        </w:tc>
        <w:tc>
          <w:tcPr>
            <w:tcW w:w="1560" w:type="dxa"/>
            <w:tcBorders>
              <w:top w:val="single" w:sz="4" w:space="0" w:color="auto"/>
              <w:left w:val="single" w:sz="4" w:space="0" w:color="auto"/>
              <w:bottom w:val="single" w:sz="4" w:space="0" w:color="auto"/>
              <w:right w:val="single" w:sz="4" w:space="0" w:color="auto"/>
            </w:tcBorders>
            <w:vAlign w:val="center"/>
          </w:tcPr>
          <w:p w:rsidR="00B4183B" w:rsidRDefault="00B4183B" w:rsidP="00B4183B">
            <w:pPr>
              <w:jc w:val="center"/>
            </w:pPr>
            <w:r w:rsidRPr="0024240C">
              <w:t>103,4</w:t>
            </w:r>
          </w:p>
        </w:tc>
      </w:tr>
      <w:tr w:rsidR="00B4183B" w:rsidTr="00B4183B">
        <w:tc>
          <w:tcPr>
            <w:tcW w:w="3114" w:type="dxa"/>
            <w:tcBorders>
              <w:top w:val="single" w:sz="4" w:space="0" w:color="auto"/>
              <w:left w:val="single" w:sz="4" w:space="0" w:color="auto"/>
              <w:bottom w:val="single" w:sz="4" w:space="0" w:color="auto"/>
              <w:right w:val="single" w:sz="4" w:space="0" w:color="auto"/>
            </w:tcBorders>
          </w:tcPr>
          <w:p w:rsidR="00B4183B" w:rsidRDefault="00B4183B" w:rsidP="00932889">
            <w:pPr>
              <w:jc w:val="both"/>
            </w:pPr>
            <w:r>
              <w:t>И</w:t>
            </w:r>
            <w:r w:rsidR="00932889">
              <w:t>ПЦ</w:t>
            </w:r>
            <w:r>
              <w:t xml:space="preserve"> (среднегодовой)</w:t>
            </w:r>
          </w:p>
        </w:tc>
        <w:tc>
          <w:tcPr>
            <w:tcW w:w="1843" w:type="dxa"/>
            <w:tcBorders>
              <w:top w:val="single" w:sz="4" w:space="0" w:color="auto"/>
              <w:left w:val="single" w:sz="4" w:space="0" w:color="auto"/>
              <w:bottom w:val="single" w:sz="4" w:space="0" w:color="auto"/>
              <w:right w:val="single" w:sz="4" w:space="0" w:color="auto"/>
            </w:tcBorders>
          </w:tcPr>
          <w:p w:rsidR="00B4183B" w:rsidRDefault="00B4183B" w:rsidP="00B4183B">
            <w:pPr>
              <w:jc w:val="center"/>
            </w:pPr>
            <w:r>
              <w:t>% к предыдущему году</w:t>
            </w:r>
          </w:p>
        </w:tc>
        <w:tc>
          <w:tcPr>
            <w:tcW w:w="1417" w:type="dxa"/>
            <w:tcBorders>
              <w:top w:val="single" w:sz="4" w:space="0" w:color="auto"/>
              <w:left w:val="single" w:sz="4" w:space="0" w:color="auto"/>
              <w:bottom w:val="single" w:sz="4" w:space="0" w:color="auto"/>
              <w:right w:val="single" w:sz="4" w:space="0" w:color="auto"/>
            </w:tcBorders>
            <w:vAlign w:val="center"/>
          </w:tcPr>
          <w:p w:rsidR="00B4183B" w:rsidRPr="00B107FF" w:rsidRDefault="00B4183B" w:rsidP="00B4183B">
            <w:pPr>
              <w:jc w:val="center"/>
            </w:pPr>
            <w:r w:rsidRPr="00B107FF">
              <w:t>104,5</w:t>
            </w:r>
          </w:p>
        </w:tc>
        <w:tc>
          <w:tcPr>
            <w:tcW w:w="1418" w:type="dxa"/>
            <w:tcBorders>
              <w:top w:val="single" w:sz="4" w:space="0" w:color="auto"/>
              <w:left w:val="single" w:sz="4" w:space="0" w:color="auto"/>
              <w:bottom w:val="single" w:sz="4" w:space="0" w:color="auto"/>
              <w:right w:val="single" w:sz="4" w:space="0" w:color="auto"/>
            </w:tcBorders>
            <w:vAlign w:val="center"/>
          </w:tcPr>
          <w:p w:rsidR="00B4183B" w:rsidRPr="00B107FF" w:rsidRDefault="00B4183B" w:rsidP="00B4183B">
            <w:pPr>
              <w:jc w:val="center"/>
            </w:pPr>
            <w:r w:rsidRPr="00B107FF">
              <w:t>104,3</w:t>
            </w:r>
          </w:p>
        </w:tc>
        <w:tc>
          <w:tcPr>
            <w:tcW w:w="1417" w:type="dxa"/>
            <w:tcBorders>
              <w:top w:val="single" w:sz="4" w:space="0" w:color="auto"/>
              <w:left w:val="single" w:sz="4" w:space="0" w:color="auto"/>
              <w:bottom w:val="single" w:sz="4" w:space="0" w:color="auto"/>
              <w:right w:val="single" w:sz="4" w:space="0" w:color="auto"/>
            </w:tcBorders>
            <w:vAlign w:val="center"/>
          </w:tcPr>
          <w:p w:rsidR="00B4183B" w:rsidRPr="00B107FF" w:rsidRDefault="00B4183B" w:rsidP="00B4183B">
            <w:pPr>
              <w:jc w:val="center"/>
            </w:pPr>
            <w:r w:rsidRPr="00B107FF">
              <w:t>104,1</w:t>
            </w:r>
          </w:p>
        </w:tc>
        <w:tc>
          <w:tcPr>
            <w:tcW w:w="1276" w:type="dxa"/>
            <w:tcBorders>
              <w:top w:val="single" w:sz="4" w:space="0" w:color="auto"/>
              <w:left w:val="single" w:sz="4" w:space="0" w:color="auto"/>
              <w:bottom w:val="single" w:sz="4" w:space="0" w:color="auto"/>
              <w:right w:val="single" w:sz="4" w:space="0" w:color="auto"/>
            </w:tcBorders>
            <w:vAlign w:val="center"/>
          </w:tcPr>
          <w:p w:rsidR="00B4183B" w:rsidRPr="00B107FF" w:rsidRDefault="00B4183B" w:rsidP="00B4183B">
            <w:pPr>
              <w:jc w:val="center"/>
            </w:pPr>
            <w:r w:rsidRPr="00B107FF">
              <w:t>104,0</w:t>
            </w:r>
          </w:p>
        </w:tc>
        <w:tc>
          <w:tcPr>
            <w:tcW w:w="1276" w:type="dxa"/>
            <w:tcBorders>
              <w:top w:val="single" w:sz="4" w:space="0" w:color="auto"/>
              <w:left w:val="single" w:sz="4" w:space="0" w:color="auto"/>
              <w:bottom w:val="single" w:sz="4" w:space="0" w:color="auto"/>
              <w:right w:val="single" w:sz="4" w:space="0" w:color="auto"/>
            </w:tcBorders>
            <w:vAlign w:val="center"/>
          </w:tcPr>
          <w:p w:rsidR="00B4183B" w:rsidRPr="00B107FF" w:rsidRDefault="00B4183B" w:rsidP="00B4183B">
            <w:pPr>
              <w:jc w:val="center"/>
            </w:pPr>
            <w:r w:rsidRPr="00B107FF">
              <w:t>104,0</w:t>
            </w:r>
          </w:p>
        </w:tc>
        <w:tc>
          <w:tcPr>
            <w:tcW w:w="1275" w:type="dxa"/>
            <w:tcBorders>
              <w:top w:val="single" w:sz="4" w:space="0" w:color="auto"/>
              <w:left w:val="single" w:sz="4" w:space="0" w:color="auto"/>
              <w:bottom w:val="single" w:sz="4" w:space="0" w:color="auto"/>
              <w:right w:val="single" w:sz="4" w:space="0" w:color="auto"/>
            </w:tcBorders>
            <w:vAlign w:val="center"/>
          </w:tcPr>
          <w:p w:rsidR="00B4183B" w:rsidRPr="00B107FF" w:rsidRDefault="00B4183B" w:rsidP="00B4183B">
            <w:pPr>
              <w:jc w:val="center"/>
            </w:pPr>
            <w:r w:rsidRPr="00B107FF">
              <w:t>104,0</w:t>
            </w:r>
          </w:p>
        </w:tc>
        <w:tc>
          <w:tcPr>
            <w:tcW w:w="1560" w:type="dxa"/>
            <w:tcBorders>
              <w:top w:val="single" w:sz="4" w:space="0" w:color="auto"/>
              <w:left w:val="single" w:sz="4" w:space="0" w:color="auto"/>
              <w:bottom w:val="single" w:sz="4" w:space="0" w:color="auto"/>
              <w:right w:val="single" w:sz="4" w:space="0" w:color="auto"/>
            </w:tcBorders>
            <w:vAlign w:val="center"/>
          </w:tcPr>
          <w:p w:rsidR="00B4183B" w:rsidRPr="00B107FF" w:rsidRDefault="00B4183B" w:rsidP="00B4183B">
            <w:pPr>
              <w:jc w:val="center"/>
            </w:pPr>
            <w:r w:rsidRPr="00B107FF">
              <w:t>104,0</w:t>
            </w:r>
          </w:p>
        </w:tc>
      </w:tr>
      <w:tr w:rsidR="00B4183B" w:rsidTr="00B4183B">
        <w:tc>
          <w:tcPr>
            <w:tcW w:w="3114" w:type="dxa"/>
            <w:tcBorders>
              <w:top w:val="single" w:sz="4" w:space="0" w:color="auto"/>
              <w:left w:val="single" w:sz="4" w:space="0" w:color="auto"/>
              <w:bottom w:val="single" w:sz="4" w:space="0" w:color="auto"/>
              <w:right w:val="single" w:sz="4" w:space="0" w:color="auto"/>
            </w:tcBorders>
          </w:tcPr>
          <w:p w:rsidR="00B4183B" w:rsidRDefault="00B4183B" w:rsidP="00932889">
            <w:pPr>
              <w:jc w:val="both"/>
            </w:pPr>
            <w:r>
              <w:t>И</w:t>
            </w:r>
            <w:r w:rsidR="00932889">
              <w:t>ПЦ (</w:t>
            </w:r>
            <w:r>
              <w:t>декабрь к декабрю предыдущего года</w:t>
            </w:r>
            <w:r w:rsidR="00932889">
              <w:t>)</w:t>
            </w:r>
          </w:p>
        </w:tc>
        <w:tc>
          <w:tcPr>
            <w:tcW w:w="1843" w:type="dxa"/>
            <w:tcBorders>
              <w:top w:val="single" w:sz="4" w:space="0" w:color="auto"/>
              <w:left w:val="single" w:sz="4" w:space="0" w:color="auto"/>
              <w:bottom w:val="single" w:sz="4" w:space="0" w:color="auto"/>
              <w:right w:val="single" w:sz="4" w:space="0" w:color="auto"/>
            </w:tcBorders>
          </w:tcPr>
          <w:p w:rsidR="00B4183B" w:rsidRDefault="00B4183B" w:rsidP="00B4183B">
            <w:pPr>
              <w:jc w:val="center"/>
            </w:pPr>
            <w:r>
              <w:t>% к предыдущему году</w:t>
            </w:r>
          </w:p>
        </w:tc>
        <w:tc>
          <w:tcPr>
            <w:tcW w:w="1417" w:type="dxa"/>
            <w:tcBorders>
              <w:top w:val="single" w:sz="4" w:space="0" w:color="auto"/>
              <w:left w:val="single" w:sz="4" w:space="0" w:color="auto"/>
              <w:bottom w:val="single" w:sz="4" w:space="0" w:color="auto"/>
              <w:right w:val="single" w:sz="4" w:space="0" w:color="auto"/>
            </w:tcBorders>
            <w:vAlign w:val="center"/>
          </w:tcPr>
          <w:p w:rsidR="00B4183B" w:rsidRPr="00B107FF" w:rsidRDefault="00B4183B" w:rsidP="00B4183B">
            <w:pPr>
              <w:jc w:val="center"/>
            </w:pPr>
            <w:r w:rsidRPr="00B107FF">
              <w:t>105,6</w:t>
            </w:r>
          </w:p>
        </w:tc>
        <w:tc>
          <w:tcPr>
            <w:tcW w:w="1418" w:type="dxa"/>
            <w:tcBorders>
              <w:top w:val="single" w:sz="4" w:space="0" w:color="auto"/>
              <w:left w:val="single" w:sz="4" w:space="0" w:color="auto"/>
              <w:bottom w:val="single" w:sz="4" w:space="0" w:color="auto"/>
              <w:right w:val="single" w:sz="4" w:space="0" w:color="auto"/>
            </w:tcBorders>
            <w:vAlign w:val="center"/>
          </w:tcPr>
          <w:p w:rsidR="00B4183B" w:rsidRPr="00B107FF" w:rsidRDefault="00B4183B" w:rsidP="00B4183B">
            <w:pPr>
              <w:jc w:val="center"/>
            </w:pPr>
            <w:r w:rsidRPr="00B107FF">
              <w:t>105,4</w:t>
            </w:r>
          </w:p>
        </w:tc>
        <w:tc>
          <w:tcPr>
            <w:tcW w:w="1417" w:type="dxa"/>
            <w:tcBorders>
              <w:top w:val="single" w:sz="4" w:space="0" w:color="auto"/>
              <w:left w:val="single" w:sz="4" w:space="0" w:color="auto"/>
              <w:bottom w:val="single" w:sz="4" w:space="0" w:color="auto"/>
              <w:right w:val="single" w:sz="4" w:space="0" w:color="auto"/>
            </w:tcBorders>
            <w:vAlign w:val="center"/>
          </w:tcPr>
          <w:p w:rsidR="00B4183B" w:rsidRPr="00B107FF" w:rsidRDefault="00B4183B" w:rsidP="00B4183B">
            <w:pPr>
              <w:jc w:val="center"/>
            </w:pPr>
            <w:r w:rsidRPr="00B107FF">
              <w:t>105,2</w:t>
            </w:r>
          </w:p>
        </w:tc>
        <w:tc>
          <w:tcPr>
            <w:tcW w:w="1276" w:type="dxa"/>
            <w:tcBorders>
              <w:top w:val="single" w:sz="4" w:space="0" w:color="auto"/>
              <w:left w:val="single" w:sz="4" w:space="0" w:color="auto"/>
              <w:bottom w:val="single" w:sz="4" w:space="0" w:color="auto"/>
              <w:right w:val="single" w:sz="4" w:space="0" w:color="auto"/>
            </w:tcBorders>
            <w:vAlign w:val="center"/>
          </w:tcPr>
          <w:p w:rsidR="00B4183B" w:rsidRPr="00B107FF" w:rsidRDefault="00B4183B" w:rsidP="00B4183B">
            <w:pPr>
              <w:jc w:val="center"/>
            </w:pPr>
            <w:r w:rsidRPr="00B107FF">
              <w:t>105,0</w:t>
            </w:r>
          </w:p>
        </w:tc>
        <w:tc>
          <w:tcPr>
            <w:tcW w:w="1276" w:type="dxa"/>
            <w:tcBorders>
              <w:top w:val="single" w:sz="4" w:space="0" w:color="auto"/>
              <w:left w:val="single" w:sz="4" w:space="0" w:color="auto"/>
              <w:bottom w:val="single" w:sz="4" w:space="0" w:color="auto"/>
              <w:right w:val="single" w:sz="4" w:space="0" w:color="auto"/>
            </w:tcBorders>
            <w:vAlign w:val="center"/>
          </w:tcPr>
          <w:p w:rsidR="00B4183B" w:rsidRPr="00B107FF" w:rsidRDefault="00B4183B" w:rsidP="00B4183B">
            <w:pPr>
              <w:jc w:val="center"/>
            </w:pPr>
            <w:r w:rsidRPr="00B107FF">
              <w:t>104,7</w:t>
            </w:r>
          </w:p>
        </w:tc>
        <w:tc>
          <w:tcPr>
            <w:tcW w:w="1275" w:type="dxa"/>
            <w:tcBorders>
              <w:top w:val="single" w:sz="4" w:space="0" w:color="auto"/>
              <w:left w:val="single" w:sz="4" w:space="0" w:color="auto"/>
              <w:bottom w:val="single" w:sz="4" w:space="0" w:color="auto"/>
              <w:right w:val="single" w:sz="4" w:space="0" w:color="auto"/>
            </w:tcBorders>
            <w:vAlign w:val="center"/>
          </w:tcPr>
          <w:p w:rsidR="00B4183B" w:rsidRPr="00B107FF" w:rsidRDefault="00B4183B" w:rsidP="00B4183B">
            <w:pPr>
              <w:jc w:val="center"/>
            </w:pPr>
            <w:r w:rsidRPr="00B107FF">
              <w:t>104,5</w:t>
            </w:r>
          </w:p>
        </w:tc>
        <w:tc>
          <w:tcPr>
            <w:tcW w:w="1560" w:type="dxa"/>
            <w:tcBorders>
              <w:top w:val="single" w:sz="4" w:space="0" w:color="auto"/>
              <w:left w:val="single" w:sz="4" w:space="0" w:color="auto"/>
              <w:bottom w:val="single" w:sz="4" w:space="0" w:color="auto"/>
              <w:right w:val="single" w:sz="4" w:space="0" w:color="auto"/>
            </w:tcBorders>
            <w:vAlign w:val="center"/>
          </w:tcPr>
          <w:p w:rsidR="00B4183B" w:rsidRDefault="00B4183B" w:rsidP="00B4183B">
            <w:pPr>
              <w:jc w:val="center"/>
            </w:pPr>
            <w:r w:rsidRPr="00B107FF">
              <w:t>104,3</w:t>
            </w:r>
          </w:p>
        </w:tc>
      </w:tr>
      <w:tr w:rsidR="001E1197" w:rsidTr="001E1197">
        <w:tc>
          <w:tcPr>
            <w:tcW w:w="3114" w:type="dxa"/>
            <w:tcBorders>
              <w:top w:val="single" w:sz="4" w:space="0" w:color="auto"/>
              <w:left w:val="single" w:sz="4" w:space="0" w:color="auto"/>
              <w:bottom w:val="single" w:sz="4" w:space="0" w:color="auto"/>
              <w:right w:val="single" w:sz="4" w:space="0" w:color="auto"/>
            </w:tcBorders>
          </w:tcPr>
          <w:p w:rsidR="001E1197" w:rsidRDefault="001E1197" w:rsidP="001E1197">
            <w:pPr>
              <w:jc w:val="both"/>
            </w:pPr>
            <w:r>
              <w:t>Инвестиции в основной капитал</w:t>
            </w:r>
          </w:p>
        </w:tc>
        <w:tc>
          <w:tcPr>
            <w:tcW w:w="1843" w:type="dxa"/>
            <w:tcBorders>
              <w:top w:val="single" w:sz="4" w:space="0" w:color="auto"/>
              <w:left w:val="single" w:sz="4" w:space="0" w:color="auto"/>
              <w:bottom w:val="single" w:sz="4" w:space="0" w:color="auto"/>
              <w:right w:val="single" w:sz="4" w:space="0" w:color="auto"/>
            </w:tcBorders>
          </w:tcPr>
          <w:p w:rsidR="001E1197" w:rsidRDefault="001E1197" w:rsidP="001E1197">
            <w:pPr>
              <w:jc w:val="center"/>
            </w:pPr>
            <w:r>
              <w:t>млн руб.</w:t>
            </w:r>
          </w:p>
        </w:tc>
        <w:tc>
          <w:tcPr>
            <w:tcW w:w="1417" w:type="dxa"/>
            <w:tcBorders>
              <w:top w:val="single" w:sz="4" w:space="0" w:color="auto"/>
              <w:left w:val="single" w:sz="4" w:space="0" w:color="auto"/>
              <w:bottom w:val="single" w:sz="4" w:space="0" w:color="auto"/>
              <w:right w:val="single" w:sz="4" w:space="0" w:color="auto"/>
            </w:tcBorders>
            <w:vAlign w:val="center"/>
          </w:tcPr>
          <w:p w:rsidR="001E1197" w:rsidRPr="00EF45E8" w:rsidRDefault="001E1197" w:rsidP="001E1197">
            <w:pPr>
              <w:jc w:val="center"/>
            </w:pPr>
            <w:r w:rsidRPr="00EF45E8">
              <w:t>90594,8</w:t>
            </w:r>
          </w:p>
        </w:tc>
        <w:tc>
          <w:tcPr>
            <w:tcW w:w="1418" w:type="dxa"/>
            <w:tcBorders>
              <w:top w:val="single" w:sz="4" w:space="0" w:color="auto"/>
              <w:left w:val="single" w:sz="4" w:space="0" w:color="auto"/>
              <w:bottom w:val="single" w:sz="4" w:space="0" w:color="auto"/>
              <w:right w:val="single" w:sz="4" w:space="0" w:color="auto"/>
            </w:tcBorders>
            <w:vAlign w:val="center"/>
          </w:tcPr>
          <w:p w:rsidR="001E1197" w:rsidRPr="00EF45E8" w:rsidRDefault="001E1197" w:rsidP="001E1197">
            <w:pPr>
              <w:jc w:val="center"/>
            </w:pPr>
            <w:r w:rsidRPr="00EF45E8">
              <w:t>96096,7</w:t>
            </w:r>
          </w:p>
        </w:tc>
        <w:tc>
          <w:tcPr>
            <w:tcW w:w="1417" w:type="dxa"/>
            <w:tcBorders>
              <w:top w:val="single" w:sz="4" w:space="0" w:color="auto"/>
              <w:left w:val="single" w:sz="4" w:space="0" w:color="auto"/>
              <w:bottom w:val="single" w:sz="4" w:space="0" w:color="auto"/>
              <w:right w:val="single" w:sz="4" w:space="0" w:color="auto"/>
            </w:tcBorders>
            <w:vAlign w:val="center"/>
          </w:tcPr>
          <w:p w:rsidR="001E1197" w:rsidRPr="00EF45E8" w:rsidRDefault="001E1197" w:rsidP="001E1197">
            <w:pPr>
              <w:jc w:val="center"/>
            </w:pPr>
            <w:r w:rsidRPr="00EF45E8">
              <w:t>101935,1</w:t>
            </w:r>
          </w:p>
        </w:tc>
        <w:tc>
          <w:tcPr>
            <w:tcW w:w="1276" w:type="dxa"/>
            <w:tcBorders>
              <w:top w:val="single" w:sz="4" w:space="0" w:color="auto"/>
              <w:left w:val="single" w:sz="4" w:space="0" w:color="auto"/>
              <w:bottom w:val="single" w:sz="4" w:space="0" w:color="auto"/>
              <w:right w:val="single" w:sz="4" w:space="0" w:color="auto"/>
            </w:tcBorders>
            <w:vAlign w:val="center"/>
          </w:tcPr>
          <w:p w:rsidR="001E1197" w:rsidRPr="00EF45E8" w:rsidRDefault="001E1197" w:rsidP="001E1197">
            <w:pPr>
              <w:jc w:val="center"/>
            </w:pPr>
            <w:r w:rsidRPr="00EF45E8">
              <w:t>108024,5</w:t>
            </w:r>
          </w:p>
        </w:tc>
        <w:tc>
          <w:tcPr>
            <w:tcW w:w="1276" w:type="dxa"/>
            <w:tcBorders>
              <w:top w:val="single" w:sz="4" w:space="0" w:color="auto"/>
              <w:left w:val="single" w:sz="4" w:space="0" w:color="auto"/>
              <w:bottom w:val="single" w:sz="4" w:space="0" w:color="auto"/>
              <w:right w:val="single" w:sz="4" w:space="0" w:color="auto"/>
            </w:tcBorders>
            <w:vAlign w:val="center"/>
          </w:tcPr>
          <w:p w:rsidR="001E1197" w:rsidRPr="00EF45E8" w:rsidRDefault="001E1197" w:rsidP="001E1197">
            <w:pPr>
              <w:jc w:val="center"/>
            </w:pPr>
            <w:r w:rsidRPr="00EF45E8">
              <w:t>114702,6</w:t>
            </w:r>
          </w:p>
        </w:tc>
        <w:tc>
          <w:tcPr>
            <w:tcW w:w="1275" w:type="dxa"/>
            <w:tcBorders>
              <w:top w:val="single" w:sz="4" w:space="0" w:color="auto"/>
              <w:left w:val="single" w:sz="4" w:space="0" w:color="auto"/>
              <w:bottom w:val="single" w:sz="4" w:space="0" w:color="auto"/>
              <w:right w:val="single" w:sz="4" w:space="0" w:color="auto"/>
            </w:tcBorders>
            <w:vAlign w:val="center"/>
          </w:tcPr>
          <w:p w:rsidR="001E1197" w:rsidRPr="00EF45E8" w:rsidRDefault="001E1197" w:rsidP="001E1197">
            <w:pPr>
              <w:jc w:val="center"/>
            </w:pPr>
            <w:r w:rsidRPr="00EF45E8">
              <w:t>121676,5</w:t>
            </w:r>
          </w:p>
        </w:tc>
        <w:tc>
          <w:tcPr>
            <w:tcW w:w="1560" w:type="dxa"/>
            <w:tcBorders>
              <w:top w:val="single" w:sz="4" w:space="0" w:color="auto"/>
              <w:left w:val="single" w:sz="4" w:space="0" w:color="auto"/>
              <w:bottom w:val="single" w:sz="4" w:space="0" w:color="auto"/>
              <w:right w:val="single" w:sz="4" w:space="0" w:color="auto"/>
            </w:tcBorders>
            <w:vAlign w:val="center"/>
          </w:tcPr>
          <w:p w:rsidR="001E1197" w:rsidRPr="00EF45E8" w:rsidRDefault="001E1197" w:rsidP="001E1197">
            <w:pPr>
              <w:jc w:val="center"/>
            </w:pPr>
            <w:r w:rsidRPr="00EF45E8">
              <w:t>129198,5</w:t>
            </w:r>
          </w:p>
        </w:tc>
      </w:tr>
      <w:tr w:rsidR="001E1197" w:rsidTr="001E1197">
        <w:tc>
          <w:tcPr>
            <w:tcW w:w="3114" w:type="dxa"/>
            <w:tcBorders>
              <w:top w:val="single" w:sz="4" w:space="0" w:color="auto"/>
              <w:left w:val="single" w:sz="4" w:space="0" w:color="auto"/>
              <w:bottom w:val="single" w:sz="4" w:space="0" w:color="auto"/>
              <w:right w:val="single" w:sz="4" w:space="0" w:color="auto"/>
            </w:tcBorders>
          </w:tcPr>
          <w:p w:rsidR="001E1197" w:rsidRDefault="001E1197" w:rsidP="001E1197">
            <w:pPr>
              <w:jc w:val="both"/>
            </w:pPr>
          </w:p>
        </w:tc>
        <w:tc>
          <w:tcPr>
            <w:tcW w:w="1843" w:type="dxa"/>
            <w:tcBorders>
              <w:top w:val="single" w:sz="4" w:space="0" w:color="auto"/>
              <w:left w:val="single" w:sz="4" w:space="0" w:color="auto"/>
              <w:bottom w:val="single" w:sz="4" w:space="0" w:color="auto"/>
              <w:right w:val="single" w:sz="4" w:space="0" w:color="auto"/>
            </w:tcBorders>
          </w:tcPr>
          <w:p w:rsidR="001E1197" w:rsidRDefault="001E1197" w:rsidP="001E1197">
            <w:pPr>
              <w:jc w:val="center"/>
            </w:pPr>
            <w:r w:rsidRPr="00F661D6">
              <w:t>% к предыдущ</w:t>
            </w:r>
            <w:r>
              <w:t>ему</w:t>
            </w:r>
            <w:r w:rsidRPr="00F661D6">
              <w:t xml:space="preserve"> году в сопоставимых ценах</w:t>
            </w:r>
          </w:p>
        </w:tc>
        <w:tc>
          <w:tcPr>
            <w:tcW w:w="1417" w:type="dxa"/>
            <w:tcBorders>
              <w:top w:val="single" w:sz="4" w:space="0" w:color="auto"/>
              <w:left w:val="single" w:sz="4" w:space="0" w:color="auto"/>
              <w:bottom w:val="single" w:sz="4" w:space="0" w:color="auto"/>
              <w:right w:val="single" w:sz="4" w:space="0" w:color="auto"/>
            </w:tcBorders>
            <w:vAlign w:val="center"/>
          </w:tcPr>
          <w:p w:rsidR="001E1197" w:rsidRPr="00EF45E8" w:rsidRDefault="001E1197" w:rsidP="001E1197">
            <w:pPr>
              <w:jc w:val="center"/>
            </w:pPr>
            <w:r w:rsidRPr="00EF45E8">
              <w:t>101,6</w:t>
            </w:r>
          </w:p>
        </w:tc>
        <w:tc>
          <w:tcPr>
            <w:tcW w:w="1418" w:type="dxa"/>
            <w:tcBorders>
              <w:top w:val="single" w:sz="4" w:space="0" w:color="auto"/>
              <w:left w:val="single" w:sz="4" w:space="0" w:color="auto"/>
              <w:bottom w:val="single" w:sz="4" w:space="0" w:color="auto"/>
              <w:right w:val="single" w:sz="4" w:space="0" w:color="auto"/>
            </w:tcBorders>
            <w:vAlign w:val="center"/>
          </w:tcPr>
          <w:p w:rsidR="001E1197" w:rsidRPr="00EF45E8" w:rsidRDefault="001E1197" w:rsidP="001E1197">
            <w:pPr>
              <w:jc w:val="center"/>
            </w:pPr>
            <w:r w:rsidRPr="00EF45E8">
              <w:t>101,7</w:t>
            </w:r>
          </w:p>
        </w:tc>
        <w:tc>
          <w:tcPr>
            <w:tcW w:w="1417" w:type="dxa"/>
            <w:tcBorders>
              <w:top w:val="single" w:sz="4" w:space="0" w:color="auto"/>
              <w:left w:val="single" w:sz="4" w:space="0" w:color="auto"/>
              <w:bottom w:val="single" w:sz="4" w:space="0" w:color="auto"/>
              <w:right w:val="single" w:sz="4" w:space="0" w:color="auto"/>
            </w:tcBorders>
            <w:vAlign w:val="center"/>
          </w:tcPr>
          <w:p w:rsidR="001E1197" w:rsidRPr="00EF45E8" w:rsidRDefault="001E1197" w:rsidP="001E1197">
            <w:pPr>
              <w:jc w:val="center"/>
            </w:pPr>
            <w:r w:rsidRPr="00EF45E8">
              <w:t>101,8</w:t>
            </w:r>
          </w:p>
        </w:tc>
        <w:tc>
          <w:tcPr>
            <w:tcW w:w="1276" w:type="dxa"/>
            <w:tcBorders>
              <w:top w:val="single" w:sz="4" w:space="0" w:color="auto"/>
              <w:left w:val="single" w:sz="4" w:space="0" w:color="auto"/>
              <w:bottom w:val="single" w:sz="4" w:space="0" w:color="auto"/>
              <w:right w:val="single" w:sz="4" w:space="0" w:color="auto"/>
            </w:tcBorders>
            <w:vAlign w:val="center"/>
          </w:tcPr>
          <w:p w:rsidR="001E1197" w:rsidRPr="00EF45E8" w:rsidRDefault="001E1197" w:rsidP="001E1197">
            <w:pPr>
              <w:jc w:val="center"/>
            </w:pPr>
            <w:r w:rsidRPr="00EF45E8">
              <w:t>101,8</w:t>
            </w:r>
          </w:p>
        </w:tc>
        <w:tc>
          <w:tcPr>
            <w:tcW w:w="1276" w:type="dxa"/>
            <w:tcBorders>
              <w:top w:val="single" w:sz="4" w:space="0" w:color="auto"/>
              <w:left w:val="single" w:sz="4" w:space="0" w:color="auto"/>
              <w:bottom w:val="single" w:sz="4" w:space="0" w:color="auto"/>
              <w:right w:val="single" w:sz="4" w:space="0" w:color="auto"/>
            </w:tcBorders>
            <w:vAlign w:val="center"/>
          </w:tcPr>
          <w:p w:rsidR="001E1197" w:rsidRPr="00EF45E8" w:rsidRDefault="001E1197" w:rsidP="001E1197">
            <w:pPr>
              <w:jc w:val="center"/>
            </w:pPr>
            <w:r w:rsidRPr="00EF45E8">
              <w:t>102,0</w:t>
            </w:r>
          </w:p>
        </w:tc>
        <w:tc>
          <w:tcPr>
            <w:tcW w:w="1275" w:type="dxa"/>
            <w:tcBorders>
              <w:top w:val="single" w:sz="4" w:space="0" w:color="auto"/>
              <w:left w:val="single" w:sz="4" w:space="0" w:color="auto"/>
              <w:bottom w:val="single" w:sz="4" w:space="0" w:color="auto"/>
              <w:right w:val="single" w:sz="4" w:space="0" w:color="auto"/>
            </w:tcBorders>
            <w:vAlign w:val="center"/>
          </w:tcPr>
          <w:p w:rsidR="001E1197" w:rsidRPr="00EF45E8" w:rsidRDefault="001E1197" w:rsidP="001E1197">
            <w:pPr>
              <w:jc w:val="center"/>
            </w:pPr>
            <w:r w:rsidRPr="00EF45E8">
              <w:t>102,0</w:t>
            </w:r>
          </w:p>
        </w:tc>
        <w:tc>
          <w:tcPr>
            <w:tcW w:w="1560" w:type="dxa"/>
            <w:tcBorders>
              <w:top w:val="single" w:sz="4" w:space="0" w:color="auto"/>
              <w:left w:val="single" w:sz="4" w:space="0" w:color="auto"/>
              <w:bottom w:val="single" w:sz="4" w:space="0" w:color="auto"/>
              <w:right w:val="single" w:sz="4" w:space="0" w:color="auto"/>
            </w:tcBorders>
            <w:vAlign w:val="center"/>
          </w:tcPr>
          <w:p w:rsidR="001E1197" w:rsidRDefault="001E1197" w:rsidP="001E1197">
            <w:pPr>
              <w:jc w:val="center"/>
            </w:pPr>
            <w:r w:rsidRPr="00EF45E8">
              <w:t>102,0</w:t>
            </w:r>
          </w:p>
        </w:tc>
      </w:tr>
      <w:tr w:rsidR="00CD00E6" w:rsidTr="00CD00E6">
        <w:tc>
          <w:tcPr>
            <w:tcW w:w="3114" w:type="dxa"/>
            <w:tcBorders>
              <w:top w:val="single" w:sz="4" w:space="0" w:color="auto"/>
              <w:left w:val="single" w:sz="4" w:space="0" w:color="auto"/>
              <w:bottom w:val="single" w:sz="4" w:space="0" w:color="auto"/>
              <w:right w:val="single" w:sz="4" w:space="0" w:color="auto"/>
            </w:tcBorders>
            <w:vAlign w:val="center"/>
          </w:tcPr>
          <w:p w:rsidR="00CD00E6" w:rsidRPr="00605121" w:rsidRDefault="00CD00E6" w:rsidP="00CD00E6">
            <w:r w:rsidRPr="00605121">
              <w:t xml:space="preserve">Оборот малых и средних предприятий, включая </w:t>
            </w:r>
            <w:proofErr w:type="spellStart"/>
            <w:r w:rsidRPr="00605121">
              <w:t>микропредприятия</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rsidR="00CD00E6" w:rsidRPr="00605121" w:rsidRDefault="00CD00E6" w:rsidP="00CD00E6">
            <w:pPr>
              <w:jc w:val="center"/>
            </w:pPr>
            <w:r w:rsidRPr="00605121">
              <w:t>млрд руб. в ценах соответствующих лет</w:t>
            </w:r>
          </w:p>
        </w:tc>
        <w:tc>
          <w:tcPr>
            <w:tcW w:w="1417" w:type="dxa"/>
            <w:tcBorders>
              <w:top w:val="single" w:sz="4" w:space="0" w:color="auto"/>
              <w:left w:val="single" w:sz="4" w:space="0" w:color="auto"/>
              <w:bottom w:val="single" w:sz="4" w:space="0" w:color="auto"/>
              <w:right w:val="single" w:sz="4" w:space="0" w:color="auto"/>
            </w:tcBorders>
            <w:vAlign w:val="center"/>
          </w:tcPr>
          <w:p w:rsidR="00CD00E6" w:rsidRPr="00E17898" w:rsidRDefault="00CD00E6" w:rsidP="00CD00E6">
            <w:pPr>
              <w:jc w:val="center"/>
            </w:pPr>
            <w:r w:rsidRPr="00E17898">
              <w:t>768,9</w:t>
            </w:r>
          </w:p>
        </w:tc>
        <w:tc>
          <w:tcPr>
            <w:tcW w:w="1418" w:type="dxa"/>
            <w:tcBorders>
              <w:top w:val="single" w:sz="4" w:space="0" w:color="auto"/>
              <w:left w:val="single" w:sz="4" w:space="0" w:color="auto"/>
              <w:bottom w:val="single" w:sz="4" w:space="0" w:color="auto"/>
              <w:right w:val="single" w:sz="4" w:space="0" w:color="auto"/>
            </w:tcBorders>
            <w:vAlign w:val="center"/>
          </w:tcPr>
          <w:p w:rsidR="00CD00E6" w:rsidRPr="00E17898" w:rsidRDefault="00CD00E6" w:rsidP="00CD00E6">
            <w:pPr>
              <w:jc w:val="center"/>
            </w:pPr>
            <w:r w:rsidRPr="00E17898">
              <w:t>781,2</w:t>
            </w:r>
          </w:p>
        </w:tc>
        <w:tc>
          <w:tcPr>
            <w:tcW w:w="1417" w:type="dxa"/>
            <w:tcBorders>
              <w:top w:val="single" w:sz="4" w:space="0" w:color="auto"/>
              <w:left w:val="single" w:sz="4" w:space="0" w:color="auto"/>
              <w:bottom w:val="single" w:sz="4" w:space="0" w:color="auto"/>
              <w:right w:val="single" w:sz="4" w:space="0" w:color="auto"/>
            </w:tcBorders>
            <w:vAlign w:val="center"/>
          </w:tcPr>
          <w:p w:rsidR="00CD00E6" w:rsidRPr="00E17898" w:rsidRDefault="00CD00E6" w:rsidP="00CD00E6">
            <w:pPr>
              <w:jc w:val="center"/>
            </w:pPr>
            <w:r w:rsidRPr="00E17898">
              <w:t>793,7</w:t>
            </w:r>
          </w:p>
        </w:tc>
        <w:tc>
          <w:tcPr>
            <w:tcW w:w="1276" w:type="dxa"/>
            <w:tcBorders>
              <w:top w:val="single" w:sz="4" w:space="0" w:color="auto"/>
              <w:left w:val="single" w:sz="4" w:space="0" w:color="auto"/>
              <w:bottom w:val="single" w:sz="4" w:space="0" w:color="auto"/>
              <w:right w:val="single" w:sz="4" w:space="0" w:color="auto"/>
            </w:tcBorders>
            <w:vAlign w:val="center"/>
          </w:tcPr>
          <w:p w:rsidR="00CD00E6" w:rsidRPr="00E17898" w:rsidRDefault="00CD00E6" w:rsidP="00CD00E6">
            <w:pPr>
              <w:jc w:val="center"/>
            </w:pPr>
            <w:r w:rsidRPr="00E17898">
              <w:t>807,2</w:t>
            </w:r>
          </w:p>
        </w:tc>
        <w:tc>
          <w:tcPr>
            <w:tcW w:w="1276" w:type="dxa"/>
            <w:tcBorders>
              <w:top w:val="single" w:sz="4" w:space="0" w:color="auto"/>
              <w:left w:val="single" w:sz="4" w:space="0" w:color="auto"/>
              <w:bottom w:val="single" w:sz="4" w:space="0" w:color="auto"/>
              <w:right w:val="single" w:sz="4" w:space="0" w:color="auto"/>
            </w:tcBorders>
            <w:vAlign w:val="center"/>
          </w:tcPr>
          <w:p w:rsidR="00CD00E6" w:rsidRPr="00E17898" w:rsidRDefault="00CD00E6" w:rsidP="00CD00E6">
            <w:pPr>
              <w:jc w:val="center"/>
            </w:pPr>
            <w:r w:rsidRPr="00E17898">
              <w:t>820,9</w:t>
            </w:r>
          </w:p>
        </w:tc>
        <w:tc>
          <w:tcPr>
            <w:tcW w:w="1275" w:type="dxa"/>
            <w:tcBorders>
              <w:top w:val="single" w:sz="4" w:space="0" w:color="auto"/>
              <w:left w:val="single" w:sz="4" w:space="0" w:color="auto"/>
              <w:bottom w:val="single" w:sz="4" w:space="0" w:color="auto"/>
              <w:right w:val="single" w:sz="4" w:space="0" w:color="auto"/>
            </w:tcBorders>
            <w:vAlign w:val="center"/>
          </w:tcPr>
          <w:p w:rsidR="00CD00E6" w:rsidRPr="00E17898" w:rsidRDefault="00CD00E6" w:rsidP="00CD00E6">
            <w:pPr>
              <w:jc w:val="center"/>
            </w:pPr>
            <w:r w:rsidRPr="00E17898">
              <w:t>835,7</w:t>
            </w:r>
          </w:p>
        </w:tc>
        <w:tc>
          <w:tcPr>
            <w:tcW w:w="1560" w:type="dxa"/>
            <w:tcBorders>
              <w:top w:val="single" w:sz="4" w:space="0" w:color="auto"/>
              <w:left w:val="single" w:sz="4" w:space="0" w:color="auto"/>
              <w:bottom w:val="single" w:sz="4" w:space="0" w:color="auto"/>
              <w:right w:val="single" w:sz="4" w:space="0" w:color="auto"/>
            </w:tcBorders>
            <w:vAlign w:val="center"/>
          </w:tcPr>
          <w:p w:rsidR="00CD00E6" w:rsidRPr="00E17898" w:rsidRDefault="00CD00E6" w:rsidP="00CD00E6">
            <w:pPr>
              <w:jc w:val="center"/>
            </w:pPr>
            <w:r w:rsidRPr="00E17898">
              <w:t>850,7</w:t>
            </w:r>
          </w:p>
        </w:tc>
      </w:tr>
      <w:tr w:rsidR="00CD00E6" w:rsidTr="00CD00E6">
        <w:tc>
          <w:tcPr>
            <w:tcW w:w="3114" w:type="dxa"/>
            <w:tcBorders>
              <w:top w:val="single" w:sz="4" w:space="0" w:color="auto"/>
              <w:left w:val="single" w:sz="4" w:space="0" w:color="auto"/>
              <w:bottom w:val="single" w:sz="4" w:space="0" w:color="auto"/>
              <w:right w:val="single" w:sz="4" w:space="0" w:color="auto"/>
            </w:tcBorders>
          </w:tcPr>
          <w:p w:rsidR="00CD00E6" w:rsidRDefault="00CD00E6" w:rsidP="00CD00E6">
            <w:pPr>
              <w:jc w:val="both"/>
            </w:pPr>
          </w:p>
        </w:tc>
        <w:tc>
          <w:tcPr>
            <w:tcW w:w="1843" w:type="dxa"/>
            <w:tcBorders>
              <w:top w:val="single" w:sz="4" w:space="0" w:color="auto"/>
              <w:left w:val="single" w:sz="4" w:space="0" w:color="auto"/>
              <w:bottom w:val="single" w:sz="4" w:space="0" w:color="auto"/>
              <w:right w:val="single" w:sz="4" w:space="0" w:color="auto"/>
            </w:tcBorders>
          </w:tcPr>
          <w:p w:rsidR="00CD00E6" w:rsidRDefault="00CD00E6" w:rsidP="00CD00E6">
            <w:pPr>
              <w:jc w:val="center"/>
            </w:pPr>
            <w:r>
              <w:t>% к предыдущему году</w:t>
            </w:r>
          </w:p>
        </w:tc>
        <w:tc>
          <w:tcPr>
            <w:tcW w:w="1417" w:type="dxa"/>
            <w:tcBorders>
              <w:top w:val="single" w:sz="4" w:space="0" w:color="auto"/>
              <w:left w:val="single" w:sz="4" w:space="0" w:color="auto"/>
              <w:bottom w:val="single" w:sz="4" w:space="0" w:color="auto"/>
              <w:right w:val="single" w:sz="4" w:space="0" w:color="auto"/>
            </w:tcBorders>
            <w:vAlign w:val="center"/>
          </w:tcPr>
          <w:p w:rsidR="00CD00E6" w:rsidRPr="00E17898" w:rsidRDefault="00CD00E6" w:rsidP="00CD00E6">
            <w:pPr>
              <w:jc w:val="center"/>
            </w:pPr>
            <w:r w:rsidRPr="00E17898">
              <w:t>101,6</w:t>
            </w:r>
          </w:p>
        </w:tc>
        <w:tc>
          <w:tcPr>
            <w:tcW w:w="1418" w:type="dxa"/>
            <w:tcBorders>
              <w:top w:val="single" w:sz="4" w:space="0" w:color="auto"/>
              <w:left w:val="single" w:sz="4" w:space="0" w:color="auto"/>
              <w:bottom w:val="single" w:sz="4" w:space="0" w:color="auto"/>
              <w:right w:val="single" w:sz="4" w:space="0" w:color="auto"/>
            </w:tcBorders>
            <w:vAlign w:val="center"/>
          </w:tcPr>
          <w:p w:rsidR="00CD00E6" w:rsidRPr="00E17898" w:rsidRDefault="00CD00E6" w:rsidP="00CD00E6">
            <w:pPr>
              <w:jc w:val="center"/>
            </w:pPr>
            <w:r w:rsidRPr="00E17898">
              <w:t>101,6</w:t>
            </w:r>
          </w:p>
        </w:tc>
        <w:tc>
          <w:tcPr>
            <w:tcW w:w="1417" w:type="dxa"/>
            <w:tcBorders>
              <w:top w:val="single" w:sz="4" w:space="0" w:color="auto"/>
              <w:left w:val="single" w:sz="4" w:space="0" w:color="auto"/>
              <w:bottom w:val="single" w:sz="4" w:space="0" w:color="auto"/>
              <w:right w:val="single" w:sz="4" w:space="0" w:color="auto"/>
            </w:tcBorders>
            <w:vAlign w:val="center"/>
          </w:tcPr>
          <w:p w:rsidR="00CD00E6" w:rsidRPr="00E17898" w:rsidRDefault="00CD00E6" w:rsidP="00CD00E6">
            <w:pPr>
              <w:jc w:val="center"/>
            </w:pPr>
            <w:r w:rsidRPr="00E17898">
              <w:t>101,6</w:t>
            </w:r>
          </w:p>
        </w:tc>
        <w:tc>
          <w:tcPr>
            <w:tcW w:w="1276" w:type="dxa"/>
            <w:tcBorders>
              <w:top w:val="single" w:sz="4" w:space="0" w:color="auto"/>
              <w:left w:val="single" w:sz="4" w:space="0" w:color="auto"/>
              <w:bottom w:val="single" w:sz="4" w:space="0" w:color="auto"/>
              <w:right w:val="single" w:sz="4" w:space="0" w:color="auto"/>
            </w:tcBorders>
            <w:vAlign w:val="center"/>
          </w:tcPr>
          <w:p w:rsidR="00CD00E6" w:rsidRPr="00E17898" w:rsidRDefault="00CD00E6" w:rsidP="00CD00E6">
            <w:pPr>
              <w:jc w:val="center"/>
            </w:pPr>
            <w:r w:rsidRPr="00E17898">
              <w:t>101,7</w:t>
            </w:r>
          </w:p>
        </w:tc>
        <w:tc>
          <w:tcPr>
            <w:tcW w:w="1276" w:type="dxa"/>
            <w:tcBorders>
              <w:top w:val="single" w:sz="4" w:space="0" w:color="auto"/>
              <w:left w:val="single" w:sz="4" w:space="0" w:color="auto"/>
              <w:bottom w:val="single" w:sz="4" w:space="0" w:color="auto"/>
              <w:right w:val="single" w:sz="4" w:space="0" w:color="auto"/>
            </w:tcBorders>
            <w:vAlign w:val="center"/>
          </w:tcPr>
          <w:p w:rsidR="00CD00E6" w:rsidRPr="00E17898" w:rsidRDefault="00CD00E6" w:rsidP="00CD00E6">
            <w:pPr>
              <w:jc w:val="center"/>
            </w:pPr>
            <w:r w:rsidRPr="00E17898">
              <w:t>101,7</w:t>
            </w:r>
          </w:p>
        </w:tc>
        <w:tc>
          <w:tcPr>
            <w:tcW w:w="1275" w:type="dxa"/>
            <w:tcBorders>
              <w:top w:val="single" w:sz="4" w:space="0" w:color="auto"/>
              <w:left w:val="single" w:sz="4" w:space="0" w:color="auto"/>
              <w:bottom w:val="single" w:sz="4" w:space="0" w:color="auto"/>
              <w:right w:val="single" w:sz="4" w:space="0" w:color="auto"/>
            </w:tcBorders>
            <w:vAlign w:val="center"/>
          </w:tcPr>
          <w:p w:rsidR="00CD00E6" w:rsidRPr="00E17898" w:rsidRDefault="00CD00E6" w:rsidP="00CD00E6">
            <w:pPr>
              <w:jc w:val="center"/>
            </w:pPr>
            <w:r w:rsidRPr="00E17898">
              <w:t>101,8</w:t>
            </w:r>
          </w:p>
        </w:tc>
        <w:tc>
          <w:tcPr>
            <w:tcW w:w="1560" w:type="dxa"/>
            <w:tcBorders>
              <w:top w:val="single" w:sz="4" w:space="0" w:color="auto"/>
              <w:left w:val="single" w:sz="4" w:space="0" w:color="auto"/>
              <w:bottom w:val="single" w:sz="4" w:space="0" w:color="auto"/>
              <w:right w:val="single" w:sz="4" w:space="0" w:color="auto"/>
            </w:tcBorders>
            <w:vAlign w:val="center"/>
          </w:tcPr>
          <w:p w:rsidR="00CD00E6" w:rsidRDefault="00CD00E6" w:rsidP="00CD00E6">
            <w:pPr>
              <w:jc w:val="center"/>
            </w:pPr>
            <w:r w:rsidRPr="00E17898">
              <w:t>101,8</w:t>
            </w:r>
          </w:p>
        </w:tc>
      </w:tr>
      <w:tr w:rsidR="00C467DE" w:rsidTr="00C467DE">
        <w:tc>
          <w:tcPr>
            <w:tcW w:w="3114" w:type="dxa"/>
            <w:tcBorders>
              <w:top w:val="single" w:sz="4" w:space="0" w:color="auto"/>
              <w:left w:val="single" w:sz="4" w:space="0" w:color="auto"/>
              <w:bottom w:val="single" w:sz="4" w:space="0" w:color="auto"/>
              <w:right w:val="single" w:sz="4" w:space="0" w:color="auto"/>
            </w:tcBorders>
          </w:tcPr>
          <w:p w:rsidR="00C467DE" w:rsidRDefault="00C467DE" w:rsidP="00C467DE">
            <w:pPr>
              <w:jc w:val="both"/>
            </w:pPr>
            <w:r>
              <w:t>Прибыль прибыльных организаций</w:t>
            </w:r>
          </w:p>
        </w:tc>
        <w:tc>
          <w:tcPr>
            <w:tcW w:w="1843" w:type="dxa"/>
            <w:tcBorders>
              <w:top w:val="single" w:sz="4" w:space="0" w:color="auto"/>
              <w:left w:val="single" w:sz="4" w:space="0" w:color="auto"/>
              <w:bottom w:val="single" w:sz="4" w:space="0" w:color="auto"/>
              <w:right w:val="single" w:sz="4" w:space="0" w:color="auto"/>
            </w:tcBorders>
          </w:tcPr>
          <w:p w:rsidR="00C467DE" w:rsidRDefault="00C467DE" w:rsidP="00C467DE">
            <w:pPr>
              <w:jc w:val="center"/>
            </w:pPr>
            <w:r>
              <w:t>млн руб.</w:t>
            </w:r>
          </w:p>
        </w:tc>
        <w:tc>
          <w:tcPr>
            <w:tcW w:w="1417" w:type="dxa"/>
            <w:tcBorders>
              <w:top w:val="single" w:sz="4" w:space="0" w:color="auto"/>
              <w:left w:val="single" w:sz="4" w:space="0" w:color="auto"/>
              <w:bottom w:val="single" w:sz="4" w:space="0" w:color="auto"/>
              <w:right w:val="single" w:sz="4" w:space="0" w:color="auto"/>
            </w:tcBorders>
            <w:vAlign w:val="center"/>
          </w:tcPr>
          <w:p w:rsidR="00C467DE" w:rsidRPr="00237963" w:rsidRDefault="00C467DE" w:rsidP="00C467DE">
            <w:pPr>
              <w:jc w:val="center"/>
            </w:pPr>
            <w:r w:rsidRPr="00237963">
              <w:t>53165,7</w:t>
            </w:r>
          </w:p>
        </w:tc>
        <w:tc>
          <w:tcPr>
            <w:tcW w:w="1418" w:type="dxa"/>
            <w:tcBorders>
              <w:top w:val="single" w:sz="4" w:space="0" w:color="auto"/>
              <w:left w:val="single" w:sz="4" w:space="0" w:color="auto"/>
              <w:bottom w:val="single" w:sz="4" w:space="0" w:color="auto"/>
              <w:right w:val="single" w:sz="4" w:space="0" w:color="auto"/>
            </w:tcBorders>
            <w:vAlign w:val="center"/>
          </w:tcPr>
          <w:p w:rsidR="00C467DE" w:rsidRPr="00237963" w:rsidRDefault="00C467DE" w:rsidP="00C467DE">
            <w:pPr>
              <w:jc w:val="center"/>
            </w:pPr>
            <w:r w:rsidRPr="00237963">
              <w:t>54494,8</w:t>
            </w:r>
          </w:p>
        </w:tc>
        <w:tc>
          <w:tcPr>
            <w:tcW w:w="1417" w:type="dxa"/>
            <w:tcBorders>
              <w:top w:val="single" w:sz="4" w:space="0" w:color="auto"/>
              <w:left w:val="single" w:sz="4" w:space="0" w:color="auto"/>
              <w:bottom w:val="single" w:sz="4" w:space="0" w:color="auto"/>
              <w:right w:val="single" w:sz="4" w:space="0" w:color="auto"/>
            </w:tcBorders>
            <w:vAlign w:val="center"/>
          </w:tcPr>
          <w:p w:rsidR="00C467DE" w:rsidRPr="00237963" w:rsidRDefault="00C467DE" w:rsidP="00C467DE">
            <w:pPr>
              <w:jc w:val="center"/>
            </w:pPr>
            <w:r w:rsidRPr="00237963">
              <w:t>55966,2</w:t>
            </w:r>
          </w:p>
        </w:tc>
        <w:tc>
          <w:tcPr>
            <w:tcW w:w="1276" w:type="dxa"/>
            <w:tcBorders>
              <w:top w:val="single" w:sz="4" w:space="0" w:color="auto"/>
              <w:left w:val="single" w:sz="4" w:space="0" w:color="auto"/>
              <w:bottom w:val="single" w:sz="4" w:space="0" w:color="auto"/>
              <w:right w:val="single" w:sz="4" w:space="0" w:color="auto"/>
            </w:tcBorders>
            <w:vAlign w:val="center"/>
          </w:tcPr>
          <w:p w:rsidR="00C467DE" w:rsidRPr="00237963" w:rsidRDefault="00C467DE" w:rsidP="00C467DE">
            <w:pPr>
              <w:jc w:val="center"/>
            </w:pPr>
            <w:r w:rsidRPr="00237963">
              <w:t>57589,2</w:t>
            </w:r>
          </w:p>
        </w:tc>
        <w:tc>
          <w:tcPr>
            <w:tcW w:w="1276" w:type="dxa"/>
            <w:tcBorders>
              <w:top w:val="single" w:sz="4" w:space="0" w:color="auto"/>
              <w:left w:val="single" w:sz="4" w:space="0" w:color="auto"/>
              <w:bottom w:val="single" w:sz="4" w:space="0" w:color="auto"/>
              <w:right w:val="single" w:sz="4" w:space="0" w:color="auto"/>
            </w:tcBorders>
            <w:vAlign w:val="center"/>
          </w:tcPr>
          <w:p w:rsidR="00C467DE" w:rsidRPr="00237963" w:rsidRDefault="00C467DE" w:rsidP="00C467DE">
            <w:pPr>
              <w:jc w:val="center"/>
            </w:pPr>
            <w:r w:rsidRPr="00237963">
              <w:t>59374,5</w:t>
            </w:r>
          </w:p>
        </w:tc>
        <w:tc>
          <w:tcPr>
            <w:tcW w:w="1275" w:type="dxa"/>
            <w:tcBorders>
              <w:top w:val="single" w:sz="4" w:space="0" w:color="auto"/>
              <w:left w:val="single" w:sz="4" w:space="0" w:color="auto"/>
              <w:bottom w:val="single" w:sz="4" w:space="0" w:color="auto"/>
              <w:right w:val="single" w:sz="4" w:space="0" w:color="auto"/>
            </w:tcBorders>
            <w:vAlign w:val="center"/>
          </w:tcPr>
          <w:p w:rsidR="00C467DE" w:rsidRPr="00237963" w:rsidRDefault="00C467DE" w:rsidP="00C467DE">
            <w:pPr>
              <w:jc w:val="center"/>
            </w:pPr>
            <w:r w:rsidRPr="00237963">
              <w:t>61393,2</w:t>
            </w:r>
          </w:p>
        </w:tc>
        <w:tc>
          <w:tcPr>
            <w:tcW w:w="1560" w:type="dxa"/>
            <w:tcBorders>
              <w:top w:val="single" w:sz="4" w:space="0" w:color="auto"/>
              <w:left w:val="single" w:sz="4" w:space="0" w:color="auto"/>
              <w:bottom w:val="single" w:sz="4" w:space="0" w:color="auto"/>
              <w:right w:val="single" w:sz="4" w:space="0" w:color="auto"/>
            </w:tcBorders>
            <w:vAlign w:val="center"/>
          </w:tcPr>
          <w:p w:rsidR="00C467DE" w:rsidRPr="00237963" w:rsidRDefault="00C467DE" w:rsidP="00C467DE">
            <w:pPr>
              <w:jc w:val="center"/>
            </w:pPr>
            <w:r w:rsidRPr="00237963">
              <w:t>63664,8</w:t>
            </w:r>
          </w:p>
        </w:tc>
      </w:tr>
      <w:tr w:rsidR="00C467DE" w:rsidTr="00C467DE">
        <w:tc>
          <w:tcPr>
            <w:tcW w:w="3114" w:type="dxa"/>
            <w:tcBorders>
              <w:top w:val="single" w:sz="4" w:space="0" w:color="auto"/>
              <w:left w:val="single" w:sz="4" w:space="0" w:color="auto"/>
              <w:bottom w:val="single" w:sz="4" w:space="0" w:color="auto"/>
              <w:right w:val="single" w:sz="4" w:space="0" w:color="auto"/>
            </w:tcBorders>
          </w:tcPr>
          <w:p w:rsidR="00C467DE" w:rsidRDefault="00C467DE" w:rsidP="00C467DE">
            <w:pPr>
              <w:jc w:val="both"/>
            </w:pPr>
          </w:p>
        </w:tc>
        <w:tc>
          <w:tcPr>
            <w:tcW w:w="1843" w:type="dxa"/>
            <w:tcBorders>
              <w:top w:val="single" w:sz="4" w:space="0" w:color="auto"/>
              <w:left w:val="single" w:sz="4" w:space="0" w:color="auto"/>
              <w:bottom w:val="single" w:sz="4" w:space="0" w:color="auto"/>
              <w:right w:val="single" w:sz="4" w:space="0" w:color="auto"/>
            </w:tcBorders>
          </w:tcPr>
          <w:p w:rsidR="00C467DE" w:rsidRDefault="00C467DE" w:rsidP="00C467DE">
            <w:pPr>
              <w:jc w:val="center"/>
            </w:pPr>
            <w:r>
              <w:t>% к предыдущему году</w:t>
            </w:r>
          </w:p>
        </w:tc>
        <w:tc>
          <w:tcPr>
            <w:tcW w:w="1417" w:type="dxa"/>
            <w:tcBorders>
              <w:top w:val="single" w:sz="4" w:space="0" w:color="auto"/>
              <w:left w:val="single" w:sz="4" w:space="0" w:color="auto"/>
              <w:bottom w:val="single" w:sz="4" w:space="0" w:color="auto"/>
              <w:right w:val="single" w:sz="4" w:space="0" w:color="auto"/>
            </w:tcBorders>
            <w:vAlign w:val="center"/>
          </w:tcPr>
          <w:p w:rsidR="00C467DE" w:rsidRPr="00237963" w:rsidRDefault="00C467DE" w:rsidP="00C467DE">
            <w:pPr>
              <w:jc w:val="center"/>
            </w:pPr>
            <w:r w:rsidRPr="00237963">
              <w:t>102,2</w:t>
            </w:r>
          </w:p>
        </w:tc>
        <w:tc>
          <w:tcPr>
            <w:tcW w:w="1418" w:type="dxa"/>
            <w:tcBorders>
              <w:top w:val="single" w:sz="4" w:space="0" w:color="auto"/>
              <w:left w:val="single" w:sz="4" w:space="0" w:color="auto"/>
              <w:bottom w:val="single" w:sz="4" w:space="0" w:color="auto"/>
              <w:right w:val="single" w:sz="4" w:space="0" w:color="auto"/>
            </w:tcBorders>
            <w:vAlign w:val="center"/>
          </w:tcPr>
          <w:p w:rsidR="00C467DE" w:rsidRPr="00237963" w:rsidRDefault="00C467DE" w:rsidP="00C467DE">
            <w:pPr>
              <w:jc w:val="center"/>
            </w:pPr>
            <w:r w:rsidRPr="00237963">
              <w:t>102,5</w:t>
            </w:r>
          </w:p>
        </w:tc>
        <w:tc>
          <w:tcPr>
            <w:tcW w:w="1417" w:type="dxa"/>
            <w:tcBorders>
              <w:top w:val="single" w:sz="4" w:space="0" w:color="auto"/>
              <w:left w:val="single" w:sz="4" w:space="0" w:color="auto"/>
              <w:bottom w:val="single" w:sz="4" w:space="0" w:color="auto"/>
              <w:right w:val="single" w:sz="4" w:space="0" w:color="auto"/>
            </w:tcBorders>
            <w:vAlign w:val="center"/>
          </w:tcPr>
          <w:p w:rsidR="00C467DE" w:rsidRPr="00237963" w:rsidRDefault="00C467DE" w:rsidP="00C467DE">
            <w:pPr>
              <w:jc w:val="center"/>
            </w:pPr>
            <w:r w:rsidRPr="00237963">
              <w:t>102,7</w:t>
            </w:r>
          </w:p>
        </w:tc>
        <w:tc>
          <w:tcPr>
            <w:tcW w:w="1276" w:type="dxa"/>
            <w:tcBorders>
              <w:top w:val="single" w:sz="4" w:space="0" w:color="auto"/>
              <w:left w:val="single" w:sz="4" w:space="0" w:color="auto"/>
              <w:bottom w:val="single" w:sz="4" w:space="0" w:color="auto"/>
              <w:right w:val="single" w:sz="4" w:space="0" w:color="auto"/>
            </w:tcBorders>
            <w:vAlign w:val="center"/>
          </w:tcPr>
          <w:p w:rsidR="00C467DE" w:rsidRPr="00237963" w:rsidRDefault="00C467DE" w:rsidP="00C467DE">
            <w:pPr>
              <w:jc w:val="center"/>
            </w:pPr>
            <w:r w:rsidRPr="00237963">
              <w:t>102,9</w:t>
            </w:r>
          </w:p>
        </w:tc>
        <w:tc>
          <w:tcPr>
            <w:tcW w:w="1276" w:type="dxa"/>
            <w:tcBorders>
              <w:top w:val="single" w:sz="4" w:space="0" w:color="auto"/>
              <w:left w:val="single" w:sz="4" w:space="0" w:color="auto"/>
              <w:bottom w:val="single" w:sz="4" w:space="0" w:color="auto"/>
              <w:right w:val="single" w:sz="4" w:space="0" w:color="auto"/>
            </w:tcBorders>
            <w:vAlign w:val="center"/>
          </w:tcPr>
          <w:p w:rsidR="00C467DE" w:rsidRPr="00237963" w:rsidRDefault="00C467DE" w:rsidP="00C467DE">
            <w:pPr>
              <w:jc w:val="center"/>
            </w:pPr>
            <w:r w:rsidRPr="00237963">
              <w:t>103,1</w:t>
            </w:r>
          </w:p>
        </w:tc>
        <w:tc>
          <w:tcPr>
            <w:tcW w:w="1275" w:type="dxa"/>
            <w:tcBorders>
              <w:top w:val="single" w:sz="4" w:space="0" w:color="auto"/>
              <w:left w:val="single" w:sz="4" w:space="0" w:color="auto"/>
              <w:bottom w:val="single" w:sz="4" w:space="0" w:color="auto"/>
              <w:right w:val="single" w:sz="4" w:space="0" w:color="auto"/>
            </w:tcBorders>
            <w:vAlign w:val="center"/>
          </w:tcPr>
          <w:p w:rsidR="00C467DE" w:rsidRPr="00237963" w:rsidRDefault="00C467DE" w:rsidP="00C467DE">
            <w:pPr>
              <w:jc w:val="center"/>
            </w:pPr>
            <w:r w:rsidRPr="00237963">
              <w:t>103,4</w:t>
            </w:r>
          </w:p>
        </w:tc>
        <w:tc>
          <w:tcPr>
            <w:tcW w:w="1560" w:type="dxa"/>
            <w:tcBorders>
              <w:top w:val="single" w:sz="4" w:space="0" w:color="auto"/>
              <w:left w:val="single" w:sz="4" w:space="0" w:color="auto"/>
              <w:bottom w:val="single" w:sz="4" w:space="0" w:color="auto"/>
              <w:right w:val="single" w:sz="4" w:space="0" w:color="auto"/>
            </w:tcBorders>
            <w:vAlign w:val="center"/>
          </w:tcPr>
          <w:p w:rsidR="00C467DE" w:rsidRDefault="00C467DE" w:rsidP="00C467DE">
            <w:pPr>
              <w:jc w:val="center"/>
            </w:pPr>
            <w:r w:rsidRPr="00237963">
              <w:t>103,7</w:t>
            </w:r>
          </w:p>
        </w:tc>
      </w:tr>
      <w:tr w:rsidR="00BE12D3" w:rsidTr="00BE12D3">
        <w:tc>
          <w:tcPr>
            <w:tcW w:w="3114" w:type="dxa"/>
            <w:tcBorders>
              <w:top w:val="single" w:sz="4" w:space="0" w:color="auto"/>
              <w:left w:val="single" w:sz="4" w:space="0" w:color="auto"/>
              <w:bottom w:val="single" w:sz="4" w:space="0" w:color="auto"/>
              <w:right w:val="single" w:sz="4" w:space="0" w:color="auto"/>
            </w:tcBorders>
          </w:tcPr>
          <w:p w:rsidR="00BE12D3" w:rsidRDefault="00BE12D3" w:rsidP="00BC2EE0">
            <w:pPr>
              <w:jc w:val="both"/>
            </w:pPr>
            <w:r>
              <w:t xml:space="preserve">Объем производства подакцизной продукции, </w:t>
            </w:r>
            <w:r w:rsidR="00257D63">
              <w:br/>
            </w:r>
            <w:r>
              <w:t>в том числе:</w:t>
            </w:r>
          </w:p>
        </w:tc>
        <w:tc>
          <w:tcPr>
            <w:tcW w:w="1843" w:type="dxa"/>
            <w:tcBorders>
              <w:top w:val="single" w:sz="4" w:space="0" w:color="auto"/>
              <w:left w:val="single" w:sz="4" w:space="0" w:color="auto"/>
              <w:bottom w:val="single" w:sz="4" w:space="0" w:color="auto"/>
              <w:right w:val="single" w:sz="4" w:space="0" w:color="auto"/>
            </w:tcBorders>
          </w:tcPr>
          <w:p w:rsidR="00BE12D3" w:rsidRDefault="00BE12D3" w:rsidP="00B4183B">
            <w:pPr>
              <w:jc w:val="center"/>
            </w:pPr>
          </w:p>
        </w:tc>
        <w:tc>
          <w:tcPr>
            <w:tcW w:w="1417" w:type="dxa"/>
            <w:tcBorders>
              <w:top w:val="single" w:sz="4" w:space="0" w:color="auto"/>
              <w:left w:val="single" w:sz="4" w:space="0" w:color="auto"/>
              <w:bottom w:val="single" w:sz="4" w:space="0" w:color="auto"/>
              <w:right w:val="single" w:sz="4" w:space="0" w:color="auto"/>
            </w:tcBorders>
          </w:tcPr>
          <w:p w:rsidR="00BE12D3" w:rsidRDefault="00BE12D3" w:rsidP="00BC2EE0">
            <w:pPr>
              <w:jc w:val="center"/>
            </w:pPr>
          </w:p>
        </w:tc>
        <w:tc>
          <w:tcPr>
            <w:tcW w:w="1418" w:type="dxa"/>
            <w:tcBorders>
              <w:top w:val="single" w:sz="4" w:space="0" w:color="auto"/>
              <w:left w:val="single" w:sz="4" w:space="0" w:color="auto"/>
              <w:bottom w:val="single" w:sz="4" w:space="0" w:color="auto"/>
              <w:right w:val="single" w:sz="4" w:space="0" w:color="auto"/>
            </w:tcBorders>
          </w:tcPr>
          <w:p w:rsidR="00BE12D3" w:rsidRDefault="00BE12D3" w:rsidP="00BC2EE0">
            <w:pPr>
              <w:jc w:val="center"/>
            </w:pPr>
          </w:p>
        </w:tc>
        <w:tc>
          <w:tcPr>
            <w:tcW w:w="1417" w:type="dxa"/>
            <w:tcBorders>
              <w:top w:val="single" w:sz="4" w:space="0" w:color="auto"/>
              <w:left w:val="single" w:sz="4" w:space="0" w:color="auto"/>
              <w:bottom w:val="single" w:sz="4" w:space="0" w:color="auto"/>
              <w:right w:val="single" w:sz="4" w:space="0" w:color="auto"/>
            </w:tcBorders>
          </w:tcPr>
          <w:p w:rsidR="00BE12D3" w:rsidRDefault="00BE12D3" w:rsidP="00BC2EE0">
            <w:pPr>
              <w:jc w:val="center"/>
            </w:pPr>
          </w:p>
        </w:tc>
        <w:tc>
          <w:tcPr>
            <w:tcW w:w="1276" w:type="dxa"/>
            <w:tcBorders>
              <w:top w:val="single" w:sz="4" w:space="0" w:color="auto"/>
              <w:left w:val="single" w:sz="4" w:space="0" w:color="auto"/>
              <w:bottom w:val="single" w:sz="4" w:space="0" w:color="auto"/>
              <w:right w:val="single" w:sz="4" w:space="0" w:color="auto"/>
            </w:tcBorders>
          </w:tcPr>
          <w:p w:rsidR="00BE12D3" w:rsidRDefault="00BE12D3" w:rsidP="00BC2EE0">
            <w:pPr>
              <w:jc w:val="center"/>
            </w:pPr>
          </w:p>
        </w:tc>
        <w:tc>
          <w:tcPr>
            <w:tcW w:w="1276" w:type="dxa"/>
            <w:tcBorders>
              <w:top w:val="single" w:sz="4" w:space="0" w:color="auto"/>
              <w:left w:val="single" w:sz="4" w:space="0" w:color="auto"/>
              <w:bottom w:val="single" w:sz="4" w:space="0" w:color="auto"/>
              <w:right w:val="single" w:sz="4" w:space="0" w:color="auto"/>
            </w:tcBorders>
          </w:tcPr>
          <w:p w:rsidR="00BE12D3" w:rsidRDefault="00BE12D3" w:rsidP="00BC2EE0">
            <w:pPr>
              <w:jc w:val="center"/>
            </w:pPr>
          </w:p>
        </w:tc>
        <w:tc>
          <w:tcPr>
            <w:tcW w:w="1275" w:type="dxa"/>
            <w:tcBorders>
              <w:top w:val="single" w:sz="4" w:space="0" w:color="auto"/>
              <w:left w:val="single" w:sz="4" w:space="0" w:color="auto"/>
              <w:bottom w:val="single" w:sz="4" w:space="0" w:color="auto"/>
              <w:right w:val="single" w:sz="4" w:space="0" w:color="auto"/>
            </w:tcBorders>
          </w:tcPr>
          <w:p w:rsidR="00BE12D3" w:rsidRDefault="00BE12D3" w:rsidP="00BC2EE0">
            <w:pPr>
              <w:jc w:val="center"/>
            </w:pPr>
          </w:p>
        </w:tc>
        <w:tc>
          <w:tcPr>
            <w:tcW w:w="1560" w:type="dxa"/>
            <w:tcBorders>
              <w:top w:val="single" w:sz="4" w:space="0" w:color="auto"/>
              <w:left w:val="single" w:sz="4" w:space="0" w:color="auto"/>
              <w:bottom w:val="single" w:sz="4" w:space="0" w:color="auto"/>
              <w:right w:val="single" w:sz="4" w:space="0" w:color="auto"/>
            </w:tcBorders>
          </w:tcPr>
          <w:p w:rsidR="00BE12D3" w:rsidRDefault="00BE12D3" w:rsidP="00BC2EE0">
            <w:pPr>
              <w:jc w:val="center"/>
            </w:pPr>
          </w:p>
        </w:tc>
      </w:tr>
      <w:tr w:rsidR="007E3B3F" w:rsidTr="00BE12D3">
        <w:tc>
          <w:tcPr>
            <w:tcW w:w="3114" w:type="dxa"/>
            <w:tcBorders>
              <w:top w:val="single" w:sz="4" w:space="0" w:color="auto"/>
              <w:left w:val="single" w:sz="4" w:space="0" w:color="auto"/>
              <w:bottom w:val="single" w:sz="4" w:space="0" w:color="auto"/>
              <w:right w:val="single" w:sz="4" w:space="0" w:color="auto"/>
            </w:tcBorders>
          </w:tcPr>
          <w:p w:rsidR="007E3B3F" w:rsidRDefault="007E3B3F" w:rsidP="007E3B3F">
            <w:pPr>
              <w:jc w:val="both"/>
            </w:pPr>
            <w:r>
              <w:t>пива</w:t>
            </w:r>
          </w:p>
        </w:tc>
        <w:tc>
          <w:tcPr>
            <w:tcW w:w="1843" w:type="dxa"/>
            <w:tcBorders>
              <w:top w:val="single" w:sz="4" w:space="0" w:color="auto"/>
              <w:left w:val="single" w:sz="4" w:space="0" w:color="auto"/>
              <w:bottom w:val="single" w:sz="4" w:space="0" w:color="auto"/>
              <w:right w:val="single" w:sz="4" w:space="0" w:color="auto"/>
            </w:tcBorders>
          </w:tcPr>
          <w:p w:rsidR="007E3B3F" w:rsidRDefault="007E3B3F" w:rsidP="00B4183B">
            <w:pPr>
              <w:jc w:val="center"/>
            </w:pPr>
            <w:r>
              <w:t xml:space="preserve">тыс. </w:t>
            </w:r>
            <w:proofErr w:type="spellStart"/>
            <w:r>
              <w:t>дкл</w:t>
            </w:r>
            <w:proofErr w:type="spellEnd"/>
          </w:p>
        </w:tc>
        <w:tc>
          <w:tcPr>
            <w:tcW w:w="1417" w:type="dxa"/>
            <w:tcBorders>
              <w:top w:val="single" w:sz="4" w:space="0" w:color="auto"/>
              <w:left w:val="single" w:sz="4" w:space="0" w:color="auto"/>
              <w:bottom w:val="single" w:sz="4" w:space="0" w:color="auto"/>
              <w:right w:val="single" w:sz="4" w:space="0" w:color="auto"/>
            </w:tcBorders>
          </w:tcPr>
          <w:p w:rsidR="007E3B3F" w:rsidRPr="00257D63" w:rsidRDefault="007E3B3F" w:rsidP="007E3B3F">
            <w:pPr>
              <w:jc w:val="center"/>
            </w:pPr>
            <w:r w:rsidRPr="00257D63">
              <w:t>4100,0</w:t>
            </w:r>
          </w:p>
        </w:tc>
        <w:tc>
          <w:tcPr>
            <w:tcW w:w="1418" w:type="dxa"/>
            <w:tcBorders>
              <w:top w:val="single" w:sz="4" w:space="0" w:color="auto"/>
              <w:left w:val="single" w:sz="4" w:space="0" w:color="auto"/>
              <w:bottom w:val="single" w:sz="4" w:space="0" w:color="auto"/>
              <w:right w:val="single" w:sz="4" w:space="0" w:color="auto"/>
            </w:tcBorders>
          </w:tcPr>
          <w:p w:rsidR="007E3B3F" w:rsidRPr="00257D63" w:rsidRDefault="007E3B3F" w:rsidP="007E3B3F">
            <w:pPr>
              <w:jc w:val="center"/>
            </w:pPr>
            <w:r w:rsidRPr="00257D63">
              <w:t>4100,0</w:t>
            </w:r>
          </w:p>
        </w:tc>
        <w:tc>
          <w:tcPr>
            <w:tcW w:w="1417" w:type="dxa"/>
            <w:tcBorders>
              <w:top w:val="single" w:sz="4" w:space="0" w:color="auto"/>
              <w:left w:val="single" w:sz="4" w:space="0" w:color="auto"/>
              <w:bottom w:val="single" w:sz="4" w:space="0" w:color="auto"/>
              <w:right w:val="single" w:sz="4" w:space="0" w:color="auto"/>
            </w:tcBorders>
          </w:tcPr>
          <w:p w:rsidR="007E3B3F" w:rsidRPr="00257D63" w:rsidRDefault="007E3B3F" w:rsidP="007E3B3F">
            <w:pPr>
              <w:jc w:val="center"/>
            </w:pPr>
            <w:r w:rsidRPr="00257D63">
              <w:t>4100,0</w:t>
            </w:r>
          </w:p>
        </w:tc>
        <w:tc>
          <w:tcPr>
            <w:tcW w:w="1276" w:type="dxa"/>
            <w:tcBorders>
              <w:top w:val="single" w:sz="4" w:space="0" w:color="auto"/>
              <w:left w:val="single" w:sz="4" w:space="0" w:color="auto"/>
              <w:bottom w:val="single" w:sz="4" w:space="0" w:color="auto"/>
              <w:right w:val="single" w:sz="4" w:space="0" w:color="auto"/>
            </w:tcBorders>
          </w:tcPr>
          <w:p w:rsidR="007E3B3F" w:rsidRPr="00257D63" w:rsidRDefault="007E3B3F" w:rsidP="007E3B3F">
            <w:pPr>
              <w:jc w:val="center"/>
            </w:pPr>
            <w:r w:rsidRPr="00257D63">
              <w:t>4100,0</w:t>
            </w:r>
          </w:p>
        </w:tc>
        <w:tc>
          <w:tcPr>
            <w:tcW w:w="1276" w:type="dxa"/>
            <w:tcBorders>
              <w:top w:val="single" w:sz="4" w:space="0" w:color="auto"/>
              <w:left w:val="single" w:sz="4" w:space="0" w:color="auto"/>
              <w:bottom w:val="single" w:sz="4" w:space="0" w:color="auto"/>
              <w:right w:val="single" w:sz="4" w:space="0" w:color="auto"/>
            </w:tcBorders>
          </w:tcPr>
          <w:p w:rsidR="007E3B3F" w:rsidRPr="00257D63" w:rsidRDefault="007E3B3F" w:rsidP="007E3B3F">
            <w:pPr>
              <w:jc w:val="center"/>
            </w:pPr>
            <w:r w:rsidRPr="00257D63">
              <w:t>4100,0</w:t>
            </w:r>
          </w:p>
        </w:tc>
        <w:tc>
          <w:tcPr>
            <w:tcW w:w="1275" w:type="dxa"/>
            <w:tcBorders>
              <w:top w:val="single" w:sz="4" w:space="0" w:color="auto"/>
              <w:left w:val="single" w:sz="4" w:space="0" w:color="auto"/>
              <w:bottom w:val="single" w:sz="4" w:space="0" w:color="auto"/>
              <w:right w:val="single" w:sz="4" w:space="0" w:color="auto"/>
            </w:tcBorders>
          </w:tcPr>
          <w:p w:rsidR="007E3B3F" w:rsidRPr="00257D63" w:rsidRDefault="007E3B3F" w:rsidP="007E3B3F">
            <w:pPr>
              <w:jc w:val="center"/>
            </w:pPr>
            <w:r w:rsidRPr="00257D63">
              <w:t>4100,0</w:t>
            </w:r>
          </w:p>
        </w:tc>
        <w:tc>
          <w:tcPr>
            <w:tcW w:w="1560" w:type="dxa"/>
            <w:tcBorders>
              <w:top w:val="single" w:sz="4" w:space="0" w:color="auto"/>
              <w:left w:val="single" w:sz="4" w:space="0" w:color="auto"/>
              <w:bottom w:val="single" w:sz="4" w:space="0" w:color="auto"/>
              <w:right w:val="single" w:sz="4" w:space="0" w:color="auto"/>
            </w:tcBorders>
          </w:tcPr>
          <w:p w:rsidR="007E3B3F" w:rsidRPr="00257D63" w:rsidRDefault="007E3B3F" w:rsidP="007E3B3F">
            <w:pPr>
              <w:jc w:val="center"/>
            </w:pPr>
            <w:r w:rsidRPr="00257D63">
              <w:t>4100,0</w:t>
            </w:r>
          </w:p>
        </w:tc>
      </w:tr>
      <w:tr w:rsidR="007E3B3F" w:rsidTr="00BE12D3">
        <w:tc>
          <w:tcPr>
            <w:tcW w:w="3114" w:type="dxa"/>
            <w:tcBorders>
              <w:top w:val="single" w:sz="4" w:space="0" w:color="auto"/>
              <w:left w:val="single" w:sz="4" w:space="0" w:color="auto"/>
              <w:bottom w:val="single" w:sz="4" w:space="0" w:color="auto"/>
              <w:right w:val="single" w:sz="4" w:space="0" w:color="auto"/>
            </w:tcBorders>
          </w:tcPr>
          <w:p w:rsidR="007E3B3F" w:rsidRDefault="007E3B3F" w:rsidP="007E3B3F">
            <w:pPr>
              <w:jc w:val="both"/>
            </w:pPr>
            <w:r>
              <w:t>алкогольной продукции</w:t>
            </w:r>
            <w:r w:rsidR="00583CEF">
              <w:t xml:space="preserve"> ***</w:t>
            </w:r>
          </w:p>
        </w:tc>
        <w:tc>
          <w:tcPr>
            <w:tcW w:w="1843" w:type="dxa"/>
            <w:tcBorders>
              <w:top w:val="single" w:sz="4" w:space="0" w:color="auto"/>
              <w:left w:val="single" w:sz="4" w:space="0" w:color="auto"/>
              <w:bottom w:val="single" w:sz="4" w:space="0" w:color="auto"/>
              <w:right w:val="single" w:sz="4" w:space="0" w:color="auto"/>
            </w:tcBorders>
          </w:tcPr>
          <w:p w:rsidR="007E3B3F" w:rsidRDefault="007E3B3F" w:rsidP="00B4183B">
            <w:pPr>
              <w:jc w:val="center"/>
            </w:pPr>
            <w:r>
              <w:t xml:space="preserve">тыс. </w:t>
            </w:r>
            <w:proofErr w:type="spellStart"/>
            <w:r>
              <w:t>дкл</w:t>
            </w:r>
            <w:proofErr w:type="spellEnd"/>
          </w:p>
        </w:tc>
        <w:tc>
          <w:tcPr>
            <w:tcW w:w="1417" w:type="dxa"/>
            <w:tcBorders>
              <w:top w:val="single" w:sz="4" w:space="0" w:color="auto"/>
              <w:left w:val="single" w:sz="4" w:space="0" w:color="auto"/>
              <w:bottom w:val="single" w:sz="4" w:space="0" w:color="auto"/>
              <w:right w:val="single" w:sz="4" w:space="0" w:color="auto"/>
            </w:tcBorders>
          </w:tcPr>
          <w:p w:rsidR="007E3B3F" w:rsidRPr="006B6C74" w:rsidRDefault="007E3B3F" w:rsidP="007E3B3F">
            <w:pPr>
              <w:jc w:val="center"/>
            </w:pPr>
            <w:r w:rsidRPr="006B6C74">
              <w:t>-</w:t>
            </w:r>
          </w:p>
        </w:tc>
        <w:tc>
          <w:tcPr>
            <w:tcW w:w="1418" w:type="dxa"/>
            <w:tcBorders>
              <w:top w:val="single" w:sz="4" w:space="0" w:color="auto"/>
              <w:left w:val="single" w:sz="4" w:space="0" w:color="auto"/>
              <w:bottom w:val="single" w:sz="4" w:space="0" w:color="auto"/>
              <w:right w:val="single" w:sz="4" w:space="0" w:color="auto"/>
            </w:tcBorders>
          </w:tcPr>
          <w:p w:rsidR="007E3B3F" w:rsidRPr="006B6C74" w:rsidRDefault="007E3B3F" w:rsidP="007E3B3F">
            <w:pPr>
              <w:jc w:val="center"/>
            </w:pPr>
            <w:r w:rsidRPr="006B6C74">
              <w:t>-</w:t>
            </w:r>
          </w:p>
        </w:tc>
        <w:tc>
          <w:tcPr>
            <w:tcW w:w="1417" w:type="dxa"/>
            <w:tcBorders>
              <w:top w:val="single" w:sz="4" w:space="0" w:color="auto"/>
              <w:left w:val="single" w:sz="4" w:space="0" w:color="auto"/>
              <w:bottom w:val="single" w:sz="4" w:space="0" w:color="auto"/>
              <w:right w:val="single" w:sz="4" w:space="0" w:color="auto"/>
            </w:tcBorders>
          </w:tcPr>
          <w:p w:rsidR="007E3B3F" w:rsidRPr="006B6C74" w:rsidRDefault="007E3B3F" w:rsidP="007E3B3F">
            <w:pPr>
              <w:jc w:val="center"/>
            </w:pPr>
            <w:r w:rsidRPr="006B6C74">
              <w:t>-</w:t>
            </w:r>
          </w:p>
        </w:tc>
        <w:tc>
          <w:tcPr>
            <w:tcW w:w="1276" w:type="dxa"/>
            <w:tcBorders>
              <w:top w:val="single" w:sz="4" w:space="0" w:color="auto"/>
              <w:left w:val="single" w:sz="4" w:space="0" w:color="auto"/>
              <w:bottom w:val="single" w:sz="4" w:space="0" w:color="auto"/>
              <w:right w:val="single" w:sz="4" w:space="0" w:color="auto"/>
            </w:tcBorders>
          </w:tcPr>
          <w:p w:rsidR="007E3B3F" w:rsidRPr="006B6C74" w:rsidRDefault="007E3B3F" w:rsidP="007E3B3F">
            <w:pPr>
              <w:jc w:val="center"/>
            </w:pPr>
            <w:r w:rsidRPr="006B6C74">
              <w:t>-</w:t>
            </w:r>
          </w:p>
        </w:tc>
        <w:tc>
          <w:tcPr>
            <w:tcW w:w="1276" w:type="dxa"/>
            <w:tcBorders>
              <w:top w:val="single" w:sz="4" w:space="0" w:color="auto"/>
              <w:left w:val="single" w:sz="4" w:space="0" w:color="auto"/>
              <w:bottom w:val="single" w:sz="4" w:space="0" w:color="auto"/>
              <w:right w:val="single" w:sz="4" w:space="0" w:color="auto"/>
            </w:tcBorders>
          </w:tcPr>
          <w:p w:rsidR="007E3B3F" w:rsidRPr="006B6C74" w:rsidRDefault="007E3B3F" w:rsidP="007E3B3F">
            <w:pPr>
              <w:jc w:val="center"/>
            </w:pPr>
            <w:r w:rsidRPr="006B6C74">
              <w:t>-</w:t>
            </w:r>
          </w:p>
        </w:tc>
        <w:tc>
          <w:tcPr>
            <w:tcW w:w="1275" w:type="dxa"/>
            <w:tcBorders>
              <w:top w:val="single" w:sz="4" w:space="0" w:color="auto"/>
              <w:left w:val="single" w:sz="4" w:space="0" w:color="auto"/>
              <w:bottom w:val="single" w:sz="4" w:space="0" w:color="auto"/>
              <w:right w:val="single" w:sz="4" w:space="0" w:color="auto"/>
            </w:tcBorders>
          </w:tcPr>
          <w:p w:rsidR="007E3B3F" w:rsidRPr="006B6C74" w:rsidRDefault="007E3B3F" w:rsidP="007E3B3F">
            <w:pPr>
              <w:jc w:val="center"/>
            </w:pPr>
            <w:r w:rsidRPr="006B6C74">
              <w:t>-</w:t>
            </w:r>
          </w:p>
        </w:tc>
        <w:tc>
          <w:tcPr>
            <w:tcW w:w="1560" w:type="dxa"/>
            <w:tcBorders>
              <w:top w:val="single" w:sz="4" w:space="0" w:color="auto"/>
              <w:left w:val="single" w:sz="4" w:space="0" w:color="auto"/>
              <w:bottom w:val="single" w:sz="4" w:space="0" w:color="auto"/>
              <w:right w:val="single" w:sz="4" w:space="0" w:color="auto"/>
            </w:tcBorders>
          </w:tcPr>
          <w:p w:rsidR="007E3B3F" w:rsidRDefault="007E3B3F" w:rsidP="007E3B3F">
            <w:pPr>
              <w:jc w:val="center"/>
            </w:pPr>
            <w:r w:rsidRPr="006B6C74">
              <w:t>-</w:t>
            </w:r>
          </w:p>
        </w:tc>
      </w:tr>
      <w:tr w:rsidR="00BE12D3" w:rsidTr="00E657A2">
        <w:tc>
          <w:tcPr>
            <w:tcW w:w="3114" w:type="dxa"/>
            <w:tcBorders>
              <w:top w:val="single" w:sz="4" w:space="0" w:color="auto"/>
              <w:left w:val="single" w:sz="4" w:space="0" w:color="auto"/>
              <w:bottom w:val="single" w:sz="4" w:space="0" w:color="auto"/>
              <w:right w:val="single" w:sz="4" w:space="0" w:color="auto"/>
            </w:tcBorders>
          </w:tcPr>
          <w:p w:rsidR="00BE12D3" w:rsidRDefault="00BE12D3" w:rsidP="00932889">
            <w:pPr>
              <w:jc w:val="both"/>
            </w:pPr>
            <w:r>
              <w:t>Ф</w:t>
            </w:r>
            <w:r w:rsidR="00932889">
              <w:t>ЗП</w:t>
            </w:r>
          </w:p>
        </w:tc>
        <w:tc>
          <w:tcPr>
            <w:tcW w:w="1843" w:type="dxa"/>
            <w:tcBorders>
              <w:top w:val="single" w:sz="4" w:space="0" w:color="auto"/>
              <w:left w:val="single" w:sz="4" w:space="0" w:color="auto"/>
              <w:bottom w:val="single" w:sz="4" w:space="0" w:color="auto"/>
              <w:right w:val="single" w:sz="4" w:space="0" w:color="auto"/>
            </w:tcBorders>
          </w:tcPr>
          <w:p w:rsidR="00BE12D3" w:rsidRDefault="00BE12D3" w:rsidP="00B4183B">
            <w:pPr>
              <w:jc w:val="center"/>
            </w:pPr>
            <w:proofErr w:type="gramStart"/>
            <w:r>
              <w:t>млн</w:t>
            </w:r>
            <w:proofErr w:type="gramEnd"/>
            <w:r>
              <w:t xml:space="preserve"> руб.</w:t>
            </w:r>
          </w:p>
        </w:tc>
        <w:tc>
          <w:tcPr>
            <w:tcW w:w="1417" w:type="dxa"/>
            <w:tcBorders>
              <w:top w:val="single" w:sz="4" w:space="0" w:color="auto"/>
              <w:left w:val="single" w:sz="4" w:space="0" w:color="auto"/>
              <w:bottom w:val="single" w:sz="4" w:space="0" w:color="auto"/>
              <w:right w:val="single" w:sz="4" w:space="0" w:color="auto"/>
            </w:tcBorders>
            <w:vAlign w:val="center"/>
          </w:tcPr>
          <w:p w:rsidR="00BE12D3" w:rsidRDefault="005413EF" w:rsidP="00BC2EE0">
            <w:pPr>
              <w:jc w:val="center"/>
            </w:pPr>
            <w:r>
              <w:t>204462,4</w:t>
            </w:r>
          </w:p>
        </w:tc>
        <w:tc>
          <w:tcPr>
            <w:tcW w:w="1418" w:type="dxa"/>
            <w:tcBorders>
              <w:top w:val="single" w:sz="4" w:space="0" w:color="auto"/>
              <w:left w:val="single" w:sz="4" w:space="0" w:color="auto"/>
              <w:bottom w:val="single" w:sz="4" w:space="0" w:color="auto"/>
              <w:right w:val="single" w:sz="4" w:space="0" w:color="auto"/>
            </w:tcBorders>
            <w:vAlign w:val="center"/>
          </w:tcPr>
          <w:p w:rsidR="00BE12D3" w:rsidRDefault="005413EF" w:rsidP="00BC2EE0">
            <w:pPr>
              <w:jc w:val="center"/>
            </w:pPr>
            <w:r>
              <w:t>219651,9</w:t>
            </w:r>
          </w:p>
        </w:tc>
        <w:tc>
          <w:tcPr>
            <w:tcW w:w="1417" w:type="dxa"/>
            <w:tcBorders>
              <w:top w:val="single" w:sz="4" w:space="0" w:color="auto"/>
              <w:left w:val="single" w:sz="4" w:space="0" w:color="auto"/>
              <w:bottom w:val="single" w:sz="4" w:space="0" w:color="auto"/>
              <w:right w:val="single" w:sz="4" w:space="0" w:color="auto"/>
            </w:tcBorders>
            <w:vAlign w:val="center"/>
          </w:tcPr>
          <w:p w:rsidR="00BE12D3" w:rsidRDefault="005413EF" w:rsidP="00BC2EE0">
            <w:pPr>
              <w:jc w:val="center"/>
            </w:pPr>
            <w:r>
              <w:t>235981,8</w:t>
            </w:r>
          </w:p>
        </w:tc>
        <w:tc>
          <w:tcPr>
            <w:tcW w:w="1276" w:type="dxa"/>
            <w:tcBorders>
              <w:top w:val="single" w:sz="4" w:space="0" w:color="auto"/>
              <w:left w:val="single" w:sz="4" w:space="0" w:color="auto"/>
              <w:bottom w:val="single" w:sz="4" w:space="0" w:color="auto"/>
              <w:right w:val="single" w:sz="4" w:space="0" w:color="auto"/>
            </w:tcBorders>
            <w:vAlign w:val="center"/>
          </w:tcPr>
          <w:p w:rsidR="00BE12D3" w:rsidRDefault="005413EF" w:rsidP="00BC2EE0">
            <w:pPr>
              <w:jc w:val="center"/>
            </w:pPr>
            <w:r>
              <w:t>253781,1</w:t>
            </w:r>
          </w:p>
        </w:tc>
        <w:tc>
          <w:tcPr>
            <w:tcW w:w="1276" w:type="dxa"/>
            <w:tcBorders>
              <w:top w:val="single" w:sz="4" w:space="0" w:color="auto"/>
              <w:left w:val="single" w:sz="4" w:space="0" w:color="auto"/>
              <w:bottom w:val="single" w:sz="4" w:space="0" w:color="auto"/>
              <w:right w:val="single" w:sz="4" w:space="0" w:color="auto"/>
            </w:tcBorders>
            <w:vAlign w:val="center"/>
          </w:tcPr>
          <w:p w:rsidR="00BE12D3" w:rsidRDefault="005413EF" w:rsidP="00BC2EE0">
            <w:pPr>
              <w:jc w:val="center"/>
            </w:pPr>
            <w:r>
              <w:t>273460,0</w:t>
            </w:r>
          </w:p>
        </w:tc>
        <w:tc>
          <w:tcPr>
            <w:tcW w:w="1275" w:type="dxa"/>
            <w:tcBorders>
              <w:top w:val="single" w:sz="4" w:space="0" w:color="auto"/>
              <w:left w:val="single" w:sz="4" w:space="0" w:color="auto"/>
              <w:bottom w:val="single" w:sz="4" w:space="0" w:color="auto"/>
              <w:right w:val="single" w:sz="4" w:space="0" w:color="auto"/>
            </w:tcBorders>
            <w:vAlign w:val="center"/>
          </w:tcPr>
          <w:p w:rsidR="00BE12D3" w:rsidRDefault="005413EF" w:rsidP="00BC2EE0">
            <w:pPr>
              <w:jc w:val="center"/>
            </w:pPr>
            <w:r>
              <w:t>295529,8</w:t>
            </w:r>
          </w:p>
        </w:tc>
        <w:tc>
          <w:tcPr>
            <w:tcW w:w="1560" w:type="dxa"/>
            <w:tcBorders>
              <w:top w:val="single" w:sz="4" w:space="0" w:color="auto"/>
              <w:left w:val="single" w:sz="4" w:space="0" w:color="auto"/>
              <w:bottom w:val="single" w:sz="4" w:space="0" w:color="auto"/>
              <w:right w:val="single" w:sz="4" w:space="0" w:color="auto"/>
            </w:tcBorders>
            <w:vAlign w:val="center"/>
          </w:tcPr>
          <w:p w:rsidR="00BE12D3" w:rsidRDefault="005413EF" w:rsidP="00BC2EE0">
            <w:pPr>
              <w:jc w:val="center"/>
            </w:pPr>
            <w:r>
              <w:t>320144,0</w:t>
            </w:r>
          </w:p>
        </w:tc>
      </w:tr>
      <w:tr w:rsidR="00686643" w:rsidTr="00E657A2">
        <w:tc>
          <w:tcPr>
            <w:tcW w:w="3114" w:type="dxa"/>
            <w:tcBorders>
              <w:top w:val="single" w:sz="4" w:space="0" w:color="auto"/>
              <w:left w:val="single" w:sz="4" w:space="0" w:color="auto"/>
              <w:bottom w:val="single" w:sz="4" w:space="0" w:color="auto"/>
              <w:right w:val="single" w:sz="4" w:space="0" w:color="auto"/>
            </w:tcBorders>
          </w:tcPr>
          <w:p w:rsidR="00686643" w:rsidRDefault="00686643" w:rsidP="00BC2EE0">
            <w:pPr>
              <w:jc w:val="both"/>
            </w:pPr>
          </w:p>
        </w:tc>
        <w:tc>
          <w:tcPr>
            <w:tcW w:w="1843" w:type="dxa"/>
            <w:tcBorders>
              <w:top w:val="single" w:sz="4" w:space="0" w:color="auto"/>
              <w:left w:val="single" w:sz="4" w:space="0" w:color="auto"/>
              <w:bottom w:val="single" w:sz="4" w:space="0" w:color="auto"/>
              <w:right w:val="single" w:sz="4" w:space="0" w:color="auto"/>
            </w:tcBorders>
          </w:tcPr>
          <w:p w:rsidR="00686643" w:rsidRDefault="00686643" w:rsidP="00B4183B">
            <w:pPr>
              <w:jc w:val="center"/>
            </w:pPr>
            <w:r>
              <w:t>% к предыдущему году</w:t>
            </w:r>
          </w:p>
        </w:tc>
        <w:tc>
          <w:tcPr>
            <w:tcW w:w="1417" w:type="dxa"/>
            <w:tcBorders>
              <w:top w:val="single" w:sz="4" w:space="0" w:color="auto"/>
              <w:left w:val="single" w:sz="4" w:space="0" w:color="auto"/>
              <w:bottom w:val="single" w:sz="4" w:space="0" w:color="auto"/>
              <w:right w:val="single" w:sz="4" w:space="0" w:color="auto"/>
            </w:tcBorders>
            <w:vAlign w:val="center"/>
          </w:tcPr>
          <w:p w:rsidR="00686643" w:rsidRDefault="005413EF" w:rsidP="00BC2EE0">
            <w:pPr>
              <w:jc w:val="center"/>
            </w:pPr>
            <w:r>
              <w:t>107,3</w:t>
            </w:r>
          </w:p>
        </w:tc>
        <w:tc>
          <w:tcPr>
            <w:tcW w:w="1418" w:type="dxa"/>
            <w:tcBorders>
              <w:top w:val="single" w:sz="4" w:space="0" w:color="auto"/>
              <w:left w:val="single" w:sz="4" w:space="0" w:color="auto"/>
              <w:bottom w:val="single" w:sz="4" w:space="0" w:color="auto"/>
              <w:right w:val="single" w:sz="4" w:space="0" w:color="auto"/>
            </w:tcBorders>
            <w:vAlign w:val="center"/>
          </w:tcPr>
          <w:p w:rsidR="00686643" w:rsidRDefault="005413EF" w:rsidP="00BC2EE0">
            <w:pPr>
              <w:jc w:val="center"/>
            </w:pPr>
            <w:r>
              <w:t>107,4</w:t>
            </w:r>
          </w:p>
        </w:tc>
        <w:tc>
          <w:tcPr>
            <w:tcW w:w="1417" w:type="dxa"/>
            <w:tcBorders>
              <w:top w:val="single" w:sz="4" w:space="0" w:color="auto"/>
              <w:left w:val="single" w:sz="4" w:space="0" w:color="auto"/>
              <w:bottom w:val="single" w:sz="4" w:space="0" w:color="auto"/>
              <w:right w:val="single" w:sz="4" w:space="0" w:color="auto"/>
            </w:tcBorders>
            <w:vAlign w:val="center"/>
          </w:tcPr>
          <w:p w:rsidR="00686643" w:rsidRDefault="005413EF" w:rsidP="00BC2EE0">
            <w:pPr>
              <w:jc w:val="center"/>
            </w:pPr>
            <w:r>
              <w:t>107,4</w:t>
            </w:r>
          </w:p>
        </w:tc>
        <w:tc>
          <w:tcPr>
            <w:tcW w:w="1276" w:type="dxa"/>
            <w:tcBorders>
              <w:top w:val="single" w:sz="4" w:space="0" w:color="auto"/>
              <w:left w:val="single" w:sz="4" w:space="0" w:color="auto"/>
              <w:bottom w:val="single" w:sz="4" w:space="0" w:color="auto"/>
              <w:right w:val="single" w:sz="4" w:space="0" w:color="auto"/>
            </w:tcBorders>
            <w:vAlign w:val="center"/>
          </w:tcPr>
          <w:p w:rsidR="00686643" w:rsidRDefault="00894A10" w:rsidP="00BC2EE0">
            <w:pPr>
              <w:jc w:val="center"/>
            </w:pPr>
            <w:r>
              <w:t>107,5</w:t>
            </w:r>
          </w:p>
        </w:tc>
        <w:tc>
          <w:tcPr>
            <w:tcW w:w="1276" w:type="dxa"/>
            <w:tcBorders>
              <w:top w:val="single" w:sz="4" w:space="0" w:color="auto"/>
              <w:left w:val="single" w:sz="4" w:space="0" w:color="auto"/>
              <w:bottom w:val="single" w:sz="4" w:space="0" w:color="auto"/>
              <w:right w:val="single" w:sz="4" w:space="0" w:color="auto"/>
            </w:tcBorders>
            <w:vAlign w:val="center"/>
          </w:tcPr>
          <w:p w:rsidR="00686643" w:rsidRDefault="005413EF" w:rsidP="00BC2EE0">
            <w:pPr>
              <w:jc w:val="center"/>
            </w:pPr>
            <w:r>
              <w:t>107,8</w:t>
            </w:r>
          </w:p>
        </w:tc>
        <w:tc>
          <w:tcPr>
            <w:tcW w:w="1275" w:type="dxa"/>
            <w:tcBorders>
              <w:top w:val="single" w:sz="4" w:space="0" w:color="auto"/>
              <w:left w:val="single" w:sz="4" w:space="0" w:color="auto"/>
              <w:bottom w:val="single" w:sz="4" w:space="0" w:color="auto"/>
              <w:right w:val="single" w:sz="4" w:space="0" w:color="auto"/>
            </w:tcBorders>
            <w:vAlign w:val="center"/>
          </w:tcPr>
          <w:p w:rsidR="00686643" w:rsidRDefault="005413EF" w:rsidP="00BC2EE0">
            <w:pPr>
              <w:jc w:val="center"/>
            </w:pPr>
            <w:r>
              <w:t>108,1</w:t>
            </w:r>
          </w:p>
        </w:tc>
        <w:tc>
          <w:tcPr>
            <w:tcW w:w="1560" w:type="dxa"/>
            <w:tcBorders>
              <w:top w:val="single" w:sz="4" w:space="0" w:color="auto"/>
              <w:left w:val="single" w:sz="4" w:space="0" w:color="auto"/>
              <w:bottom w:val="single" w:sz="4" w:space="0" w:color="auto"/>
              <w:right w:val="single" w:sz="4" w:space="0" w:color="auto"/>
            </w:tcBorders>
            <w:vAlign w:val="center"/>
          </w:tcPr>
          <w:p w:rsidR="00686643" w:rsidRDefault="005413EF" w:rsidP="00BC2EE0">
            <w:pPr>
              <w:jc w:val="center"/>
            </w:pPr>
            <w:r>
              <w:t>108,3</w:t>
            </w:r>
          </w:p>
        </w:tc>
      </w:tr>
      <w:tr w:rsidR="004244CA" w:rsidTr="00E657A2">
        <w:tc>
          <w:tcPr>
            <w:tcW w:w="3114" w:type="dxa"/>
            <w:tcBorders>
              <w:top w:val="single" w:sz="4" w:space="0" w:color="auto"/>
              <w:left w:val="single" w:sz="4" w:space="0" w:color="auto"/>
              <w:bottom w:val="single" w:sz="4" w:space="0" w:color="auto"/>
              <w:right w:val="single" w:sz="4" w:space="0" w:color="auto"/>
            </w:tcBorders>
          </w:tcPr>
          <w:p w:rsidR="004244CA" w:rsidRDefault="004244CA" w:rsidP="004244CA">
            <w:pPr>
              <w:jc w:val="both"/>
            </w:pPr>
            <w:r>
              <w:t>Численность населения</w:t>
            </w:r>
          </w:p>
        </w:tc>
        <w:tc>
          <w:tcPr>
            <w:tcW w:w="1843" w:type="dxa"/>
            <w:tcBorders>
              <w:top w:val="single" w:sz="4" w:space="0" w:color="auto"/>
              <w:left w:val="single" w:sz="4" w:space="0" w:color="auto"/>
              <w:bottom w:val="single" w:sz="4" w:space="0" w:color="auto"/>
              <w:right w:val="single" w:sz="4" w:space="0" w:color="auto"/>
            </w:tcBorders>
          </w:tcPr>
          <w:p w:rsidR="004244CA" w:rsidRDefault="004244CA" w:rsidP="00B4183B">
            <w:pPr>
              <w:jc w:val="center"/>
            </w:pPr>
            <w:r>
              <w:t>тыс. человек</w:t>
            </w:r>
          </w:p>
        </w:tc>
        <w:tc>
          <w:tcPr>
            <w:tcW w:w="1417" w:type="dxa"/>
            <w:tcBorders>
              <w:top w:val="single" w:sz="4" w:space="0" w:color="auto"/>
              <w:left w:val="single" w:sz="4" w:space="0" w:color="auto"/>
              <w:bottom w:val="single" w:sz="4" w:space="0" w:color="auto"/>
              <w:right w:val="single" w:sz="4" w:space="0" w:color="auto"/>
            </w:tcBorders>
            <w:vAlign w:val="center"/>
          </w:tcPr>
          <w:p w:rsidR="004244CA" w:rsidRPr="00330DE9" w:rsidRDefault="004244CA" w:rsidP="004244CA">
            <w:pPr>
              <w:jc w:val="center"/>
            </w:pPr>
            <w:r w:rsidRPr="00330DE9">
              <w:t>867,0</w:t>
            </w:r>
          </w:p>
        </w:tc>
        <w:tc>
          <w:tcPr>
            <w:tcW w:w="1418" w:type="dxa"/>
            <w:tcBorders>
              <w:top w:val="single" w:sz="4" w:space="0" w:color="auto"/>
              <w:left w:val="single" w:sz="4" w:space="0" w:color="auto"/>
              <w:bottom w:val="single" w:sz="4" w:space="0" w:color="auto"/>
              <w:right w:val="single" w:sz="4" w:space="0" w:color="auto"/>
            </w:tcBorders>
            <w:vAlign w:val="center"/>
          </w:tcPr>
          <w:p w:rsidR="004244CA" w:rsidRPr="00330DE9" w:rsidRDefault="004244CA" w:rsidP="004244CA">
            <w:pPr>
              <w:jc w:val="center"/>
            </w:pPr>
            <w:r w:rsidRPr="00330DE9">
              <w:t>861,6</w:t>
            </w:r>
          </w:p>
        </w:tc>
        <w:tc>
          <w:tcPr>
            <w:tcW w:w="1417" w:type="dxa"/>
            <w:tcBorders>
              <w:top w:val="single" w:sz="4" w:space="0" w:color="auto"/>
              <w:left w:val="single" w:sz="4" w:space="0" w:color="auto"/>
              <w:bottom w:val="single" w:sz="4" w:space="0" w:color="auto"/>
              <w:right w:val="single" w:sz="4" w:space="0" w:color="auto"/>
            </w:tcBorders>
            <w:vAlign w:val="center"/>
          </w:tcPr>
          <w:p w:rsidR="004244CA" w:rsidRPr="00330DE9" w:rsidRDefault="004244CA" w:rsidP="004244CA">
            <w:pPr>
              <w:jc w:val="center"/>
            </w:pPr>
            <w:r w:rsidRPr="00330DE9">
              <w:t>856,4</w:t>
            </w:r>
          </w:p>
        </w:tc>
        <w:tc>
          <w:tcPr>
            <w:tcW w:w="1276" w:type="dxa"/>
            <w:tcBorders>
              <w:top w:val="single" w:sz="4" w:space="0" w:color="auto"/>
              <w:left w:val="single" w:sz="4" w:space="0" w:color="auto"/>
              <w:bottom w:val="single" w:sz="4" w:space="0" w:color="auto"/>
              <w:right w:val="single" w:sz="4" w:space="0" w:color="auto"/>
            </w:tcBorders>
            <w:vAlign w:val="center"/>
          </w:tcPr>
          <w:p w:rsidR="004244CA" w:rsidRPr="00330DE9" w:rsidRDefault="004244CA" w:rsidP="004244CA">
            <w:pPr>
              <w:jc w:val="center"/>
            </w:pPr>
            <w:r w:rsidRPr="00330DE9">
              <w:t>851,5</w:t>
            </w:r>
          </w:p>
        </w:tc>
        <w:tc>
          <w:tcPr>
            <w:tcW w:w="1276" w:type="dxa"/>
            <w:tcBorders>
              <w:top w:val="single" w:sz="4" w:space="0" w:color="auto"/>
              <w:left w:val="single" w:sz="4" w:space="0" w:color="auto"/>
              <w:bottom w:val="single" w:sz="4" w:space="0" w:color="auto"/>
              <w:right w:val="single" w:sz="4" w:space="0" w:color="auto"/>
            </w:tcBorders>
            <w:vAlign w:val="center"/>
          </w:tcPr>
          <w:p w:rsidR="004244CA" w:rsidRPr="00330DE9" w:rsidRDefault="004244CA" w:rsidP="004244CA">
            <w:pPr>
              <w:jc w:val="center"/>
            </w:pPr>
            <w:r w:rsidRPr="00330DE9">
              <w:t>846,9</w:t>
            </w:r>
          </w:p>
        </w:tc>
        <w:tc>
          <w:tcPr>
            <w:tcW w:w="1275" w:type="dxa"/>
            <w:tcBorders>
              <w:top w:val="single" w:sz="4" w:space="0" w:color="auto"/>
              <w:left w:val="single" w:sz="4" w:space="0" w:color="auto"/>
              <w:bottom w:val="single" w:sz="4" w:space="0" w:color="auto"/>
              <w:right w:val="single" w:sz="4" w:space="0" w:color="auto"/>
            </w:tcBorders>
            <w:vAlign w:val="center"/>
          </w:tcPr>
          <w:p w:rsidR="004244CA" w:rsidRPr="00330DE9" w:rsidRDefault="004244CA" w:rsidP="004244CA">
            <w:pPr>
              <w:jc w:val="center"/>
            </w:pPr>
            <w:r w:rsidRPr="00330DE9">
              <w:t>842,6</w:t>
            </w:r>
          </w:p>
        </w:tc>
        <w:tc>
          <w:tcPr>
            <w:tcW w:w="1560" w:type="dxa"/>
            <w:tcBorders>
              <w:top w:val="single" w:sz="4" w:space="0" w:color="auto"/>
              <w:left w:val="single" w:sz="4" w:space="0" w:color="auto"/>
              <w:bottom w:val="single" w:sz="4" w:space="0" w:color="auto"/>
              <w:right w:val="single" w:sz="4" w:space="0" w:color="auto"/>
            </w:tcBorders>
            <w:vAlign w:val="center"/>
          </w:tcPr>
          <w:p w:rsidR="004244CA" w:rsidRPr="00330DE9" w:rsidRDefault="004244CA" w:rsidP="004244CA">
            <w:pPr>
              <w:jc w:val="center"/>
            </w:pPr>
            <w:r w:rsidRPr="00330DE9">
              <w:t>838,5</w:t>
            </w:r>
          </w:p>
        </w:tc>
      </w:tr>
      <w:tr w:rsidR="004244CA" w:rsidTr="00E657A2">
        <w:tc>
          <w:tcPr>
            <w:tcW w:w="3114" w:type="dxa"/>
            <w:tcBorders>
              <w:top w:val="single" w:sz="4" w:space="0" w:color="auto"/>
              <w:left w:val="single" w:sz="4" w:space="0" w:color="auto"/>
              <w:bottom w:val="single" w:sz="4" w:space="0" w:color="auto"/>
              <w:right w:val="single" w:sz="4" w:space="0" w:color="auto"/>
            </w:tcBorders>
          </w:tcPr>
          <w:p w:rsidR="004244CA" w:rsidRDefault="004244CA" w:rsidP="004244CA">
            <w:pPr>
              <w:jc w:val="both"/>
            </w:pPr>
          </w:p>
        </w:tc>
        <w:tc>
          <w:tcPr>
            <w:tcW w:w="1843" w:type="dxa"/>
            <w:tcBorders>
              <w:top w:val="single" w:sz="4" w:space="0" w:color="auto"/>
              <w:left w:val="single" w:sz="4" w:space="0" w:color="auto"/>
              <w:bottom w:val="single" w:sz="4" w:space="0" w:color="auto"/>
              <w:right w:val="single" w:sz="4" w:space="0" w:color="auto"/>
            </w:tcBorders>
          </w:tcPr>
          <w:p w:rsidR="004244CA" w:rsidRDefault="004244CA" w:rsidP="00B4183B">
            <w:pPr>
              <w:jc w:val="center"/>
            </w:pPr>
            <w:r>
              <w:t>% к предыдущему году</w:t>
            </w:r>
          </w:p>
        </w:tc>
        <w:tc>
          <w:tcPr>
            <w:tcW w:w="1417" w:type="dxa"/>
            <w:tcBorders>
              <w:top w:val="single" w:sz="4" w:space="0" w:color="auto"/>
              <w:left w:val="single" w:sz="4" w:space="0" w:color="auto"/>
              <w:bottom w:val="single" w:sz="4" w:space="0" w:color="auto"/>
              <w:right w:val="single" w:sz="4" w:space="0" w:color="auto"/>
            </w:tcBorders>
            <w:vAlign w:val="center"/>
          </w:tcPr>
          <w:p w:rsidR="004244CA" w:rsidRPr="00330DE9" w:rsidRDefault="004244CA" w:rsidP="004244CA">
            <w:pPr>
              <w:jc w:val="center"/>
            </w:pPr>
            <w:r w:rsidRPr="00330DE9">
              <w:t>99,3</w:t>
            </w:r>
          </w:p>
        </w:tc>
        <w:tc>
          <w:tcPr>
            <w:tcW w:w="1418" w:type="dxa"/>
            <w:tcBorders>
              <w:top w:val="single" w:sz="4" w:space="0" w:color="auto"/>
              <w:left w:val="single" w:sz="4" w:space="0" w:color="auto"/>
              <w:bottom w:val="single" w:sz="4" w:space="0" w:color="auto"/>
              <w:right w:val="single" w:sz="4" w:space="0" w:color="auto"/>
            </w:tcBorders>
            <w:vAlign w:val="center"/>
          </w:tcPr>
          <w:p w:rsidR="004244CA" w:rsidRPr="00330DE9" w:rsidRDefault="004244CA" w:rsidP="004244CA">
            <w:pPr>
              <w:jc w:val="center"/>
            </w:pPr>
            <w:r w:rsidRPr="00330DE9">
              <w:t>99,4</w:t>
            </w:r>
          </w:p>
        </w:tc>
        <w:tc>
          <w:tcPr>
            <w:tcW w:w="1417" w:type="dxa"/>
            <w:tcBorders>
              <w:top w:val="single" w:sz="4" w:space="0" w:color="auto"/>
              <w:left w:val="single" w:sz="4" w:space="0" w:color="auto"/>
              <w:bottom w:val="single" w:sz="4" w:space="0" w:color="auto"/>
              <w:right w:val="single" w:sz="4" w:space="0" w:color="auto"/>
            </w:tcBorders>
            <w:vAlign w:val="center"/>
          </w:tcPr>
          <w:p w:rsidR="004244CA" w:rsidRPr="00330DE9" w:rsidRDefault="004244CA" w:rsidP="004244CA">
            <w:pPr>
              <w:jc w:val="center"/>
            </w:pPr>
            <w:r w:rsidRPr="00330DE9">
              <w:t>99,4</w:t>
            </w:r>
          </w:p>
        </w:tc>
        <w:tc>
          <w:tcPr>
            <w:tcW w:w="1276" w:type="dxa"/>
            <w:tcBorders>
              <w:top w:val="single" w:sz="4" w:space="0" w:color="auto"/>
              <w:left w:val="single" w:sz="4" w:space="0" w:color="auto"/>
              <w:bottom w:val="single" w:sz="4" w:space="0" w:color="auto"/>
              <w:right w:val="single" w:sz="4" w:space="0" w:color="auto"/>
            </w:tcBorders>
            <w:vAlign w:val="center"/>
          </w:tcPr>
          <w:p w:rsidR="004244CA" w:rsidRPr="00330DE9" w:rsidRDefault="004244CA" w:rsidP="004244CA">
            <w:pPr>
              <w:jc w:val="center"/>
            </w:pPr>
            <w:r w:rsidRPr="00330DE9">
              <w:t>99,4</w:t>
            </w:r>
          </w:p>
        </w:tc>
        <w:tc>
          <w:tcPr>
            <w:tcW w:w="1276" w:type="dxa"/>
            <w:tcBorders>
              <w:top w:val="single" w:sz="4" w:space="0" w:color="auto"/>
              <w:left w:val="single" w:sz="4" w:space="0" w:color="auto"/>
              <w:bottom w:val="single" w:sz="4" w:space="0" w:color="auto"/>
              <w:right w:val="single" w:sz="4" w:space="0" w:color="auto"/>
            </w:tcBorders>
            <w:vAlign w:val="center"/>
          </w:tcPr>
          <w:p w:rsidR="004244CA" w:rsidRPr="00330DE9" w:rsidRDefault="004244CA" w:rsidP="004244CA">
            <w:pPr>
              <w:jc w:val="center"/>
            </w:pPr>
            <w:r w:rsidRPr="00330DE9">
              <w:t>99,5</w:t>
            </w:r>
          </w:p>
        </w:tc>
        <w:tc>
          <w:tcPr>
            <w:tcW w:w="1275" w:type="dxa"/>
            <w:tcBorders>
              <w:top w:val="single" w:sz="4" w:space="0" w:color="auto"/>
              <w:left w:val="single" w:sz="4" w:space="0" w:color="auto"/>
              <w:bottom w:val="single" w:sz="4" w:space="0" w:color="auto"/>
              <w:right w:val="single" w:sz="4" w:space="0" w:color="auto"/>
            </w:tcBorders>
            <w:vAlign w:val="center"/>
          </w:tcPr>
          <w:p w:rsidR="004244CA" w:rsidRPr="00330DE9" w:rsidRDefault="004244CA" w:rsidP="004244CA">
            <w:pPr>
              <w:jc w:val="center"/>
            </w:pPr>
            <w:r w:rsidRPr="00330DE9">
              <w:t>99,5</w:t>
            </w:r>
          </w:p>
        </w:tc>
        <w:tc>
          <w:tcPr>
            <w:tcW w:w="1560" w:type="dxa"/>
            <w:tcBorders>
              <w:top w:val="single" w:sz="4" w:space="0" w:color="auto"/>
              <w:left w:val="single" w:sz="4" w:space="0" w:color="auto"/>
              <w:bottom w:val="single" w:sz="4" w:space="0" w:color="auto"/>
              <w:right w:val="single" w:sz="4" w:space="0" w:color="auto"/>
            </w:tcBorders>
            <w:vAlign w:val="center"/>
          </w:tcPr>
          <w:p w:rsidR="004244CA" w:rsidRDefault="004244CA" w:rsidP="004244CA">
            <w:pPr>
              <w:jc w:val="center"/>
            </w:pPr>
            <w:r w:rsidRPr="00330DE9">
              <w:t>99,5</w:t>
            </w:r>
          </w:p>
        </w:tc>
      </w:tr>
      <w:tr w:rsidR="00BE12D3" w:rsidTr="00BE12D3">
        <w:tc>
          <w:tcPr>
            <w:tcW w:w="3114" w:type="dxa"/>
            <w:tcBorders>
              <w:top w:val="single" w:sz="4" w:space="0" w:color="auto"/>
              <w:left w:val="single" w:sz="4" w:space="0" w:color="auto"/>
              <w:bottom w:val="single" w:sz="4" w:space="0" w:color="auto"/>
              <w:right w:val="single" w:sz="4" w:space="0" w:color="auto"/>
            </w:tcBorders>
          </w:tcPr>
          <w:p w:rsidR="00BE12D3" w:rsidRDefault="00BE12D3" w:rsidP="002E58E6">
            <w:pPr>
              <w:jc w:val="both"/>
            </w:pPr>
            <w:r>
              <w:t xml:space="preserve">3 вариант </w:t>
            </w:r>
            <w:r w:rsidR="002E58E6">
              <w:t>П</w:t>
            </w:r>
            <w:bookmarkStart w:id="0" w:name="_GoBack"/>
            <w:bookmarkEnd w:id="0"/>
            <w:r>
              <w:t>рогноза (целевой)</w:t>
            </w:r>
          </w:p>
        </w:tc>
        <w:tc>
          <w:tcPr>
            <w:tcW w:w="1843" w:type="dxa"/>
            <w:tcBorders>
              <w:top w:val="single" w:sz="4" w:space="0" w:color="auto"/>
              <w:left w:val="single" w:sz="4" w:space="0" w:color="auto"/>
              <w:bottom w:val="single" w:sz="4" w:space="0" w:color="auto"/>
              <w:right w:val="single" w:sz="4" w:space="0" w:color="auto"/>
            </w:tcBorders>
          </w:tcPr>
          <w:p w:rsidR="00BE12D3" w:rsidRDefault="00BE12D3" w:rsidP="00B4183B">
            <w:pPr>
              <w:jc w:val="center"/>
            </w:pPr>
          </w:p>
        </w:tc>
        <w:tc>
          <w:tcPr>
            <w:tcW w:w="1417" w:type="dxa"/>
            <w:tcBorders>
              <w:top w:val="single" w:sz="4" w:space="0" w:color="auto"/>
              <w:left w:val="single" w:sz="4" w:space="0" w:color="auto"/>
              <w:bottom w:val="single" w:sz="4" w:space="0" w:color="auto"/>
              <w:right w:val="single" w:sz="4" w:space="0" w:color="auto"/>
            </w:tcBorders>
          </w:tcPr>
          <w:p w:rsidR="00BE12D3" w:rsidRDefault="00BE12D3" w:rsidP="00BC2EE0">
            <w:pPr>
              <w:jc w:val="center"/>
            </w:pPr>
          </w:p>
        </w:tc>
        <w:tc>
          <w:tcPr>
            <w:tcW w:w="1418" w:type="dxa"/>
            <w:tcBorders>
              <w:top w:val="single" w:sz="4" w:space="0" w:color="auto"/>
              <w:left w:val="single" w:sz="4" w:space="0" w:color="auto"/>
              <w:bottom w:val="single" w:sz="4" w:space="0" w:color="auto"/>
              <w:right w:val="single" w:sz="4" w:space="0" w:color="auto"/>
            </w:tcBorders>
          </w:tcPr>
          <w:p w:rsidR="00BE12D3" w:rsidRDefault="00BE12D3" w:rsidP="00BC2EE0">
            <w:pPr>
              <w:jc w:val="center"/>
            </w:pPr>
          </w:p>
        </w:tc>
        <w:tc>
          <w:tcPr>
            <w:tcW w:w="1417" w:type="dxa"/>
            <w:tcBorders>
              <w:top w:val="single" w:sz="4" w:space="0" w:color="auto"/>
              <w:left w:val="single" w:sz="4" w:space="0" w:color="auto"/>
              <w:bottom w:val="single" w:sz="4" w:space="0" w:color="auto"/>
              <w:right w:val="single" w:sz="4" w:space="0" w:color="auto"/>
            </w:tcBorders>
          </w:tcPr>
          <w:p w:rsidR="00BE12D3" w:rsidRDefault="00BE12D3" w:rsidP="00BC2EE0">
            <w:pPr>
              <w:jc w:val="center"/>
            </w:pPr>
          </w:p>
        </w:tc>
        <w:tc>
          <w:tcPr>
            <w:tcW w:w="1276" w:type="dxa"/>
            <w:tcBorders>
              <w:top w:val="single" w:sz="4" w:space="0" w:color="auto"/>
              <w:left w:val="single" w:sz="4" w:space="0" w:color="auto"/>
              <w:bottom w:val="single" w:sz="4" w:space="0" w:color="auto"/>
              <w:right w:val="single" w:sz="4" w:space="0" w:color="auto"/>
            </w:tcBorders>
          </w:tcPr>
          <w:p w:rsidR="00BE12D3" w:rsidRDefault="00BE12D3" w:rsidP="00BC2EE0">
            <w:pPr>
              <w:jc w:val="center"/>
            </w:pPr>
          </w:p>
        </w:tc>
        <w:tc>
          <w:tcPr>
            <w:tcW w:w="1276" w:type="dxa"/>
            <w:tcBorders>
              <w:top w:val="single" w:sz="4" w:space="0" w:color="auto"/>
              <w:left w:val="single" w:sz="4" w:space="0" w:color="auto"/>
              <w:bottom w:val="single" w:sz="4" w:space="0" w:color="auto"/>
              <w:right w:val="single" w:sz="4" w:space="0" w:color="auto"/>
            </w:tcBorders>
          </w:tcPr>
          <w:p w:rsidR="00BE12D3" w:rsidRDefault="00BE12D3" w:rsidP="00BC2EE0">
            <w:pPr>
              <w:jc w:val="center"/>
            </w:pPr>
          </w:p>
        </w:tc>
        <w:tc>
          <w:tcPr>
            <w:tcW w:w="1275" w:type="dxa"/>
            <w:tcBorders>
              <w:top w:val="single" w:sz="4" w:space="0" w:color="auto"/>
              <w:left w:val="single" w:sz="4" w:space="0" w:color="auto"/>
              <w:bottom w:val="single" w:sz="4" w:space="0" w:color="auto"/>
              <w:right w:val="single" w:sz="4" w:space="0" w:color="auto"/>
            </w:tcBorders>
          </w:tcPr>
          <w:p w:rsidR="00BE12D3" w:rsidRDefault="00BE12D3" w:rsidP="00BC2EE0">
            <w:pPr>
              <w:jc w:val="center"/>
            </w:pPr>
          </w:p>
        </w:tc>
        <w:tc>
          <w:tcPr>
            <w:tcW w:w="1560" w:type="dxa"/>
            <w:tcBorders>
              <w:top w:val="single" w:sz="4" w:space="0" w:color="auto"/>
              <w:left w:val="single" w:sz="4" w:space="0" w:color="auto"/>
              <w:bottom w:val="single" w:sz="4" w:space="0" w:color="auto"/>
              <w:right w:val="single" w:sz="4" w:space="0" w:color="auto"/>
            </w:tcBorders>
          </w:tcPr>
          <w:p w:rsidR="00BE12D3" w:rsidRDefault="00BE12D3" w:rsidP="00BC2EE0">
            <w:pPr>
              <w:jc w:val="center"/>
            </w:pPr>
          </w:p>
        </w:tc>
      </w:tr>
      <w:tr w:rsidR="00314CF6" w:rsidTr="00314CF6">
        <w:tc>
          <w:tcPr>
            <w:tcW w:w="3114" w:type="dxa"/>
            <w:tcBorders>
              <w:top w:val="single" w:sz="4" w:space="0" w:color="auto"/>
              <w:left w:val="single" w:sz="4" w:space="0" w:color="auto"/>
              <w:bottom w:val="single" w:sz="4" w:space="0" w:color="auto"/>
              <w:right w:val="single" w:sz="4" w:space="0" w:color="auto"/>
            </w:tcBorders>
          </w:tcPr>
          <w:p w:rsidR="00314CF6" w:rsidRDefault="00314CF6" w:rsidP="00314CF6">
            <w:pPr>
              <w:jc w:val="both"/>
            </w:pPr>
            <w:r>
              <w:t>ВРП</w:t>
            </w:r>
          </w:p>
        </w:tc>
        <w:tc>
          <w:tcPr>
            <w:tcW w:w="1843" w:type="dxa"/>
            <w:tcBorders>
              <w:top w:val="single" w:sz="4" w:space="0" w:color="auto"/>
              <w:left w:val="single" w:sz="4" w:space="0" w:color="auto"/>
              <w:bottom w:val="single" w:sz="4" w:space="0" w:color="auto"/>
              <w:right w:val="single" w:sz="4" w:space="0" w:color="auto"/>
            </w:tcBorders>
          </w:tcPr>
          <w:p w:rsidR="00314CF6" w:rsidRDefault="00314CF6" w:rsidP="00314CF6">
            <w:pPr>
              <w:jc w:val="center"/>
            </w:pPr>
            <w:r>
              <w:t>млн руб.</w:t>
            </w:r>
          </w:p>
        </w:tc>
        <w:tc>
          <w:tcPr>
            <w:tcW w:w="1417" w:type="dxa"/>
            <w:tcBorders>
              <w:top w:val="single" w:sz="4" w:space="0" w:color="auto"/>
              <w:left w:val="single" w:sz="4" w:space="0" w:color="auto"/>
              <w:bottom w:val="single" w:sz="4" w:space="0" w:color="auto"/>
              <w:right w:val="single" w:sz="4" w:space="0" w:color="auto"/>
            </w:tcBorders>
            <w:vAlign w:val="center"/>
          </w:tcPr>
          <w:p w:rsidR="00314CF6" w:rsidRPr="004A194B" w:rsidRDefault="00314CF6" w:rsidP="00314CF6">
            <w:pPr>
              <w:jc w:val="center"/>
            </w:pPr>
            <w:r w:rsidRPr="004A194B">
              <w:t>710312,9</w:t>
            </w:r>
          </w:p>
        </w:tc>
        <w:tc>
          <w:tcPr>
            <w:tcW w:w="1418" w:type="dxa"/>
            <w:tcBorders>
              <w:top w:val="single" w:sz="4" w:space="0" w:color="auto"/>
              <w:left w:val="single" w:sz="4" w:space="0" w:color="auto"/>
              <w:bottom w:val="single" w:sz="4" w:space="0" w:color="auto"/>
              <w:right w:val="single" w:sz="4" w:space="0" w:color="auto"/>
            </w:tcBorders>
            <w:vAlign w:val="center"/>
          </w:tcPr>
          <w:p w:rsidR="00314CF6" w:rsidRPr="004A194B" w:rsidRDefault="00314CF6" w:rsidP="00314CF6">
            <w:pPr>
              <w:jc w:val="center"/>
            </w:pPr>
            <w:r w:rsidRPr="004A194B">
              <w:t>760879,4</w:t>
            </w:r>
          </w:p>
        </w:tc>
        <w:tc>
          <w:tcPr>
            <w:tcW w:w="1417" w:type="dxa"/>
            <w:tcBorders>
              <w:top w:val="single" w:sz="4" w:space="0" w:color="auto"/>
              <w:left w:val="single" w:sz="4" w:space="0" w:color="auto"/>
              <w:bottom w:val="single" w:sz="4" w:space="0" w:color="auto"/>
              <w:right w:val="single" w:sz="4" w:space="0" w:color="auto"/>
            </w:tcBorders>
            <w:vAlign w:val="center"/>
          </w:tcPr>
          <w:p w:rsidR="00314CF6" w:rsidRPr="004A194B" w:rsidRDefault="00314CF6" w:rsidP="00314CF6">
            <w:pPr>
              <w:jc w:val="center"/>
            </w:pPr>
            <w:r w:rsidRPr="004A194B">
              <w:t>815837,7</w:t>
            </w:r>
          </w:p>
        </w:tc>
        <w:tc>
          <w:tcPr>
            <w:tcW w:w="1276" w:type="dxa"/>
            <w:tcBorders>
              <w:top w:val="single" w:sz="4" w:space="0" w:color="auto"/>
              <w:left w:val="single" w:sz="4" w:space="0" w:color="auto"/>
              <w:bottom w:val="single" w:sz="4" w:space="0" w:color="auto"/>
              <w:right w:val="single" w:sz="4" w:space="0" w:color="auto"/>
            </w:tcBorders>
            <w:vAlign w:val="center"/>
          </w:tcPr>
          <w:p w:rsidR="00314CF6" w:rsidRPr="004A194B" w:rsidRDefault="00314CF6" w:rsidP="00314CF6">
            <w:pPr>
              <w:jc w:val="center"/>
            </w:pPr>
            <w:r w:rsidRPr="004A194B">
              <w:t>876470,8</w:t>
            </w:r>
          </w:p>
        </w:tc>
        <w:tc>
          <w:tcPr>
            <w:tcW w:w="1276" w:type="dxa"/>
            <w:tcBorders>
              <w:top w:val="single" w:sz="4" w:space="0" w:color="auto"/>
              <w:left w:val="single" w:sz="4" w:space="0" w:color="auto"/>
              <w:bottom w:val="single" w:sz="4" w:space="0" w:color="auto"/>
              <w:right w:val="single" w:sz="4" w:space="0" w:color="auto"/>
            </w:tcBorders>
            <w:vAlign w:val="center"/>
          </w:tcPr>
          <w:p w:rsidR="00314CF6" w:rsidRPr="004A194B" w:rsidRDefault="00314CF6" w:rsidP="00314CF6">
            <w:pPr>
              <w:jc w:val="center"/>
            </w:pPr>
            <w:r w:rsidRPr="004A194B">
              <w:t>942521,6</w:t>
            </w:r>
          </w:p>
        </w:tc>
        <w:tc>
          <w:tcPr>
            <w:tcW w:w="1275" w:type="dxa"/>
            <w:tcBorders>
              <w:top w:val="single" w:sz="4" w:space="0" w:color="auto"/>
              <w:left w:val="single" w:sz="4" w:space="0" w:color="auto"/>
              <w:bottom w:val="single" w:sz="4" w:space="0" w:color="auto"/>
              <w:right w:val="single" w:sz="4" w:space="0" w:color="auto"/>
            </w:tcBorders>
            <w:vAlign w:val="center"/>
          </w:tcPr>
          <w:p w:rsidR="00314CF6" w:rsidRPr="004A194B" w:rsidRDefault="00314CF6" w:rsidP="00314CF6">
            <w:pPr>
              <w:jc w:val="center"/>
            </w:pPr>
            <w:r w:rsidRPr="004A194B">
              <w:t>1014530,3</w:t>
            </w:r>
          </w:p>
        </w:tc>
        <w:tc>
          <w:tcPr>
            <w:tcW w:w="1560" w:type="dxa"/>
            <w:tcBorders>
              <w:top w:val="single" w:sz="4" w:space="0" w:color="auto"/>
              <w:left w:val="single" w:sz="4" w:space="0" w:color="auto"/>
              <w:bottom w:val="single" w:sz="4" w:space="0" w:color="auto"/>
              <w:right w:val="single" w:sz="4" w:space="0" w:color="auto"/>
            </w:tcBorders>
            <w:vAlign w:val="center"/>
          </w:tcPr>
          <w:p w:rsidR="00314CF6" w:rsidRPr="004A194B" w:rsidRDefault="00314CF6" w:rsidP="00314CF6">
            <w:pPr>
              <w:jc w:val="center"/>
            </w:pPr>
            <w:r w:rsidRPr="004A194B">
              <w:t>1093098,6</w:t>
            </w:r>
          </w:p>
        </w:tc>
      </w:tr>
      <w:tr w:rsidR="00314CF6" w:rsidTr="00314CF6">
        <w:tc>
          <w:tcPr>
            <w:tcW w:w="3114" w:type="dxa"/>
            <w:tcBorders>
              <w:top w:val="single" w:sz="4" w:space="0" w:color="auto"/>
              <w:left w:val="single" w:sz="4" w:space="0" w:color="auto"/>
              <w:bottom w:val="single" w:sz="4" w:space="0" w:color="auto"/>
              <w:right w:val="single" w:sz="4" w:space="0" w:color="auto"/>
            </w:tcBorders>
          </w:tcPr>
          <w:p w:rsidR="00314CF6" w:rsidRDefault="00314CF6" w:rsidP="00314CF6">
            <w:pPr>
              <w:jc w:val="both"/>
            </w:pPr>
            <w:r>
              <w:t>Индекс физического объема ВРП</w:t>
            </w:r>
          </w:p>
        </w:tc>
        <w:tc>
          <w:tcPr>
            <w:tcW w:w="1843" w:type="dxa"/>
            <w:tcBorders>
              <w:top w:val="single" w:sz="4" w:space="0" w:color="auto"/>
              <w:left w:val="single" w:sz="4" w:space="0" w:color="auto"/>
              <w:bottom w:val="single" w:sz="4" w:space="0" w:color="auto"/>
              <w:right w:val="single" w:sz="4" w:space="0" w:color="auto"/>
            </w:tcBorders>
          </w:tcPr>
          <w:p w:rsidR="00314CF6" w:rsidRDefault="00314CF6" w:rsidP="00314CF6">
            <w:pPr>
              <w:jc w:val="center"/>
            </w:pPr>
            <w:r>
              <w:t>% к предыдущему году в сопоставимых основных ценах</w:t>
            </w:r>
          </w:p>
        </w:tc>
        <w:tc>
          <w:tcPr>
            <w:tcW w:w="1417" w:type="dxa"/>
            <w:tcBorders>
              <w:top w:val="single" w:sz="4" w:space="0" w:color="auto"/>
              <w:left w:val="single" w:sz="4" w:space="0" w:color="auto"/>
              <w:bottom w:val="single" w:sz="4" w:space="0" w:color="auto"/>
              <w:right w:val="single" w:sz="4" w:space="0" w:color="auto"/>
            </w:tcBorders>
            <w:vAlign w:val="center"/>
          </w:tcPr>
          <w:p w:rsidR="00314CF6" w:rsidRPr="004A194B" w:rsidRDefault="00314CF6" w:rsidP="00314CF6">
            <w:pPr>
              <w:jc w:val="center"/>
            </w:pPr>
            <w:r w:rsidRPr="004A194B">
              <w:t>102,7</w:t>
            </w:r>
          </w:p>
        </w:tc>
        <w:tc>
          <w:tcPr>
            <w:tcW w:w="1418" w:type="dxa"/>
            <w:tcBorders>
              <w:top w:val="single" w:sz="4" w:space="0" w:color="auto"/>
              <w:left w:val="single" w:sz="4" w:space="0" w:color="auto"/>
              <w:bottom w:val="single" w:sz="4" w:space="0" w:color="auto"/>
              <w:right w:val="single" w:sz="4" w:space="0" w:color="auto"/>
            </w:tcBorders>
            <w:vAlign w:val="center"/>
          </w:tcPr>
          <w:p w:rsidR="00314CF6" w:rsidRPr="004A194B" w:rsidRDefault="00314CF6" w:rsidP="00314CF6">
            <w:pPr>
              <w:jc w:val="center"/>
            </w:pPr>
            <w:r w:rsidRPr="004A194B">
              <w:t>102,9</w:t>
            </w:r>
          </w:p>
        </w:tc>
        <w:tc>
          <w:tcPr>
            <w:tcW w:w="1417" w:type="dxa"/>
            <w:tcBorders>
              <w:top w:val="single" w:sz="4" w:space="0" w:color="auto"/>
              <w:left w:val="single" w:sz="4" w:space="0" w:color="auto"/>
              <w:bottom w:val="single" w:sz="4" w:space="0" w:color="auto"/>
              <w:right w:val="single" w:sz="4" w:space="0" w:color="auto"/>
            </w:tcBorders>
            <w:vAlign w:val="center"/>
          </w:tcPr>
          <w:p w:rsidR="00314CF6" w:rsidRPr="004A194B" w:rsidRDefault="00314CF6" w:rsidP="00314CF6">
            <w:pPr>
              <w:jc w:val="center"/>
            </w:pPr>
            <w:r w:rsidRPr="004A194B">
              <w:t>103,0</w:t>
            </w:r>
          </w:p>
        </w:tc>
        <w:tc>
          <w:tcPr>
            <w:tcW w:w="1276" w:type="dxa"/>
            <w:tcBorders>
              <w:top w:val="single" w:sz="4" w:space="0" w:color="auto"/>
              <w:left w:val="single" w:sz="4" w:space="0" w:color="auto"/>
              <w:bottom w:val="single" w:sz="4" w:space="0" w:color="auto"/>
              <w:right w:val="single" w:sz="4" w:space="0" w:color="auto"/>
            </w:tcBorders>
            <w:vAlign w:val="center"/>
          </w:tcPr>
          <w:p w:rsidR="00314CF6" w:rsidRPr="004A194B" w:rsidRDefault="00314CF6" w:rsidP="00314CF6">
            <w:pPr>
              <w:jc w:val="center"/>
            </w:pPr>
            <w:r w:rsidRPr="004A194B">
              <w:t>103,3</w:t>
            </w:r>
          </w:p>
        </w:tc>
        <w:tc>
          <w:tcPr>
            <w:tcW w:w="1276" w:type="dxa"/>
            <w:tcBorders>
              <w:top w:val="single" w:sz="4" w:space="0" w:color="auto"/>
              <w:left w:val="single" w:sz="4" w:space="0" w:color="auto"/>
              <w:bottom w:val="single" w:sz="4" w:space="0" w:color="auto"/>
              <w:right w:val="single" w:sz="4" w:space="0" w:color="auto"/>
            </w:tcBorders>
            <w:vAlign w:val="center"/>
          </w:tcPr>
          <w:p w:rsidR="00314CF6" w:rsidRPr="004A194B" w:rsidRDefault="00314CF6" w:rsidP="00314CF6">
            <w:pPr>
              <w:jc w:val="center"/>
            </w:pPr>
            <w:r w:rsidRPr="004A194B">
              <w:t>103,4</w:t>
            </w:r>
          </w:p>
        </w:tc>
        <w:tc>
          <w:tcPr>
            <w:tcW w:w="1275" w:type="dxa"/>
            <w:tcBorders>
              <w:top w:val="single" w:sz="4" w:space="0" w:color="auto"/>
              <w:left w:val="single" w:sz="4" w:space="0" w:color="auto"/>
              <w:bottom w:val="single" w:sz="4" w:space="0" w:color="auto"/>
              <w:right w:val="single" w:sz="4" w:space="0" w:color="auto"/>
            </w:tcBorders>
            <w:vAlign w:val="center"/>
          </w:tcPr>
          <w:p w:rsidR="00314CF6" w:rsidRPr="004A194B" w:rsidRDefault="00314CF6" w:rsidP="00314CF6">
            <w:pPr>
              <w:jc w:val="center"/>
            </w:pPr>
            <w:r w:rsidRPr="004A194B">
              <w:t>103,5</w:t>
            </w:r>
          </w:p>
        </w:tc>
        <w:tc>
          <w:tcPr>
            <w:tcW w:w="1560" w:type="dxa"/>
            <w:tcBorders>
              <w:top w:val="single" w:sz="4" w:space="0" w:color="auto"/>
              <w:left w:val="single" w:sz="4" w:space="0" w:color="auto"/>
              <w:bottom w:val="single" w:sz="4" w:space="0" w:color="auto"/>
              <w:right w:val="single" w:sz="4" w:space="0" w:color="auto"/>
            </w:tcBorders>
            <w:vAlign w:val="center"/>
          </w:tcPr>
          <w:p w:rsidR="00314CF6" w:rsidRDefault="00314CF6" w:rsidP="00314CF6">
            <w:pPr>
              <w:jc w:val="center"/>
            </w:pPr>
            <w:r w:rsidRPr="004A194B">
              <w:t>103,7</w:t>
            </w:r>
          </w:p>
        </w:tc>
      </w:tr>
      <w:tr w:rsidR="00B97BED" w:rsidTr="00B97BED">
        <w:tc>
          <w:tcPr>
            <w:tcW w:w="3114" w:type="dxa"/>
            <w:tcBorders>
              <w:top w:val="single" w:sz="4" w:space="0" w:color="auto"/>
              <w:left w:val="single" w:sz="4" w:space="0" w:color="auto"/>
              <w:bottom w:val="single" w:sz="4" w:space="0" w:color="auto"/>
              <w:right w:val="single" w:sz="4" w:space="0" w:color="auto"/>
            </w:tcBorders>
            <w:vAlign w:val="center"/>
          </w:tcPr>
          <w:p w:rsidR="00B97BED" w:rsidRPr="00F661D6" w:rsidRDefault="00B97BED" w:rsidP="00B97BED">
            <w:r w:rsidRPr="00F661D6">
              <w:t>Объем отгруженных товаров собственного производства, выполненных работ и услуг собственными силами:</w:t>
            </w:r>
          </w:p>
        </w:tc>
        <w:tc>
          <w:tcPr>
            <w:tcW w:w="1843" w:type="dxa"/>
            <w:tcBorders>
              <w:top w:val="single" w:sz="4" w:space="0" w:color="auto"/>
              <w:left w:val="single" w:sz="4" w:space="0" w:color="auto"/>
              <w:bottom w:val="single" w:sz="4" w:space="0" w:color="auto"/>
              <w:right w:val="single" w:sz="4" w:space="0" w:color="auto"/>
            </w:tcBorders>
            <w:vAlign w:val="center"/>
          </w:tcPr>
          <w:p w:rsidR="00B97BED" w:rsidRPr="00F661D6" w:rsidRDefault="00B97BED" w:rsidP="00B97BED">
            <w:pPr>
              <w:jc w:val="center"/>
            </w:pPr>
            <w:r w:rsidRPr="00F661D6">
              <w:t>млн руб.</w:t>
            </w:r>
          </w:p>
        </w:tc>
        <w:tc>
          <w:tcPr>
            <w:tcW w:w="1417" w:type="dxa"/>
            <w:tcBorders>
              <w:top w:val="single" w:sz="4" w:space="0" w:color="auto"/>
              <w:left w:val="single" w:sz="4" w:space="0" w:color="auto"/>
              <w:bottom w:val="single" w:sz="4" w:space="0" w:color="auto"/>
              <w:right w:val="single" w:sz="4" w:space="0" w:color="auto"/>
            </w:tcBorders>
            <w:vAlign w:val="center"/>
          </w:tcPr>
          <w:p w:rsidR="00B97BED" w:rsidRPr="00EE4359" w:rsidRDefault="00B97BED" w:rsidP="00B97BED">
            <w:pPr>
              <w:jc w:val="center"/>
            </w:pPr>
            <w:r w:rsidRPr="00EE4359">
              <w:t>586711,0</w:t>
            </w:r>
          </w:p>
        </w:tc>
        <w:tc>
          <w:tcPr>
            <w:tcW w:w="1418" w:type="dxa"/>
            <w:tcBorders>
              <w:top w:val="single" w:sz="4" w:space="0" w:color="auto"/>
              <w:left w:val="single" w:sz="4" w:space="0" w:color="auto"/>
              <w:bottom w:val="single" w:sz="4" w:space="0" w:color="auto"/>
              <w:right w:val="single" w:sz="4" w:space="0" w:color="auto"/>
            </w:tcBorders>
            <w:vAlign w:val="center"/>
          </w:tcPr>
          <w:p w:rsidR="00B97BED" w:rsidRPr="00EE4359" w:rsidRDefault="00B97BED" w:rsidP="00B97BED">
            <w:pPr>
              <w:jc w:val="center"/>
            </w:pPr>
            <w:r w:rsidRPr="00EE4359">
              <w:t>629064,5</w:t>
            </w:r>
          </w:p>
        </w:tc>
        <w:tc>
          <w:tcPr>
            <w:tcW w:w="1417" w:type="dxa"/>
            <w:tcBorders>
              <w:top w:val="single" w:sz="4" w:space="0" w:color="auto"/>
              <w:left w:val="single" w:sz="4" w:space="0" w:color="auto"/>
              <w:bottom w:val="single" w:sz="4" w:space="0" w:color="auto"/>
              <w:right w:val="single" w:sz="4" w:space="0" w:color="auto"/>
            </w:tcBorders>
            <w:vAlign w:val="center"/>
          </w:tcPr>
          <w:p w:rsidR="00B97BED" w:rsidRPr="00EE4359" w:rsidRDefault="00B97BED" w:rsidP="00B97BED">
            <w:pPr>
              <w:jc w:val="center"/>
            </w:pPr>
            <w:r w:rsidRPr="00EE4359">
              <w:t>675797,7</w:t>
            </w:r>
          </w:p>
        </w:tc>
        <w:tc>
          <w:tcPr>
            <w:tcW w:w="1276" w:type="dxa"/>
            <w:tcBorders>
              <w:top w:val="single" w:sz="4" w:space="0" w:color="auto"/>
              <w:left w:val="single" w:sz="4" w:space="0" w:color="auto"/>
              <w:bottom w:val="single" w:sz="4" w:space="0" w:color="auto"/>
              <w:right w:val="single" w:sz="4" w:space="0" w:color="auto"/>
            </w:tcBorders>
            <w:vAlign w:val="center"/>
          </w:tcPr>
          <w:p w:rsidR="00B97BED" w:rsidRPr="00EE4359" w:rsidRDefault="00B97BED" w:rsidP="00B97BED">
            <w:pPr>
              <w:jc w:val="center"/>
            </w:pPr>
            <w:r w:rsidRPr="00EE4359">
              <w:t>726715,0</w:t>
            </w:r>
          </w:p>
        </w:tc>
        <w:tc>
          <w:tcPr>
            <w:tcW w:w="1276" w:type="dxa"/>
            <w:tcBorders>
              <w:top w:val="single" w:sz="4" w:space="0" w:color="auto"/>
              <w:left w:val="single" w:sz="4" w:space="0" w:color="auto"/>
              <w:bottom w:val="single" w:sz="4" w:space="0" w:color="auto"/>
              <w:right w:val="single" w:sz="4" w:space="0" w:color="auto"/>
            </w:tcBorders>
            <w:vAlign w:val="center"/>
          </w:tcPr>
          <w:p w:rsidR="00B97BED" w:rsidRPr="00EE4359" w:rsidRDefault="00B97BED" w:rsidP="00B97BED">
            <w:pPr>
              <w:jc w:val="center"/>
            </w:pPr>
            <w:r w:rsidRPr="00EE4359">
              <w:t>784501,2</w:t>
            </w:r>
          </w:p>
        </w:tc>
        <w:tc>
          <w:tcPr>
            <w:tcW w:w="1275" w:type="dxa"/>
            <w:tcBorders>
              <w:top w:val="single" w:sz="4" w:space="0" w:color="auto"/>
              <w:left w:val="single" w:sz="4" w:space="0" w:color="auto"/>
              <w:bottom w:val="single" w:sz="4" w:space="0" w:color="auto"/>
              <w:right w:val="single" w:sz="4" w:space="0" w:color="auto"/>
            </w:tcBorders>
            <w:vAlign w:val="center"/>
          </w:tcPr>
          <w:p w:rsidR="00B97BED" w:rsidRPr="00EE4359" w:rsidRDefault="00B97BED" w:rsidP="00B97BED">
            <w:pPr>
              <w:jc w:val="center"/>
            </w:pPr>
            <w:r w:rsidRPr="00EE4359">
              <w:t>848516,5</w:t>
            </w:r>
          </w:p>
        </w:tc>
        <w:tc>
          <w:tcPr>
            <w:tcW w:w="1560" w:type="dxa"/>
            <w:tcBorders>
              <w:top w:val="single" w:sz="4" w:space="0" w:color="auto"/>
              <w:left w:val="single" w:sz="4" w:space="0" w:color="auto"/>
              <w:bottom w:val="single" w:sz="4" w:space="0" w:color="auto"/>
              <w:right w:val="single" w:sz="4" w:space="0" w:color="auto"/>
            </w:tcBorders>
            <w:vAlign w:val="center"/>
          </w:tcPr>
          <w:p w:rsidR="00B97BED" w:rsidRPr="00EE4359" w:rsidRDefault="00B97BED" w:rsidP="00B97BED">
            <w:pPr>
              <w:jc w:val="center"/>
            </w:pPr>
            <w:r w:rsidRPr="00EE4359">
              <w:t>921285,3</w:t>
            </w:r>
          </w:p>
        </w:tc>
      </w:tr>
      <w:tr w:rsidR="00B97BED" w:rsidTr="00B97BED">
        <w:tc>
          <w:tcPr>
            <w:tcW w:w="3114" w:type="dxa"/>
            <w:tcBorders>
              <w:top w:val="single" w:sz="4" w:space="0" w:color="auto"/>
              <w:left w:val="single" w:sz="4" w:space="0" w:color="auto"/>
              <w:bottom w:val="single" w:sz="4" w:space="0" w:color="auto"/>
              <w:right w:val="single" w:sz="4" w:space="0" w:color="auto"/>
            </w:tcBorders>
            <w:vAlign w:val="center"/>
          </w:tcPr>
          <w:p w:rsidR="00B97BED" w:rsidRPr="00F661D6" w:rsidRDefault="00B97BED" w:rsidP="00B97BED">
            <w:r w:rsidRPr="00F661D6">
              <w:t>Индекс промышленного производства, всего</w:t>
            </w:r>
          </w:p>
        </w:tc>
        <w:tc>
          <w:tcPr>
            <w:tcW w:w="1843" w:type="dxa"/>
            <w:tcBorders>
              <w:top w:val="single" w:sz="4" w:space="0" w:color="auto"/>
              <w:left w:val="single" w:sz="4" w:space="0" w:color="auto"/>
              <w:bottom w:val="single" w:sz="4" w:space="0" w:color="auto"/>
              <w:right w:val="single" w:sz="4" w:space="0" w:color="auto"/>
            </w:tcBorders>
            <w:vAlign w:val="center"/>
          </w:tcPr>
          <w:p w:rsidR="00B97BED" w:rsidRPr="00F661D6" w:rsidRDefault="00B97BED" w:rsidP="00B97BED">
            <w:pPr>
              <w:jc w:val="center"/>
            </w:pPr>
            <w:r w:rsidRPr="00F661D6">
              <w:t>% к предыдущ</w:t>
            </w:r>
            <w:r>
              <w:t>ему</w:t>
            </w:r>
            <w:r w:rsidRPr="00F661D6">
              <w:t xml:space="preserve"> году</w:t>
            </w:r>
          </w:p>
        </w:tc>
        <w:tc>
          <w:tcPr>
            <w:tcW w:w="1417" w:type="dxa"/>
            <w:tcBorders>
              <w:top w:val="single" w:sz="4" w:space="0" w:color="auto"/>
              <w:left w:val="single" w:sz="4" w:space="0" w:color="auto"/>
              <w:bottom w:val="single" w:sz="4" w:space="0" w:color="auto"/>
              <w:right w:val="single" w:sz="4" w:space="0" w:color="auto"/>
            </w:tcBorders>
            <w:vAlign w:val="center"/>
          </w:tcPr>
          <w:p w:rsidR="00B97BED" w:rsidRPr="00EE4359" w:rsidRDefault="00B97BED" w:rsidP="00B97BED">
            <w:pPr>
              <w:jc w:val="center"/>
            </w:pPr>
            <w:r w:rsidRPr="00EE4359">
              <w:t>102,5</w:t>
            </w:r>
          </w:p>
        </w:tc>
        <w:tc>
          <w:tcPr>
            <w:tcW w:w="1418" w:type="dxa"/>
            <w:tcBorders>
              <w:top w:val="single" w:sz="4" w:space="0" w:color="auto"/>
              <w:left w:val="single" w:sz="4" w:space="0" w:color="auto"/>
              <w:bottom w:val="single" w:sz="4" w:space="0" w:color="auto"/>
              <w:right w:val="single" w:sz="4" w:space="0" w:color="auto"/>
            </w:tcBorders>
            <w:vAlign w:val="center"/>
          </w:tcPr>
          <w:p w:rsidR="00B97BED" w:rsidRPr="00EE4359" w:rsidRDefault="00B97BED" w:rsidP="00B97BED">
            <w:pPr>
              <w:jc w:val="center"/>
            </w:pPr>
            <w:r w:rsidRPr="00EE4359">
              <w:t>102,7</w:t>
            </w:r>
          </w:p>
        </w:tc>
        <w:tc>
          <w:tcPr>
            <w:tcW w:w="1417" w:type="dxa"/>
            <w:tcBorders>
              <w:top w:val="single" w:sz="4" w:space="0" w:color="auto"/>
              <w:left w:val="single" w:sz="4" w:space="0" w:color="auto"/>
              <w:bottom w:val="single" w:sz="4" w:space="0" w:color="auto"/>
              <w:right w:val="single" w:sz="4" w:space="0" w:color="auto"/>
            </w:tcBorders>
            <w:vAlign w:val="center"/>
          </w:tcPr>
          <w:p w:rsidR="00B97BED" w:rsidRPr="00EE4359" w:rsidRDefault="00B97BED" w:rsidP="00B97BED">
            <w:pPr>
              <w:jc w:val="center"/>
            </w:pPr>
            <w:r w:rsidRPr="00EE4359">
              <w:t>103,0</w:t>
            </w:r>
          </w:p>
        </w:tc>
        <w:tc>
          <w:tcPr>
            <w:tcW w:w="1276" w:type="dxa"/>
            <w:tcBorders>
              <w:top w:val="single" w:sz="4" w:space="0" w:color="auto"/>
              <w:left w:val="single" w:sz="4" w:space="0" w:color="auto"/>
              <w:bottom w:val="single" w:sz="4" w:space="0" w:color="auto"/>
              <w:right w:val="single" w:sz="4" w:space="0" w:color="auto"/>
            </w:tcBorders>
            <w:vAlign w:val="center"/>
          </w:tcPr>
          <w:p w:rsidR="00B97BED" w:rsidRPr="00EE4359" w:rsidRDefault="00B97BED" w:rsidP="00B97BED">
            <w:pPr>
              <w:jc w:val="center"/>
            </w:pPr>
            <w:r w:rsidRPr="00EE4359">
              <w:t>103,2</w:t>
            </w:r>
          </w:p>
        </w:tc>
        <w:tc>
          <w:tcPr>
            <w:tcW w:w="1276" w:type="dxa"/>
            <w:tcBorders>
              <w:top w:val="single" w:sz="4" w:space="0" w:color="auto"/>
              <w:left w:val="single" w:sz="4" w:space="0" w:color="auto"/>
              <w:bottom w:val="single" w:sz="4" w:space="0" w:color="auto"/>
              <w:right w:val="single" w:sz="4" w:space="0" w:color="auto"/>
            </w:tcBorders>
            <w:vAlign w:val="center"/>
          </w:tcPr>
          <w:p w:rsidR="00B97BED" w:rsidRPr="00EE4359" w:rsidRDefault="00B97BED" w:rsidP="00B97BED">
            <w:pPr>
              <w:jc w:val="center"/>
            </w:pPr>
            <w:r w:rsidRPr="00EE4359">
              <w:t>103,7</w:t>
            </w:r>
          </w:p>
        </w:tc>
        <w:tc>
          <w:tcPr>
            <w:tcW w:w="1275" w:type="dxa"/>
            <w:tcBorders>
              <w:top w:val="single" w:sz="4" w:space="0" w:color="auto"/>
              <w:left w:val="single" w:sz="4" w:space="0" w:color="auto"/>
              <w:bottom w:val="single" w:sz="4" w:space="0" w:color="auto"/>
              <w:right w:val="single" w:sz="4" w:space="0" w:color="auto"/>
            </w:tcBorders>
            <w:vAlign w:val="center"/>
          </w:tcPr>
          <w:p w:rsidR="00B97BED" w:rsidRPr="00EE4359" w:rsidRDefault="00B97BED" w:rsidP="00B97BED">
            <w:pPr>
              <w:jc w:val="center"/>
            </w:pPr>
            <w:r w:rsidRPr="00EE4359">
              <w:t>104,0</w:t>
            </w:r>
          </w:p>
        </w:tc>
        <w:tc>
          <w:tcPr>
            <w:tcW w:w="1560" w:type="dxa"/>
            <w:tcBorders>
              <w:top w:val="single" w:sz="4" w:space="0" w:color="auto"/>
              <w:left w:val="single" w:sz="4" w:space="0" w:color="auto"/>
              <w:bottom w:val="single" w:sz="4" w:space="0" w:color="auto"/>
              <w:right w:val="single" w:sz="4" w:space="0" w:color="auto"/>
            </w:tcBorders>
            <w:vAlign w:val="center"/>
          </w:tcPr>
          <w:p w:rsidR="00B97BED" w:rsidRDefault="00B97BED" w:rsidP="00B97BED">
            <w:pPr>
              <w:jc w:val="center"/>
            </w:pPr>
            <w:r w:rsidRPr="00EE4359">
              <w:t>104,4</w:t>
            </w:r>
          </w:p>
        </w:tc>
      </w:tr>
      <w:tr w:rsidR="00314CF6" w:rsidTr="00314CF6">
        <w:tc>
          <w:tcPr>
            <w:tcW w:w="3114" w:type="dxa"/>
            <w:tcBorders>
              <w:top w:val="single" w:sz="4" w:space="0" w:color="auto"/>
              <w:left w:val="single" w:sz="4" w:space="0" w:color="auto"/>
              <w:bottom w:val="single" w:sz="4" w:space="0" w:color="auto"/>
              <w:right w:val="single" w:sz="4" w:space="0" w:color="auto"/>
            </w:tcBorders>
            <w:vAlign w:val="center"/>
          </w:tcPr>
          <w:p w:rsidR="00314CF6" w:rsidRPr="00F661D6" w:rsidRDefault="00314CF6" w:rsidP="00314CF6">
            <w:r w:rsidRPr="00F661D6">
              <w:t>Оборот розничной торговли</w:t>
            </w:r>
          </w:p>
        </w:tc>
        <w:tc>
          <w:tcPr>
            <w:tcW w:w="1843" w:type="dxa"/>
            <w:tcBorders>
              <w:top w:val="single" w:sz="4" w:space="0" w:color="auto"/>
              <w:left w:val="single" w:sz="4" w:space="0" w:color="auto"/>
              <w:bottom w:val="single" w:sz="4" w:space="0" w:color="auto"/>
              <w:right w:val="single" w:sz="4" w:space="0" w:color="auto"/>
            </w:tcBorders>
            <w:vAlign w:val="center"/>
          </w:tcPr>
          <w:p w:rsidR="00314CF6" w:rsidRPr="00F661D6" w:rsidRDefault="00314CF6" w:rsidP="00314CF6">
            <w:pPr>
              <w:jc w:val="center"/>
            </w:pPr>
            <w:r w:rsidRPr="00F661D6">
              <w:t>млн руб. в ценах соответствующих лет</w:t>
            </w:r>
          </w:p>
        </w:tc>
        <w:tc>
          <w:tcPr>
            <w:tcW w:w="1417" w:type="dxa"/>
            <w:tcBorders>
              <w:top w:val="single" w:sz="4" w:space="0" w:color="auto"/>
              <w:left w:val="single" w:sz="4" w:space="0" w:color="auto"/>
              <w:bottom w:val="single" w:sz="4" w:space="0" w:color="auto"/>
              <w:right w:val="single" w:sz="4" w:space="0" w:color="auto"/>
            </w:tcBorders>
            <w:vAlign w:val="center"/>
          </w:tcPr>
          <w:p w:rsidR="00314CF6" w:rsidRPr="0086221F" w:rsidRDefault="00314CF6" w:rsidP="00314CF6">
            <w:pPr>
              <w:jc w:val="center"/>
            </w:pPr>
            <w:r w:rsidRPr="0086221F">
              <w:t>480864,0</w:t>
            </w:r>
          </w:p>
        </w:tc>
        <w:tc>
          <w:tcPr>
            <w:tcW w:w="1418" w:type="dxa"/>
            <w:tcBorders>
              <w:top w:val="single" w:sz="4" w:space="0" w:color="auto"/>
              <w:left w:val="single" w:sz="4" w:space="0" w:color="auto"/>
              <w:bottom w:val="single" w:sz="4" w:space="0" w:color="auto"/>
              <w:right w:val="single" w:sz="4" w:space="0" w:color="auto"/>
            </w:tcBorders>
            <w:vAlign w:val="center"/>
          </w:tcPr>
          <w:p w:rsidR="00314CF6" w:rsidRPr="0086221F" w:rsidRDefault="00314CF6" w:rsidP="00314CF6">
            <w:pPr>
              <w:jc w:val="center"/>
            </w:pPr>
            <w:r w:rsidRPr="0086221F">
              <w:t>524586,1</w:t>
            </w:r>
          </w:p>
        </w:tc>
        <w:tc>
          <w:tcPr>
            <w:tcW w:w="1417" w:type="dxa"/>
            <w:tcBorders>
              <w:top w:val="single" w:sz="4" w:space="0" w:color="auto"/>
              <w:left w:val="single" w:sz="4" w:space="0" w:color="auto"/>
              <w:bottom w:val="single" w:sz="4" w:space="0" w:color="auto"/>
              <w:right w:val="single" w:sz="4" w:space="0" w:color="auto"/>
            </w:tcBorders>
            <w:vAlign w:val="center"/>
          </w:tcPr>
          <w:p w:rsidR="00314CF6" w:rsidRPr="0086221F" w:rsidRDefault="00314CF6" w:rsidP="00314CF6">
            <w:pPr>
              <w:jc w:val="center"/>
            </w:pPr>
            <w:r w:rsidRPr="0086221F">
              <w:t>571188,2</w:t>
            </w:r>
          </w:p>
        </w:tc>
        <w:tc>
          <w:tcPr>
            <w:tcW w:w="1276" w:type="dxa"/>
            <w:tcBorders>
              <w:top w:val="single" w:sz="4" w:space="0" w:color="auto"/>
              <w:left w:val="single" w:sz="4" w:space="0" w:color="auto"/>
              <w:bottom w:val="single" w:sz="4" w:space="0" w:color="auto"/>
              <w:right w:val="single" w:sz="4" w:space="0" w:color="auto"/>
            </w:tcBorders>
            <w:vAlign w:val="center"/>
          </w:tcPr>
          <w:p w:rsidR="00314CF6" w:rsidRPr="0086221F" w:rsidRDefault="00314CF6" w:rsidP="00314CF6">
            <w:pPr>
              <w:jc w:val="center"/>
            </w:pPr>
            <w:r w:rsidRPr="0086221F">
              <w:t>623130,9</w:t>
            </w:r>
          </w:p>
        </w:tc>
        <w:tc>
          <w:tcPr>
            <w:tcW w:w="1276" w:type="dxa"/>
            <w:tcBorders>
              <w:top w:val="single" w:sz="4" w:space="0" w:color="auto"/>
              <w:left w:val="single" w:sz="4" w:space="0" w:color="auto"/>
              <w:bottom w:val="single" w:sz="4" w:space="0" w:color="auto"/>
              <w:right w:val="single" w:sz="4" w:space="0" w:color="auto"/>
            </w:tcBorders>
            <w:vAlign w:val="center"/>
          </w:tcPr>
          <w:p w:rsidR="00314CF6" w:rsidRPr="0086221F" w:rsidRDefault="00314CF6" w:rsidP="00314CF6">
            <w:pPr>
              <w:jc w:val="center"/>
            </w:pPr>
            <w:r w:rsidRPr="0086221F">
              <w:t>678496,1</w:t>
            </w:r>
          </w:p>
        </w:tc>
        <w:tc>
          <w:tcPr>
            <w:tcW w:w="1275" w:type="dxa"/>
            <w:tcBorders>
              <w:top w:val="single" w:sz="4" w:space="0" w:color="auto"/>
              <w:left w:val="single" w:sz="4" w:space="0" w:color="auto"/>
              <w:bottom w:val="single" w:sz="4" w:space="0" w:color="auto"/>
              <w:right w:val="single" w:sz="4" w:space="0" w:color="auto"/>
            </w:tcBorders>
            <w:vAlign w:val="center"/>
          </w:tcPr>
          <w:p w:rsidR="00314CF6" w:rsidRPr="0086221F" w:rsidRDefault="00314CF6" w:rsidP="00314CF6">
            <w:pPr>
              <w:jc w:val="center"/>
            </w:pPr>
            <w:r w:rsidRPr="0086221F">
              <w:t>739500,3</w:t>
            </w:r>
          </w:p>
        </w:tc>
        <w:tc>
          <w:tcPr>
            <w:tcW w:w="1560" w:type="dxa"/>
            <w:tcBorders>
              <w:top w:val="single" w:sz="4" w:space="0" w:color="auto"/>
              <w:left w:val="single" w:sz="4" w:space="0" w:color="auto"/>
              <w:bottom w:val="single" w:sz="4" w:space="0" w:color="auto"/>
              <w:right w:val="single" w:sz="4" w:space="0" w:color="auto"/>
            </w:tcBorders>
            <w:vAlign w:val="center"/>
          </w:tcPr>
          <w:p w:rsidR="00314CF6" w:rsidRPr="0086221F" w:rsidRDefault="00314CF6" w:rsidP="00314CF6">
            <w:pPr>
              <w:jc w:val="center"/>
            </w:pPr>
            <w:r w:rsidRPr="0086221F">
              <w:t>803678,6</w:t>
            </w:r>
          </w:p>
        </w:tc>
      </w:tr>
      <w:tr w:rsidR="00314CF6" w:rsidTr="00314CF6">
        <w:tc>
          <w:tcPr>
            <w:tcW w:w="3114" w:type="dxa"/>
            <w:tcBorders>
              <w:top w:val="single" w:sz="4" w:space="0" w:color="auto"/>
              <w:left w:val="single" w:sz="4" w:space="0" w:color="auto"/>
              <w:bottom w:val="single" w:sz="4" w:space="0" w:color="auto"/>
              <w:right w:val="single" w:sz="4" w:space="0" w:color="auto"/>
            </w:tcBorders>
            <w:vAlign w:val="center"/>
          </w:tcPr>
          <w:p w:rsidR="00314CF6" w:rsidRPr="00F661D6" w:rsidRDefault="00314CF6" w:rsidP="00314CF6">
            <w:r w:rsidRPr="00F661D6">
              <w:t> </w:t>
            </w:r>
          </w:p>
        </w:tc>
        <w:tc>
          <w:tcPr>
            <w:tcW w:w="1843" w:type="dxa"/>
            <w:tcBorders>
              <w:top w:val="single" w:sz="4" w:space="0" w:color="auto"/>
              <w:left w:val="single" w:sz="4" w:space="0" w:color="auto"/>
              <w:bottom w:val="single" w:sz="4" w:space="0" w:color="auto"/>
              <w:right w:val="single" w:sz="4" w:space="0" w:color="auto"/>
            </w:tcBorders>
            <w:vAlign w:val="center"/>
          </w:tcPr>
          <w:p w:rsidR="00314CF6" w:rsidRDefault="00314CF6" w:rsidP="00314CF6">
            <w:pPr>
              <w:jc w:val="center"/>
            </w:pPr>
            <w:r w:rsidRPr="00F661D6">
              <w:t>% к предыдущ</w:t>
            </w:r>
            <w:r>
              <w:t>ему</w:t>
            </w:r>
          </w:p>
          <w:p w:rsidR="00314CF6" w:rsidRPr="00F661D6" w:rsidRDefault="00314CF6" w:rsidP="00314CF6">
            <w:pPr>
              <w:jc w:val="center"/>
            </w:pPr>
            <w:r w:rsidRPr="00F661D6">
              <w:t>году в сопоставимых ценах</w:t>
            </w:r>
          </w:p>
        </w:tc>
        <w:tc>
          <w:tcPr>
            <w:tcW w:w="1417" w:type="dxa"/>
            <w:tcBorders>
              <w:top w:val="single" w:sz="4" w:space="0" w:color="auto"/>
              <w:left w:val="single" w:sz="4" w:space="0" w:color="auto"/>
              <w:bottom w:val="single" w:sz="4" w:space="0" w:color="auto"/>
              <w:right w:val="single" w:sz="4" w:space="0" w:color="auto"/>
            </w:tcBorders>
            <w:vAlign w:val="center"/>
          </w:tcPr>
          <w:p w:rsidR="00314CF6" w:rsidRPr="0086221F" w:rsidRDefault="00314CF6" w:rsidP="00314CF6">
            <w:pPr>
              <w:jc w:val="center"/>
            </w:pPr>
            <w:r w:rsidRPr="0086221F">
              <w:t>103,6</w:t>
            </w:r>
          </w:p>
        </w:tc>
        <w:tc>
          <w:tcPr>
            <w:tcW w:w="1418" w:type="dxa"/>
            <w:tcBorders>
              <w:top w:val="single" w:sz="4" w:space="0" w:color="auto"/>
              <w:left w:val="single" w:sz="4" w:space="0" w:color="auto"/>
              <w:bottom w:val="single" w:sz="4" w:space="0" w:color="auto"/>
              <w:right w:val="single" w:sz="4" w:space="0" w:color="auto"/>
            </w:tcBorders>
            <w:vAlign w:val="center"/>
          </w:tcPr>
          <w:p w:rsidR="00314CF6" w:rsidRPr="0086221F" w:rsidRDefault="00314CF6" w:rsidP="00314CF6">
            <w:pPr>
              <w:jc w:val="center"/>
            </w:pPr>
            <w:r w:rsidRPr="0086221F">
              <w:t>103,7</w:t>
            </w:r>
          </w:p>
        </w:tc>
        <w:tc>
          <w:tcPr>
            <w:tcW w:w="1417" w:type="dxa"/>
            <w:tcBorders>
              <w:top w:val="single" w:sz="4" w:space="0" w:color="auto"/>
              <w:left w:val="single" w:sz="4" w:space="0" w:color="auto"/>
              <w:bottom w:val="single" w:sz="4" w:space="0" w:color="auto"/>
              <w:right w:val="single" w:sz="4" w:space="0" w:color="auto"/>
            </w:tcBorders>
            <w:vAlign w:val="center"/>
          </w:tcPr>
          <w:p w:rsidR="00314CF6" w:rsidRPr="0086221F" w:rsidRDefault="00314CF6" w:rsidP="00314CF6">
            <w:pPr>
              <w:jc w:val="center"/>
            </w:pPr>
            <w:r w:rsidRPr="0086221F">
              <w:t>103,6</w:t>
            </w:r>
          </w:p>
        </w:tc>
        <w:tc>
          <w:tcPr>
            <w:tcW w:w="1276" w:type="dxa"/>
            <w:tcBorders>
              <w:top w:val="single" w:sz="4" w:space="0" w:color="auto"/>
              <w:left w:val="single" w:sz="4" w:space="0" w:color="auto"/>
              <w:bottom w:val="single" w:sz="4" w:space="0" w:color="auto"/>
              <w:right w:val="single" w:sz="4" w:space="0" w:color="auto"/>
            </w:tcBorders>
            <w:vAlign w:val="center"/>
          </w:tcPr>
          <w:p w:rsidR="00314CF6" w:rsidRPr="0086221F" w:rsidRDefault="00314CF6" w:rsidP="00314CF6">
            <w:pPr>
              <w:jc w:val="center"/>
            </w:pPr>
            <w:r w:rsidRPr="0086221F">
              <w:t>103,8</w:t>
            </w:r>
          </w:p>
        </w:tc>
        <w:tc>
          <w:tcPr>
            <w:tcW w:w="1276" w:type="dxa"/>
            <w:tcBorders>
              <w:top w:val="single" w:sz="4" w:space="0" w:color="auto"/>
              <w:left w:val="single" w:sz="4" w:space="0" w:color="auto"/>
              <w:bottom w:val="single" w:sz="4" w:space="0" w:color="auto"/>
              <w:right w:val="single" w:sz="4" w:space="0" w:color="auto"/>
            </w:tcBorders>
            <w:vAlign w:val="center"/>
          </w:tcPr>
          <w:p w:rsidR="00314CF6" w:rsidRPr="0086221F" w:rsidRDefault="00314CF6" w:rsidP="00314CF6">
            <w:pPr>
              <w:jc w:val="center"/>
            </w:pPr>
            <w:r w:rsidRPr="0086221F">
              <w:t>103,7</w:t>
            </w:r>
          </w:p>
        </w:tc>
        <w:tc>
          <w:tcPr>
            <w:tcW w:w="1275" w:type="dxa"/>
            <w:tcBorders>
              <w:top w:val="single" w:sz="4" w:space="0" w:color="auto"/>
              <w:left w:val="single" w:sz="4" w:space="0" w:color="auto"/>
              <w:bottom w:val="single" w:sz="4" w:space="0" w:color="auto"/>
              <w:right w:val="single" w:sz="4" w:space="0" w:color="auto"/>
            </w:tcBorders>
            <w:vAlign w:val="center"/>
          </w:tcPr>
          <w:p w:rsidR="00314CF6" w:rsidRPr="0086221F" w:rsidRDefault="00314CF6" w:rsidP="00314CF6">
            <w:pPr>
              <w:jc w:val="center"/>
            </w:pPr>
            <w:r w:rsidRPr="0086221F">
              <w:t>103,9</w:t>
            </w:r>
          </w:p>
        </w:tc>
        <w:tc>
          <w:tcPr>
            <w:tcW w:w="1560" w:type="dxa"/>
            <w:tcBorders>
              <w:top w:val="single" w:sz="4" w:space="0" w:color="auto"/>
              <w:left w:val="single" w:sz="4" w:space="0" w:color="auto"/>
              <w:bottom w:val="single" w:sz="4" w:space="0" w:color="auto"/>
              <w:right w:val="single" w:sz="4" w:space="0" w:color="auto"/>
            </w:tcBorders>
            <w:vAlign w:val="center"/>
          </w:tcPr>
          <w:p w:rsidR="00314CF6" w:rsidRDefault="00314CF6" w:rsidP="00314CF6">
            <w:pPr>
              <w:jc w:val="center"/>
            </w:pPr>
            <w:r w:rsidRPr="0086221F">
              <w:t>103,8</w:t>
            </w:r>
          </w:p>
        </w:tc>
      </w:tr>
      <w:tr w:rsidR="006A2B5F" w:rsidTr="00BE12D3">
        <w:tc>
          <w:tcPr>
            <w:tcW w:w="3114" w:type="dxa"/>
            <w:tcBorders>
              <w:top w:val="single" w:sz="4" w:space="0" w:color="auto"/>
              <w:left w:val="single" w:sz="4" w:space="0" w:color="auto"/>
              <w:bottom w:val="single" w:sz="4" w:space="0" w:color="auto"/>
              <w:right w:val="single" w:sz="4" w:space="0" w:color="auto"/>
            </w:tcBorders>
          </w:tcPr>
          <w:p w:rsidR="006A2B5F" w:rsidRDefault="006A2B5F" w:rsidP="00932889">
            <w:pPr>
              <w:jc w:val="both"/>
            </w:pPr>
            <w:r>
              <w:t>И</w:t>
            </w:r>
            <w:r w:rsidR="00932889">
              <w:t xml:space="preserve">ПЦ </w:t>
            </w:r>
            <w:r>
              <w:t>(среднегодовой)</w:t>
            </w:r>
          </w:p>
        </w:tc>
        <w:tc>
          <w:tcPr>
            <w:tcW w:w="1843" w:type="dxa"/>
            <w:tcBorders>
              <w:top w:val="single" w:sz="4" w:space="0" w:color="auto"/>
              <w:left w:val="single" w:sz="4" w:space="0" w:color="auto"/>
              <w:bottom w:val="single" w:sz="4" w:space="0" w:color="auto"/>
              <w:right w:val="single" w:sz="4" w:space="0" w:color="auto"/>
            </w:tcBorders>
          </w:tcPr>
          <w:p w:rsidR="006A2B5F" w:rsidRDefault="006A2B5F" w:rsidP="006A2B5F">
            <w:pPr>
              <w:jc w:val="center"/>
            </w:pPr>
            <w:r>
              <w:t>% к предыдущему году</w:t>
            </w:r>
          </w:p>
        </w:tc>
        <w:tc>
          <w:tcPr>
            <w:tcW w:w="1417" w:type="dxa"/>
            <w:tcBorders>
              <w:top w:val="single" w:sz="4" w:space="0" w:color="auto"/>
              <w:left w:val="single" w:sz="4" w:space="0" w:color="auto"/>
              <w:bottom w:val="single" w:sz="4" w:space="0" w:color="auto"/>
              <w:right w:val="single" w:sz="4" w:space="0" w:color="auto"/>
            </w:tcBorders>
          </w:tcPr>
          <w:p w:rsidR="006A2B5F" w:rsidRPr="006C5016" w:rsidRDefault="006A2B5F" w:rsidP="006A2B5F">
            <w:pPr>
              <w:jc w:val="center"/>
            </w:pPr>
            <w:r w:rsidRPr="006C5016">
              <w:t>104,1</w:t>
            </w:r>
          </w:p>
        </w:tc>
        <w:tc>
          <w:tcPr>
            <w:tcW w:w="1418" w:type="dxa"/>
            <w:tcBorders>
              <w:top w:val="single" w:sz="4" w:space="0" w:color="auto"/>
              <w:left w:val="single" w:sz="4" w:space="0" w:color="auto"/>
              <w:bottom w:val="single" w:sz="4" w:space="0" w:color="auto"/>
              <w:right w:val="single" w:sz="4" w:space="0" w:color="auto"/>
            </w:tcBorders>
          </w:tcPr>
          <w:p w:rsidR="006A2B5F" w:rsidRPr="006C5016" w:rsidRDefault="006A2B5F" w:rsidP="006A2B5F">
            <w:pPr>
              <w:jc w:val="center"/>
            </w:pPr>
            <w:r w:rsidRPr="006C5016">
              <w:t>104,0</w:t>
            </w:r>
          </w:p>
        </w:tc>
        <w:tc>
          <w:tcPr>
            <w:tcW w:w="1417" w:type="dxa"/>
            <w:tcBorders>
              <w:top w:val="single" w:sz="4" w:space="0" w:color="auto"/>
              <w:left w:val="single" w:sz="4" w:space="0" w:color="auto"/>
              <w:bottom w:val="single" w:sz="4" w:space="0" w:color="auto"/>
              <w:right w:val="single" w:sz="4" w:space="0" w:color="auto"/>
            </w:tcBorders>
          </w:tcPr>
          <w:p w:rsidR="006A2B5F" w:rsidRPr="006C5016" w:rsidRDefault="006A2B5F" w:rsidP="006A2B5F">
            <w:pPr>
              <w:jc w:val="center"/>
            </w:pPr>
            <w:r w:rsidRPr="006C5016">
              <w:t>104,0</w:t>
            </w:r>
          </w:p>
        </w:tc>
        <w:tc>
          <w:tcPr>
            <w:tcW w:w="1276" w:type="dxa"/>
            <w:tcBorders>
              <w:top w:val="single" w:sz="4" w:space="0" w:color="auto"/>
              <w:left w:val="single" w:sz="4" w:space="0" w:color="auto"/>
              <w:bottom w:val="single" w:sz="4" w:space="0" w:color="auto"/>
              <w:right w:val="single" w:sz="4" w:space="0" w:color="auto"/>
            </w:tcBorders>
          </w:tcPr>
          <w:p w:rsidR="006A2B5F" w:rsidRPr="006C5016" w:rsidRDefault="006A2B5F" w:rsidP="006A2B5F">
            <w:pPr>
              <w:jc w:val="center"/>
            </w:pPr>
            <w:r w:rsidRPr="006C5016">
              <w:t>104,0</w:t>
            </w:r>
          </w:p>
        </w:tc>
        <w:tc>
          <w:tcPr>
            <w:tcW w:w="1276" w:type="dxa"/>
            <w:tcBorders>
              <w:top w:val="single" w:sz="4" w:space="0" w:color="auto"/>
              <w:left w:val="single" w:sz="4" w:space="0" w:color="auto"/>
              <w:bottom w:val="single" w:sz="4" w:space="0" w:color="auto"/>
              <w:right w:val="single" w:sz="4" w:space="0" w:color="auto"/>
            </w:tcBorders>
          </w:tcPr>
          <w:p w:rsidR="006A2B5F" w:rsidRPr="006C5016" w:rsidRDefault="006A2B5F" w:rsidP="006A2B5F">
            <w:pPr>
              <w:jc w:val="center"/>
            </w:pPr>
            <w:r w:rsidRPr="006C5016">
              <w:t>104,0</w:t>
            </w:r>
          </w:p>
        </w:tc>
        <w:tc>
          <w:tcPr>
            <w:tcW w:w="1275" w:type="dxa"/>
            <w:tcBorders>
              <w:top w:val="single" w:sz="4" w:space="0" w:color="auto"/>
              <w:left w:val="single" w:sz="4" w:space="0" w:color="auto"/>
              <w:bottom w:val="single" w:sz="4" w:space="0" w:color="auto"/>
              <w:right w:val="single" w:sz="4" w:space="0" w:color="auto"/>
            </w:tcBorders>
          </w:tcPr>
          <w:p w:rsidR="006A2B5F" w:rsidRPr="006C5016" w:rsidRDefault="006A2B5F" w:rsidP="006A2B5F">
            <w:pPr>
              <w:jc w:val="center"/>
            </w:pPr>
            <w:r w:rsidRPr="006C5016">
              <w:t>104,0</w:t>
            </w:r>
          </w:p>
        </w:tc>
        <w:tc>
          <w:tcPr>
            <w:tcW w:w="1560" w:type="dxa"/>
            <w:tcBorders>
              <w:top w:val="single" w:sz="4" w:space="0" w:color="auto"/>
              <w:left w:val="single" w:sz="4" w:space="0" w:color="auto"/>
              <w:bottom w:val="single" w:sz="4" w:space="0" w:color="auto"/>
              <w:right w:val="single" w:sz="4" w:space="0" w:color="auto"/>
            </w:tcBorders>
          </w:tcPr>
          <w:p w:rsidR="006A2B5F" w:rsidRPr="006C5016" w:rsidRDefault="006A2B5F" w:rsidP="006A2B5F">
            <w:pPr>
              <w:jc w:val="center"/>
            </w:pPr>
            <w:r w:rsidRPr="006C5016">
              <w:t>103,9</w:t>
            </w:r>
          </w:p>
        </w:tc>
      </w:tr>
      <w:tr w:rsidR="006A2B5F" w:rsidTr="00BE12D3">
        <w:tc>
          <w:tcPr>
            <w:tcW w:w="3114" w:type="dxa"/>
            <w:tcBorders>
              <w:top w:val="single" w:sz="4" w:space="0" w:color="auto"/>
              <w:left w:val="single" w:sz="4" w:space="0" w:color="auto"/>
              <w:bottom w:val="single" w:sz="4" w:space="0" w:color="auto"/>
              <w:right w:val="single" w:sz="4" w:space="0" w:color="auto"/>
            </w:tcBorders>
          </w:tcPr>
          <w:p w:rsidR="006A2B5F" w:rsidRDefault="006A2B5F" w:rsidP="00932889">
            <w:pPr>
              <w:jc w:val="both"/>
            </w:pPr>
            <w:r>
              <w:t>И</w:t>
            </w:r>
            <w:r w:rsidR="00932889">
              <w:t>ПЦ (</w:t>
            </w:r>
            <w:r>
              <w:t>декабрь к декабрю предыдущего года</w:t>
            </w:r>
            <w:r w:rsidR="00932889">
              <w:t>)</w:t>
            </w:r>
          </w:p>
        </w:tc>
        <w:tc>
          <w:tcPr>
            <w:tcW w:w="1843" w:type="dxa"/>
            <w:tcBorders>
              <w:top w:val="single" w:sz="4" w:space="0" w:color="auto"/>
              <w:left w:val="single" w:sz="4" w:space="0" w:color="auto"/>
              <w:bottom w:val="single" w:sz="4" w:space="0" w:color="auto"/>
              <w:right w:val="single" w:sz="4" w:space="0" w:color="auto"/>
            </w:tcBorders>
          </w:tcPr>
          <w:p w:rsidR="006A2B5F" w:rsidRDefault="006A2B5F" w:rsidP="006A2B5F">
            <w:pPr>
              <w:jc w:val="center"/>
            </w:pPr>
            <w:r>
              <w:t>% к предыдущему году</w:t>
            </w:r>
          </w:p>
        </w:tc>
        <w:tc>
          <w:tcPr>
            <w:tcW w:w="1417" w:type="dxa"/>
            <w:tcBorders>
              <w:top w:val="single" w:sz="4" w:space="0" w:color="auto"/>
              <w:left w:val="single" w:sz="4" w:space="0" w:color="auto"/>
              <w:bottom w:val="single" w:sz="4" w:space="0" w:color="auto"/>
              <w:right w:val="single" w:sz="4" w:space="0" w:color="auto"/>
            </w:tcBorders>
          </w:tcPr>
          <w:p w:rsidR="006A2B5F" w:rsidRPr="006C5016" w:rsidRDefault="006A2B5F" w:rsidP="006A2B5F">
            <w:pPr>
              <w:jc w:val="center"/>
            </w:pPr>
            <w:r w:rsidRPr="006C5016">
              <w:t>105,2</w:t>
            </w:r>
          </w:p>
        </w:tc>
        <w:tc>
          <w:tcPr>
            <w:tcW w:w="1418" w:type="dxa"/>
            <w:tcBorders>
              <w:top w:val="single" w:sz="4" w:space="0" w:color="auto"/>
              <w:left w:val="single" w:sz="4" w:space="0" w:color="auto"/>
              <w:bottom w:val="single" w:sz="4" w:space="0" w:color="auto"/>
              <w:right w:val="single" w:sz="4" w:space="0" w:color="auto"/>
            </w:tcBorders>
          </w:tcPr>
          <w:p w:rsidR="006A2B5F" w:rsidRPr="006C5016" w:rsidRDefault="006A2B5F" w:rsidP="006A2B5F">
            <w:pPr>
              <w:jc w:val="center"/>
            </w:pPr>
            <w:r w:rsidRPr="006C5016">
              <w:t>105,0</w:t>
            </w:r>
          </w:p>
        </w:tc>
        <w:tc>
          <w:tcPr>
            <w:tcW w:w="1417" w:type="dxa"/>
            <w:tcBorders>
              <w:top w:val="single" w:sz="4" w:space="0" w:color="auto"/>
              <w:left w:val="single" w:sz="4" w:space="0" w:color="auto"/>
              <w:bottom w:val="single" w:sz="4" w:space="0" w:color="auto"/>
              <w:right w:val="single" w:sz="4" w:space="0" w:color="auto"/>
            </w:tcBorders>
          </w:tcPr>
          <w:p w:rsidR="006A2B5F" w:rsidRPr="006C5016" w:rsidRDefault="006A2B5F" w:rsidP="006A2B5F">
            <w:pPr>
              <w:jc w:val="center"/>
            </w:pPr>
            <w:r w:rsidRPr="006C5016">
              <w:t>104,8</w:t>
            </w:r>
          </w:p>
        </w:tc>
        <w:tc>
          <w:tcPr>
            <w:tcW w:w="1276" w:type="dxa"/>
            <w:tcBorders>
              <w:top w:val="single" w:sz="4" w:space="0" w:color="auto"/>
              <w:left w:val="single" w:sz="4" w:space="0" w:color="auto"/>
              <w:bottom w:val="single" w:sz="4" w:space="0" w:color="auto"/>
              <w:right w:val="single" w:sz="4" w:space="0" w:color="auto"/>
            </w:tcBorders>
          </w:tcPr>
          <w:p w:rsidR="006A2B5F" w:rsidRPr="006C5016" w:rsidRDefault="006A2B5F" w:rsidP="006A2B5F">
            <w:pPr>
              <w:jc w:val="center"/>
            </w:pPr>
            <w:r w:rsidRPr="006C5016">
              <w:t>104,6</w:t>
            </w:r>
          </w:p>
        </w:tc>
        <w:tc>
          <w:tcPr>
            <w:tcW w:w="1276" w:type="dxa"/>
            <w:tcBorders>
              <w:top w:val="single" w:sz="4" w:space="0" w:color="auto"/>
              <w:left w:val="single" w:sz="4" w:space="0" w:color="auto"/>
              <w:bottom w:val="single" w:sz="4" w:space="0" w:color="auto"/>
              <w:right w:val="single" w:sz="4" w:space="0" w:color="auto"/>
            </w:tcBorders>
          </w:tcPr>
          <w:p w:rsidR="006A2B5F" w:rsidRPr="006C5016" w:rsidRDefault="006A2B5F" w:rsidP="006A2B5F">
            <w:pPr>
              <w:jc w:val="center"/>
            </w:pPr>
            <w:r w:rsidRPr="006C5016">
              <w:t>104,4</w:t>
            </w:r>
          </w:p>
        </w:tc>
        <w:tc>
          <w:tcPr>
            <w:tcW w:w="1275" w:type="dxa"/>
            <w:tcBorders>
              <w:top w:val="single" w:sz="4" w:space="0" w:color="auto"/>
              <w:left w:val="single" w:sz="4" w:space="0" w:color="auto"/>
              <w:bottom w:val="single" w:sz="4" w:space="0" w:color="auto"/>
              <w:right w:val="single" w:sz="4" w:space="0" w:color="auto"/>
            </w:tcBorders>
          </w:tcPr>
          <w:p w:rsidR="006A2B5F" w:rsidRPr="006C5016" w:rsidRDefault="006A2B5F" w:rsidP="006A2B5F">
            <w:pPr>
              <w:jc w:val="center"/>
            </w:pPr>
            <w:r w:rsidRPr="006C5016">
              <w:t>104,2</w:t>
            </w:r>
          </w:p>
        </w:tc>
        <w:tc>
          <w:tcPr>
            <w:tcW w:w="1560" w:type="dxa"/>
            <w:tcBorders>
              <w:top w:val="single" w:sz="4" w:space="0" w:color="auto"/>
              <w:left w:val="single" w:sz="4" w:space="0" w:color="auto"/>
              <w:bottom w:val="single" w:sz="4" w:space="0" w:color="auto"/>
              <w:right w:val="single" w:sz="4" w:space="0" w:color="auto"/>
            </w:tcBorders>
          </w:tcPr>
          <w:p w:rsidR="006A2B5F" w:rsidRDefault="006A2B5F" w:rsidP="006A2B5F">
            <w:pPr>
              <w:jc w:val="center"/>
            </w:pPr>
            <w:r w:rsidRPr="006C5016">
              <w:t>104,0</w:t>
            </w:r>
          </w:p>
        </w:tc>
      </w:tr>
      <w:tr w:rsidR="001E1197" w:rsidTr="001E1197">
        <w:tc>
          <w:tcPr>
            <w:tcW w:w="3114" w:type="dxa"/>
            <w:tcBorders>
              <w:top w:val="single" w:sz="4" w:space="0" w:color="auto"/>
              <w:left w:val="single" w:sz="4" w:space="0" w:color="auto"/>
              <w:bottom w:val="single" w:sz="4" w:space="0" w:color="auto"/>
              <w:right w:val="single" w:sz="4" w:space="0" w:color="auto"/>
            </w:tcBorders>
          </w:tcPr>
          <w:p w:rsidR="001E1197" w:rsidRDefault="001E1197" w:rsidP="001E1197">
            <w:pPr>
              <w:jc w:val="both"/>
            </w:pPr>
            <w:r>
              <w:t>Инвестиции в основной капитал</w:t>
            </w:r>
          </w:p>
        </w:tc>
        <w:tc>
          <w:tcPr>
            <w:tcW w:w="1843" w:type="dxa"/>
            <w:tcBorders>
              <w:top w:val="single" w:sz="4" w:space="0" w:color="auto"/>
              <w:left w:val="single" w:sz="4" w:space="0" w:color="auto"/>
              <w:bottom w:val="single" w:sz="4" w:space="0" w:color="auto"/>
              <w:right w:val="single" w:sz="4" w:space="0" w:color="auto"/>
            </w:tcBorders>
          </w:tcPr>
          <w:p w:rsidR="001E1197" w:rsidRDefault="001E1197" w:rsidP="001E1197">
            <w:pPr>
              <w:jc w:val="center"/>
            </w:pPr>
            <w:r>
              <w:t>млн руб.</w:t>
            </w:r>
          </w:p>
        </w:tc>
        <w:tc>
          <w:tcPr>
            <w:tcW w:w="1417" w:type="dxa"/>
            <w:tcBorders>
              <w:top w:val="single" w:sz="4" w:space="0" w:color="auto"/>
              <w:left w:val="single" w:sz="4" w:space="0" w:color="auto"/>
              <w:bottom w:val="single" w:sz="4" w:space="0" w:color="auto"/>
              <w:right w:val="single" w:sz="4" w:space="0" w:color="auto"/>
            </w:tcBorders>
            <w:vAlign w:val="center"/>
          </w:tcPr>
          <w:p w:rsidR="001E1197" w:rsidRPr="00CF6E98" w:rsidRDefault="001E1197" w:rsidP="001E1197">
            <w:pPr>
              <w:jc w:val="center"/>
            </w:pPr>
            <w:r w:rsidRPr="00CF6E98">
              <w:t>93063,7</w:t>
            </w:r>
          </w:p>
        </w:tc>
        <w:tc>
          <w:tcPr>
            <w:tcW w:w="1418" w:type="dxa"/>
            <w:tcBorders>
              <w:top w:val="single" w:sz="4" w:space="0" w:color="auto"/>
              <w:left w:val="single" w:sz="4" w:space="0" w:color="auto"/>
              <w:bottom w:val="single" w:sz="4" w:space="0" w:color="auto"/>
              <w:right w:val="single" w:sz="4" w:space="0" w:color="auto"/>
            </w:tcBorders>
            <w:vAlign w:val="center"/>
          </w:tcPr>
          <w:p w:rsidR="001E1197" w:rsidRPr="00CF6E98" w:rsidRDefault="001E1197" w:rsidP="001E1197">
            <w:pPr>
              <w:jc w:val="center"/>
            </w:pPr>
            <w:r w:rsidRPr="00CF6E98">
              <w:t>99398,2</w:t>
            </w:r>
          </w:p>
        </w:tc>
        <w:tc>
          <w:tcPr>
            <w:tcW w:w="1417" w:type="dxa"/>
            <w:tcBorders>
              <w:top w:val="single" w:sz="4" w:space="0" w:color="auto"/>
              <w:left w:val="single" w:sz="4" w:space="0" w:color="auto"/>
              <w:bottom w:val="single" w:sz="4" w:space="0" w:color="auto"/>
              <w:right w:val="single" w:sz="4" w:space="0" w:color="auto"/>
            </w:tcBorders>
            <w:vAlign w:val="center"/>
          </w:tcPr>
          <w:p w:rsidR="001E1197" w:rsidRPr="00CF6E98" w:rsidRDefault="001E1197" w:rsidP="001E1197">
            <w:pPr>
              <w:jc w:val="center"/>
            </w:pPr>
            <w:r w:rsidRPr="00CF6E98">
              <w:t>106372,0</w:t>
            </w:r>
          </w:p>
        </w:tc>
        <w:tc>
          <w:tcPr>
            <w:tcW w:w="1276" w:type="dxa"/>
            <w:tcBorders>
              <w:top w:val="single" w:sz="4" w:space="0" w:color="auto"/>
              <w:left w:val="single" w:sz="4" w:space="0" w:color="auto"/>
              <w:bottom w:val="single" w:sz="4" w:space="0" w:color="auto"/>
              <w:right w:val="single" w:sz="4" w:space="0" w:color="auto"/>
            </w:tcBorders>
            <w:vAlign w:val="center"/>
          </w:tcPr>
          <w:p w:rsidR="001E1197" w:rsidRPr="00CF6E98" w:rsidRDefault="001E1197" w:rsidP="001E1197">
            <w:pPr>
              <w:jc w:val="center"/>
            </w:pPr>
            <w:r w:rsidRPr="00CF6E98">
              <w:t>113945,7</w:t>
            </w:r>
          </w:p>
        </w:tc>
        <w:tc>
          <w:tcPr>
            <w:tcW w:w="1276" w:type="dxa"/>
            <w:tcBorders>
              <w:top w:val="single" w:sz="4" w:space="0" w:color="auto"/>
              <w:left w:val="single" w:sz="4" w:space="0" w:color="auto"/>
              <w:bottom w:val="single" w:sz="4" w:space="0" w:color="auto"/>
              <w:right w:val="single" w:sz="4" w:space="0" w:color="auto"/>
            </w:tcBorders>
            <w:vAlign w:val="center"/>
          </w:tcPr>
          <w:p w:rsidR="001E1197" w:rsidRPr="00CF6E98" w:rsidRDefault="001E1197" w:rsidP="001E1197">
            <w:pPr>
              <w:jc w:val="center"/>
            </w:pPr>
            <w:r w:rsidRPr="00CF6E98">
              <w:t>122058,6</w:t>
            </w:r>
          </w:p>
        </w:tc>
        <w:tc>
          <w:tcPr>
            <w:tcW w:w="1275" w:type="dxa"/>
            <w:tcBorders>
              <w:top w:val="single" w:sz="4" w:space="0" w:color="auto"/>
              <w:left w:val="single" w:sz="4" w:space="0" w:color="auto"/>
              <w:bottom w:val="single" w:sz="4" w:space="0" w:color="auto"/>
              <w:right w:val="single" w:sz="4" w:space="0" w:color="auto"/>
            </w:tcBorders>
            <w:vAlign w:val="center"/>
          </w:tcPr>
          <w:p w:rsidR="001E1197" w:rsidRPr="00CF6E98" w:rsidRDefault="001E1197" w:rsidP="001E1197">
            <w:pPr>
              <w:jc w:val="center"/>
            </w:pPr>
            <w:r w:rsidRPr="00CF6E98">
              <w:t>130876,1</w:t>
            </w:r>
          </w:p>
        </w:tc>
        <w:tc>
          <w:tcPr>
            <w:tcW w:w="1560" w:type="dxa"/>
            <w:tcBorders>
              <w:top w:val="single" w:sz="4" w:space="0" w:color="auto"/>
              <w:left w:val="single" w:sz="4" w:space="0" w:color="auto"/>
              <w:bottom w:val="single" w:sz="4" w:space="0" w:color="auto"/>
              <w:right w:val="single" w:sz="4" w:space="0" w:color="auto"/>
            </w:tcBorders>
            <w:vAlign w:val="center"/>
          </w:tcPr>
          <w:p w:rsidR="001E1197" w:rsidRPr="00CF6E98" w:rsidRDefault="001E1197" w:rsidP="001E1197">
            <w:pPr>
              <w:jc w:val="center"/>
            </w:pPr>
            <w:r w:rsidRPr="00CF6E98">
              <w:t>140330,6</w:t>
            </w:r>
          </w:p>
        </w:tc>
      </w:tr>
      <w:tr w:rsidR="001E1197" w:rsidTr="001E1197">
        <w:tc>
          <w:tcPr>
            <w:tcW w:w="3114" w:type="dxa"/>
            <w:tcBorders>
              <w:top w:val="single" w:sz="4" w:space="0" w:color="auto"/>
              <w:left w:val="single" w:sz="4" w:space="0" w:color="auto"/>
              <w:bottom w:val="single" w:sz="4" w:space="0" w:color="auto"/>
              <w:right w:val="single" w:sz="4" w:space="0" w:color="auto"/>
            </w:tcBorders>
          </w:tcPr>
          <w:p w:rsidR="001E1197" w:rsidRDefault="001E1197" w:rsidP="001E1197">
            <w:pPr>
              <w:jc w:val="both"/>
            </w:pPr>
          </w:p>
        </w:tc>
        <w:tc>
          <w:tcPr>
            <w:tcW w:w="1843" w:type="dxa"/>
            <w:tcBorders>
              <w:top w:val="single" w:sz="4" w:space="0" w:color="auto"/>
              <w:left w:val="single" w:sz="4" w:space="0" w:color="auto"/>
              <w:bottom w:val="single" w:sz="4" w:space="0" w:color="auto"/>
              <w:right w:val="single" w:sz="4" w:space="0" w:color="auto"/>
            </w:tcBorders>
          </w:tcPr>
          <w:p w:rsidR="001E1197" w:rsidRDefault="001E1197" w:rsidP="001E1197">
            <w:pPr>
              <w:jc w:val="center"/>
            </w:pPr>
            <w:r w:rsidRPr="00F661D6">
              <w:t>% к предыдущ</w:t>
            </w:r>
            <w:r>
              <w:t>ему</w:t>
            </w:r>
            <w:r w:rsidRPr="00F661D6">
              <w:t xml:space="preserve"> году в сопоставимых ценах</w:t>
            </w:r>
          </w:p>
        </w:tc>
        <w:tc>
          <w:tcPr>
            <w:tcW w:w="1417" w:type="dxa"/>
            <w:tcBorders>
              <w:top w:val="single" w:sz="4" w:space="0" w:color="auto"/>
              <w:left w:val="single" w:sz="4" w:space="0" w:color="auto"/>
              <w:bottom w:val="single" w:sz="4" w:space="0" w:color="auto"/>
              <w:right w:val="single" w:sz="4" w:space="0" w:color="auto"/>
            </w:tcBorders>
            <w:vAlign w:val="center"/>
          </w:tcPr>
          <w:p w:rsidR="001E1197" w:rsidRPr="00CF6E98" w:rsidRDefault="001E1197" w:rsidP="001E1197">
            <w:pPr>
              <w:jc w:val="center"/>
            </w:pPr>
            <w:r w:rsidRPr="00CF6E98">
              <w:t>102,5</w:t>
            </w:r>
          </w:p>
        </w:tc>
        <w:tc>
          <w:tcPr>
            <w:tcW w:w="1418" w:type="dxa"/>
            <w:tcBorders>
              <w:top w:val="single" w:sz="4" w:space="0" w:color="auto"/>
              <w:left w:val="single" w:sz="4" w:space="0" w:color="auto"/>
              <w:bottom w:val="single" w:sz="4" w:space="0" w:color="auto"/>
              <w:right w:val="single" w:sz="4" w:space="0" w:color="auto"/>
            </w:tcBorders>
            <w:vAlign w:val="center"/>
          </w:tcPr>
          <w:p w:rsidR="001E1197" w:rsidRPr="00CF6E98" w:rsidRDefault="001E1197" w:rsidP="001E1197">
            <w:pPr>
              <w:jc w:val="center"/>
            </w:pPr>
            <w:r w:rsidRPr="00CF6E98">
              <w:t>102,6</w:t>
            </w:r>
          </w:p>
        </w:tc>
        <w:tc>
          <w:tcPr>
            <w:tcW w:w="1417" w:type="dxa"/>
            <w:tcBorders>
              <w:top w:val="single" w:sz="4" w:space="0" w:color="auto"/>
              <w:left w:val="single" w:sz="4" w:space="0" w:color="auto"/>
              <w:bottom w:val="single" w:sz="4" w:space="0" w:color="auto"/>
              <w:right w:val="single" w:sz="4" w:space="0" w:color="auto"/>
            </w:tcBorders>
            <w:vAlign w:val="center"/>
          </w:tcPr>
          <w:p w:rsidR="001E1197" w:rsidRPr="00CF6E98" w:rsidRDefault="001E1197" w:rsidP="001E1197">
            <w:pPr>
              <w:jc w:val="center"/>
            </w:pPr>
            <w:r w:rsidRPr="00CF6E98">
              <w:t>102,9</w:t>
            </w:r>
          </w:p>
        </w:tc>
        <w:tc>
          <w:tcPr>
            <w:tcW w:w="1276" w:type="dxa"/>
            <w:tcBorders>
              <w:top w:val="single" w:sz="4" w:space="0" w:color="auto"/>
              <w:left w:val="single" w:sz="4" w:space="0" w:color="auto"/>
              <w:bottom w:val="single" w:sz="4" w:space="0" w:color="auto"/>
              <w:right w:val="single" w:sz="4" w:space="0" w:color="auto"/>
            </w:tcBorders>
            <w:vAlign w:val="center"/>
          </w:tcPr>
          <w:p w:rsidR="001E1197" w:rsidRPr="00CF6E98" w:rsidRDefault="001E1197" w:rsidP="001E1197">
            <w:pPr>
              <w:jc w:val="center"/>
            </w:pPr>
            <w:r w:rsidRPr="00CF6E98">
              <w:t>103,0</w:t>
            </w:r>
          </w:p>
        </w:tc>
        <w:tc>
          <w:tcPr>
            <w:tcW w:w="1276" w:type="dxa"/>
            <w:tcBorders>
              <w:top w:val="single" w:sz="4" w:space="0" w:color="auto"/>
              <w:left w:val="single" w:sz="4" w:space="0" w:color="auto"/>
              <w:bottom w:val="single" w:sz="4" w:space="0" w:color="auto"/>
              <w:right w:val="single" w:sz="4" w:space="0" w:color="auto"/>
            </w:tcBorders>
            <w:vAlign w:val="center"/>
          </w:tcPr>
          <w:p w:rsidR="001E1197" w:rsidRPr="00CF6E98" w:rsidRDefault="001E1197" w:rsidP="001E1197">
            <w:pPr>
              <w:jc w:val="center"/>
            </w:pPr>
            <w:r w:rsidRPr="00CF6E98">
              <w:t>103,0</w:t>
            </w:r>
          </w:p>
        </w:tc>
        <w:tc>
          <w:tcPr>
            <w:tcW w:w="1275" w:type="dxa"/>
            <w:tcBorders>
              <w:top w:val="single" w:sz="4" w:space="0" w:color="auto"/>
              <w:left w:val="single" w:sz="4" w:space="0" w:color="auto"/>
              <w:bottom w:val="single" w:sz="4" w:space="0" w:color="auto"/>
              <w:right w:val="single" w:sz="4" w:space="0" w:color="auto"/>
            </w:tcBorders>
            <w:vAlign w:val="center"/>
          </w:tcPr>
          <w:p w:rsidR="001E1197" w:rsidRPr="00CF6E98" w:rsidRDefault="001E1197" w:rsidP="001E1197">
            <w:pPr>
              <w:jc w:val="center"/>
            </w:pPr>
            <w:r w:rsidRPr="00CF6E98">
              <w:t>103,1</w:t>
            </w:r>
          </w:p>
        </w:tc>
        <w:tc>
          <w:tcPr>
            <w:tcW w:w="1560" w:type="dxa"/>
            <w:tcBorders>
              <w:top w:val="single" w:sz="4" w:space="0" w:color="auto"/>
              <w:left w:val="single" w:sz="4" w:space="0" w:color="auto"/>
              <w:bottom w:val="single" w:sz="4" w:space="0" w:color="auto"/>
              <w:right w:val="single" w:sz="4" w:space="0" w:color="auto"/>
            </w:tcBorders>
            <w:vAlign w:val="center"/>
          </w:tcPr>
          <w:p w:rsidR="001E1197" w:rsidRDefault="001E1197" w:rsidP="001E1197">
            <w:pPr>
              <w:jc w:val="center"/>
            </w:pPr>
            <w:r w:rsidRPr="00CF6E98">
              <w:t>103,1</w:t>
            </w:r>
          </w:p>
        </w:tc>
      </w:tr>
      <w:tr w:rsidR="00CD00E6" w:rsidTr="00A96D48">
        <w:tc>
          <w:tcPr>
            <w:tcW w:w="3114" w:type="dxa"/>
            <w:tcBorders>
              <w:top w:val="single" w:sz="4" w:space="0" w:color="auto"/>
              <w:left w:val="single" w:sz="4" w:space="0" w:color="auto"/>
              <w:bottom w:val="single" w:sz="4" w:space="0" w:color="auto"/>
              <w:right w:val="single" w:sz="4" w:space="0" w:color="auto"/>
            </w:tcBorders>
            <w:vAlign w:val="center"/>
          </w:tcPr>
          <w:p w:rsidR="00CD00E6" w:rsidRPr="00605121" w:rsidRDefault="00CD00E6" w:rsidP="00CD00E6">
            <w:r w:rsidRPr="00605121">
              <w:t xml:space="preserve">Оборот малых и средних предприятий, включая </w:t>
            </w:r>
            <w:proofErr w:type="spellStart"/>
            <w:r w:rsidRPr="00605121">
              <w:t>микропредприятия</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rsidR="00CD00E6" w:rsidRPr="00605121" w:rsidRDefault="00CD00E6" w:rsidP="00CD00E6">
            <w:pPr>
              <w:jc w:val="center"/>
            </w:pPr>
            <w:r w:rsidRPr="00605121">
              <w:t>млрд руб. в ценах соответствующих лет</w:t>
            </w:r>
          </w:p>
        </w:tc>
        <w:tc>
          <w:tcPr>
            <w:tcW w:w="1417" w:type="dxa"/>
            <w:tcBorders>
              <w:top w:val="single" w:sz="4" w:space="0" w:color="auto"/>
              <w:left w:val="single" w:sz="4" w:space="0" w:color="auto"/>
              <w:bottom w:val="single" w:sz="4" w:space="0" w:color="auto"/>
              <w:right w:val="single" w:sz="4" w:space="0" w:color="auto"/>
            </w:tcBorders>
            <w:vAlign w:val="center"/>
          </w:tcPr>
          <w:p w:rsidR="00CD00E6" w:rsidRPr="00CD00E6" w:rsidRDefault="00CD00E6" w:rsidP="00CD00E6">
            <w:pPr>
              <w:jc w:val="center"/>
            </w:pPr>
            <w:r w:rsidRPr="00CD00E6">
              <w:t>802,1</w:t>
            </w:r>
          </w:p>
        </w:tc>
        <w:tc>
          <w:tcPr>
            <w:tcW w:w="1418" w:type="dxa"/>
            <w:tcBorders>
              <w:top w:val="single" w:sz="4" w:space="0" w:color="auto"/>
              <w:left w:val="single" w:sz="4" w:space="0" w:color="auto"/>
              <w:bottom w:val="single" w:sz="4" w:space="0" w:color="auto"/>
              <w:right w:val="single" w:sz="4" w:space="0" w:color="auto"/>
            </w:tcBorders>
            <w:vAlign w:val="center"/>
          </w:tcPr>
          <w:p w:rsidR="00CD00E6" w:rsidRPr="00CD00E6" w:rsidRDefault="00CD00E6" w:rsidP="00CD00E6">
            <w:pPr>
              <w:jc w:val="center"/>
            </w:pPr>
            <w:r w:rsidRPr="00CD00E6">
              <w:t>820,6</w:t>
            </w:r>
          </w:p>
        </w:tc>
        <w:tc>
          <w:tcPr>
            <w:tcW w:w="1417" w:type="dxa"/>
            <w:tcBorders>
              <w:top w:val="single" w:sz="4" w:space="0" w:color="auto"/>
              <w:left w:val="single" w:sz="4" w:space="0" w:color="auto"/>
              <w:bottom w:val="single" w:sz="4" w:space="0" w:color="auto"/>
              <w:right w:val="single" w:sz="4" w:space="0" w:color="auto"/>
            </w:tcBorders>
            <w:vAlign w:val="center"/>
          </w:tcPr>
          <w:p w:rsidR="00CD00E6" w:rsidRPr="00CD00E6" w:rsidRDefault="00CD00E6" w:rsidP="00CD00E6">
            <w:pPr>
              <w:jc w:val="center"/>
            </w:pPr>
            <w:r w:rsidRPr="00CD00E6">
              <w:t>840,3</w:t>
            </w:r>
          </w:p>
        </w:tc>
        <w:tc>
          <w:tcPr>
            <w:tcW w:w="1276" w:type="dxa"/>
            <w:tcBorders>
              <w:top w:val="single" w:sz="4" w:space="0" w:color="auto"/>
              <w:left w:val="single" w:sz="4" w:space="0" w:color="auto"/>
              <w:bottom w:val="single" w:sz="4" w:space="0" w:color="auto"/>
              <w:right w:val="single" w:sz="4" w:space="0" w:color="auto"/>
            </w:tcBorders>
            <w:vAlign w:val="center"/>
          </w:tcPr>
          <w:p w:rsidR="00CD00E6" w:rsidRPr="00CD00E6" w:rsidRDefault="00CD00E6" w:rsidP="00CD00E6">
            <w:pPr>
              <w:jc w:val="center"/>
            </w:pPr>
            <w:r w:rsidRPr="00CD00E6">
              <w:t>860,5</w:t>
            </w:r>
          </w:p>
        </w:tc>
        <w:tc>
          <w:tcPr>
            <w:tcW w:w="1276" w:type="dxa"/>
            <w:tcBorders>
              <w:top w:val="single" w:sz="4" w:space="0" w:color="auto"/>
              <w:left w:val="single" w:sz="4" w:space="0" w:color="auto"/>
              <w:bottom w:val="single" w:sz="4" w:space="0" w:color="auto"/>
              <w:right w:val="single" w:sz="4" w:space="0" w:color="auto"/>
            </w:tcBorders>
            <w:vAlign w:val="center"/>
          </w:tcPr>
          <w:p w:rsidR="00CD00E6" w:rsidRPr="00CD00E6" w:rsidRDefault="00CD00E6" w:rsidP="00CD00E6">
            <w:pPr>
              <w:jc w:val="center"/>
            </w:pPr>
            <w:r w:rsidRPr="00CD00E6">
              <w:t>881,1</w:t>
            </w:r>
          </w:p>
        </w:tc>
        <w:tc>
          <w:tcPr>
            <w:tcW w:w="1275" w:type="dxa"/>
            <w:tcBorders>
              <w:top w:val="single" w:sz="4" w:space="0" w:color="auto"/>
              <w:left w:val="single" w:sz="4" w:space="0" w:color="auto"/>
              <w:bottom w:val="single" w:sz="4" w:space="0" w:color="auto"/>
              <w:right w:val="single" w:sz="4" w:space="0" w:color="auto"/>
            </w:tcBorders>
            <w:vAlign w:val="center"/>
          </w:tcPr>
          <w:p w:rsidR="00CD00E6" w:rsidRPr="00CD00E6" w:rsidRDefault="00CD00E6" w:rsidP="00CD00E6">
            <w:pPr>
              <w:jc w:val="center"/>
            </w:pPr>
            <w:r w:rsidRPr="00CD00E6">
              <w:t>903,1</w:t>
            </w:r>
          </w:p>
        </w:tc>
        <w:tc>
          <w:tcPr>
            <w:tcW w:w="1560" w:type="dxa"/>
            <w:tcBorders>
              <w:top w:val="single" w:sz="4" w:space="0" w:color="auto"/>
              <w:left w:val="single" w:sz="4" w:space="0" w:color="auto"/>
              <w:bottom w:val="single" w:sz="4" w:space="0" w:color="auto"/>
              <w:right w:val="single" w:sz="4" w:space="0" w:color="auto"/>
            </w:tcBorders>
            <w:vAlign w:val="center"/>
          </w:tcPr>
          <w:p w:rsidR="00CD00E6" w:rsidRPr="00CD00E6" w:rsidRDefault="00CD00E6" w:rsidP="00CD00E6">
            <w:pPr>
              <w:jc w:val="center"/>
            </w:pPr>
            <w:r w:rsidRPr="00CD00E6">
              <w:t>925,7</w:t>
            </w:r>
          </w:p>
        </w:tc>
      </w:tr>
      <w:tr w:rsidR="00CD00E6" w:rsidTr="00C467DE">
        <w:tc>
          <w:tcPr>
            <w:tcW w:w="3114" w:type="dxa"/>
            <w:tcBorders>
              <w:top w:val="single" w:sz="4" w:space="0" w:color="auto"/>
              <w:left w:val="single" w:sz="4" w:space="0" w:color="auto"/>
              <w:bottom w:val="single" w:sz="4" w:space="0" w:color="auto"/>
              <w:right w:val="single" w:sz="4" w:space="0" w:color="auto"/>
            </w:tcBorders>
          </w:tcPr>
          <w:p w:rsidR="00CD00E6" w:rsidRDefault="00CD00E6" w:rsidP="00CD00E6">
            <w:pPr>
              <w:jc w:val="both"/>
            </w:pPr>
          </w:p>
        </w:tc>
        <w:tc>
          <w:tcPr>
            <w:tcW w:w="1843" w:type="dxa"/>
            <w:tcBorders>
              <w:top w:val="single" w:sz="4" w:space="0" w:color="auto"/>
              <w:left w:val="single" w:sz="4" w:space="0" w:color="auto"/>
              <w:bottom w:val="single" w:sz="4" w:space="0" w:color="auto"/>
              <w:right w:val="single" w:sz="4" w:space="0" w:color="auto"/>
            </w:tcBorders>
          </w:tcPr>
          <w:p w:rsidR="00CD00E6" w:rsidRDefault="00CD00E6" w:rsidP="00CD00E6">
            <w:pPr>
              <w:jc w:val="center"/>
            </w:pPr>
            <w:r>
              <w:t>% к предыдущему году</w:t>
            </w:r>
          </w:p>
        </w:tc>
        <w:tc>
          <w:tcPr>
            <w:tcW w:w="1417" w:type="dxa"/>
            <w:tcBorders>
              <w:top w:val="single" w:sz="4" w:space="0" w:color="auto"/>
              <w:left w:val="single" w:sz="4" w:space="0" w:color="auto"/>
              <w:bottom w:val="single" w:sz="4" w:space="0" w:color="auto"/>
              <w:right w:val="single" w:sz="4" w:space="0" w:color="auto"/>
            </w:tcBorders>
            <w:vAlign w:val="center"/>
          </w:tcPr>
          <w:p w:rsidR="00CD00E6" w:rsidRPr="00CD00E6" w:rsidRDefault="00CD00E6" w:rsidP="00CD00E6">
            <w:pPr>
              <w:jc w:val="center"/>
            </w:pPr>
            <w:r w:rsidRPr="00CD00E6">
              <w:t>102,2</w:t>
            </w:r>
          </w:p>
        </w:tc>
        <w:tc>
          <w:tcPr>
            <w:tcW w:w="1418" w:type="dxa"/>
            <w:tcBorders>
              <w:top w:val="single" w:sz="4" w:space="0" w:color="auto"/>
              <w:left w:val="single" w:sz="4" w:space="0" w:color="auto"/>
              <w:bottom w:val="single" w:sz="4" w:space="0" w:color="auto"/>
              <w:right w:val="single" w:sz="4" w:space="0" w:color="auto"/>
            </w:tcBorders>
            <w:vAlign w:val="center"/>
          </w:tcPr>
          <w:p w:rsidR="00CD00E6" w:rsidRPr="00CD00E6" w:rsidRDefault="00CD00E6" w:rsidP="00CD00E6">
            <w:pPr>
              <w:jc w:val="center"/>
            </w:pPr>
            <w:r w:rsidRPr="00CD00E6">
              <w:t>102,3</w:t>
            </w:r>
          </w:p>
        </w:tc>
        <w:tc>
          <w:tcPr>
            <w:tcW w:w="1417" w:type="dxa"/>
            <w:tcBorders>
              <w:top w:val="single" w:sz="4" w:space="0" w:color="auto"/>
              <w:left w:val="single" w:sz="4" w:space="0" w:color="auto"/>
              <w:bottom w:val="single" w:sz="4" w:space="0" w:color="auto"/>
              <w:right w:val="single" w:sz="4" w:space="0" w:color="auto"/>
            </w:tcBorders>
            <w:vAlign w:val="center"/>
          </w:tcPr>
          <w:p w:rsidR="00CD00E6" w:rsidRPr="00CD00E6" w:rsidRDefault="00CD00E6" w:rsidP="00CD00E6">
            <w:pPr>
              <w:jc w:val="center"/>
            </w:pPr>
            <w:r w:rsidRPr="00CD00E6">
              <w:t>102,4</w:t>
            </w:r>
          </w:p>
        </w:tc>
        <w:tc>
          <w:tcPr>
            <w:tcW w:w="1276" w:type="dxa"/>
            <w:tcBorders>
              <w:top w:val="single" w:sz="4" w:space="0" w:color="auto"/>
              <w:left w:val="single" w:sz="4" w:space="0" w:color="auto"/>
              <w:bottom w:val="single" w:sz="4" w:space="0" w:color="auto"/>
              <w:right w:val="single" w:sz="4" w:space="0" w:color="auto"/>
            </w:tcBorders>
            <w:vAlign w:val="center"/>
          </w:tcPr>
          <w:p w:rsidR="00CD00E6" w:rsidRPr="00CD00E6" w:rsidRDefault="00CD00E6" w:rsidP="00CD00E6">
            <w:pPr>
              <w:jc w:val="center"/>
            </w:pPr>
            <w:r w:rsidRPr="00CD00E6">
              <w:t>102,4</w:t>
            </w:r>
          </w:p>
        </w:tc>
        <w:tc>
          <w:tcPr>
            <w:tcW w:w="1276" w:type="dxa"/>
            <w:tcBorders>
              <w:top w:val="single" w:sz="4" w:space="0" w:color="auto"/>
              <w:left w:val="single" w:sz="4" w:space="0" w:color="auto"/>
              <w:bottom w:val="single" w:sz="4" w:space="0" w:color="auto"/>
              <w:right w:val="single" w:sz="4" w:space="0" w:color="auto"/>
            </w:tcBorders>
            <w:vAlign w:val="center"/>
          </w:tcPr>
          <w:p w:rsidR="00CD00E6" w:rsidRPr="00CD00E6" w:rsidRDefault="00CD00E6" w:rsidP="00CD00E6">
            <w:pPr>
              <w:jc w:val="center"/>
            </w:pPr>
            <w:r w:rsidRPr="00CD00E6">
              <w:t>102,4</w:t>
            </w:r>
          </w:p>
        </w:tc>
        <w:tc>
          <w:tcPr>
            <w:tcW w:w="1275" w:type="dxa"/>
            <w:tcBorders>
              <w:top w:val="single" w:sz="4" w:space="0" w:color="auto"/>
              <w:left w:val="single" w:sz="4" w:space="0" w:color="auto"/>
              <w:bottom w:val="single" w:sz="4" w:space="0" w:color="auto"/>
              <w:right w:val="single" w:sz="4" w:space="0" w:color="auto"/>
            </w:tcBorders>
            <w:vAlign w:val="center"/>
          </w:tcPr>
          <w:p w:rsidR="00CD00E6" w:rsidRPr="00CD00E6" w:rsidRDefault="00CD00E6" w:rsidP="00CD00E6">
            <w:pPr>
              <w:jc w:val="center"/>
            </w:pPr>
            <w:r w:rsidRPr="00CD00E6">
              <w:t>102,5</w:t>
            </w:r>
          </w:p>
        </w:tc>
        <w:tc>
          <w:tcPr>
            <w:tcW w:w="1560" w:type="dxa"/>
            <w:tcBorders>
              <w:top w:val="single" w:sz="4" w:space="0" w:color="auto"/>
              <w:left w:val="single" w:sz="4" w:space="0" w:color="auto"/>
              <w:bottom w:val="single" w:sz="4" w:space="0" w:color="auto"/>
              <w:right w:val="single" w:sz="4" w:space="0" w:color="auto"/>
            </w:tcBorders>
            <w:vAlign w:val="center"/>
          </w:tcPr>
          <w:p w:rsidR="00CD00E6" w:rsidRPr="00CD00E6" w:rsidRDefault="00CD00E6" w:rsidP="00CD00E6">
            <w:pPr>
              <w:jc w:val="center"/>
            </w:pPr>
            <w:r w:rsidRPr="00CD00E6">
              <w:t>102,5</w:t>
            </w:r>
          </w:p>
        </w:tc>
      </w:tr>
      <w:tr w:rsidR="00C467DE" w:rsidTr="00C467DE">
        <w:tc>
          <w:tcPr>
            <w:tcW w:w="3114" w:type="dxa"/>
            <w:tcBorders>
              <w:top w:val="single" w:sz="4" w:space="0" w:color="auto"/>
              <w:left w:val="single" w:sz="4" w:space="0" w:color="auto"/>
              <w:bottom w:val="single" w:sz="4" w:space="0" w:color="auto"/>
              <w:right w:val="single" w:sz="4" w:space="0" w:color="auto"/>
            </w:tcBorders>
          </w:tcPr>
          <w:p w:rsidR="00C467DE" w:rsidRDefault="00C467DE" w:rsidP="00C467DE">
            <w:pPr>
              <w:jc w:val="both"/>
            </w:pPr>
            <w:r>
              <w:t>Прибыль прибыльных организаций</w:t>
            </w:r>
          </w:p>
        </w:tc>
        <w:tc>
          <w:tcPr>
            <w:tcW w:w="1843" w:type="dxa"/>
            <w:tcBorders>
              <w:top w:val="single" w:sz="4" w:space="0" w:color="auto"/>
              <w:left w:val="single" w:sz="4" w:space="0" w:color="auto"/>
              <w:bottom w:val="single" w:sz="4" w:space="0" w:color="auto"/>
              <w:right w:val="single" w:sz="4" w:space="0" w:color="auto"/>
            </w:tcBorders>
          </w:tcPr>
          <w:p w:rsidR="00C467DE" w:rsidRDefault="00C467DE" w:rsidP="00C467DE">
            <w:pPr>
              <w:jc w:val="center"/>
            </w:pPr>
            <w:r>
              <w:t>млн руб.</w:t>
            </w:r>
          </w:p>
        </w:tc>
        <w:tc>
          <w:tcPr>
            <w:tcW w:w="1417" w:type="dxa"/>
            <w:tcBorders>
              <w:top w:val="single" w:sz="4" w:space="0" w:color="auto"/>
              <w:left w:val="single" w:sz="4" w:space="0" w:color="auto"/>
              <w:bottom w:val="single" w:sz="4" w:space="0" w:color="auto"/>
              <w:right w:val="single" w:sz="4" w:space="0" w:color="auto"/>
            </w:tcBorders>
            <w:vAlign w:val="center"/>
          </w:tcPr>
          <w:p w:rsidR="00C467DE" w:rsidRPr="00BD1DA5" w:rsidRDefault="00C467DE" w:rsidP="00E657A2">
            <w:pPr>
              <w:jc w:val="center"/>
            </w:pPr>
            <w:r w:rsidRPr="00BD1DA5">
              <w:t>55443,9</w:t>
            </w:r>
          </w:p>
        </w:tc>
        <w:tc>
          <w:tcPr>
            <w:tcW w:w="1418" w:type="dxa"/>
            <w:tcBorders>
              <w:top w:val="single" w:sz="4" w:space="0" w:color="auto"/>
              <w:left w:val="single" w:sz="4" w:space="0" w:color="auto"/>
              <w:bottom w:val="single" w:sz="4" w:space="0" w:color="auto"/>
              <w:right w:val="single" w:sz="4" w:space="0" w:color="auto"/>
            </w:tcBorders>
            <w:vAlign w:val="center"/>
          </w:tcPr>
          <w:p w:rsidR="00C467DE" w:rsidRPr="00BD1DA5" w:rsidRDefault="00C467DE" w:rsidP="00E657A2">
            <w:pPr>
              <w:jc w:val="center"/>
            </w:pPr>
            <w:r w:rsidRPr="00BD1DA5">
              <w:t>57606,2</w:t>
            </w:r>
          </w:p>
        </w:tc>
        <w:tc>
          <w:tcPr>
            <w:tcW w:w="1417" w:type="dxa"/>
            <w:tcBorders>
              <w:top w:val="single" w:sz="4" w:space="0" w:color="auto"/>
              <w:left w:val="single" w:sz="4" w:space="0" w:color="auto"/>
              <w:bottom w:val="single" w:sz="4" w:space="0" w:color="auto"/>
              <w:right w:val="single" w:sz="4" w:space="0" w:color="auto"/>
            </w:tcBorders>
            <w:vAlign w:val="center"/>
          </w:tcPr>
          <w:p w:rsidR="00C467DE" w:rsidRPr="00BD1DA5" w:rsidRDefault="00C467DE" w:rsidP="00E657A2">
            <w:pPr>
              <w:jc w:val="center"/>
            </w:pPr>
            <w:r w:rsidRPr="00BD1DA5">
              <w:t>59968,1</w:t>
            </w:r>
          </w:p>
        </w:tc>
        <w:tc>
          <w:tcPr>
            <w:tcW w:w="1276" w:type="dxa"/>
            <w:tcBorders>
              <w:top w:val="single" w:sz="4" w:space="0" w:color="auto"/>
              <w:left w:val="single" w:sz="4" w:space="0" w:color="auto"/>
              <w:bottom w:val="single" w:sz="4" w:space="0" w:color="auto"/>
              <w:right w:val="single" w:sz="4" w:space="0" w:color="auto"/>
            </w:tcBorders>
            <w:vAlign w:val="center"/>
          </w:tcPr>
          <w:p w:rsidR="00C467DE" w:rsidRPr="00BD1DA5" w:rsidRDefault="00C467DE" w:rsidP="00E657A2">
            <w:pPr>
              <w:jc w:val="center"/>
            </w:pPr>
            <w:r w:rsidRPr="00BD1DA5">
              <w:t>62486,7</w:t>
            </w:r>
          </w:p>
        </w:tc>
        <w:tc>
          <w:tcPr>
            <w:tcW w:w="1276" w:type="dxa"/>
            <w:tcBorders>
              <w:top w:val="single" w:sz="4" w:space="0" w:color="auto"/>
              <w:left w:val="single" w:sz="4" w:space="0" w:color="auto"/>
              <w:bottom w:val="single" w:sz="4" w:space="0" w:color="auto"/>
              <w:right w:val="single" w:sz="4" w:space="0" w:color="auto"/>
            </w:tcBorders>
            <w:vAlign w:val="center"/>
          </w:tcPr>
          <w:p w:rsidR="00C467DE" w:rsidRPr="00BD1DA5" w:rsidRDefault="00C467DE" w:rsidP="00E657A2">
            <w:pPr>
              <w:jc w:val="center"/>
            </w:pPr>
            <w:r w:rsidRPr="00BD1DA5">
              <w:t>65298,6</w:t>
            </w:r>
          </w:p>
        </w:tc>
        <w:tc>
          <w:tcPr>
            <w:tcW w:w="1275" w:type="dxa"/>
            <w:tcBorders>
              <w:top w:val="single" w:sz="4" w:space="0" w:color="auto"/>
              <w:left w:val="single" w:sz="4" w:space="0" w:color="auto"/>
              <w:bottom w:val="single" w:sz="4" w:space="0" w:color="auto"/>
              <w:right w:val="single" w:sz="4" w:space="0" w:color="auto"/>
            </w:tcBorders>
            <w:vAlign w:val="center"/>
          </w:tcPr>
          <w:p w:rsidR="00C467DE" w:rsidRPr="00BD1DA5" w:rsidRDefault="00C467DE" w:rsidP="00E657A2">
            <w:pPr>
              <w:jc w:val="center"/>
            </w:pPr>
            <w:r w:rsidRPr="00BD1DA5">
              <w:t>68498,3</w:t>
            </w:r>
          </w:p>
        </w:tc>
        <w:tc>
          <w:tcPr>
            <w:tcW w:w="1560" w:type="dxa"/>
            <w:tcBorders>
              <w:top w:val="single" w:sz="4" w:space="0" w:color="auto"/>
              <w:left w:val="single" w:sz="4" w:space="0" w:color="auto"/>
              <w:bottom w:val="single" w:sz="4" w:space="0" w:color="auto"/>
              <w:right w:val="single" w:sz="4" w:space="0" w:color="auto"/>
            </w:tcBorders>
            <w:vAlign w:val="center"/>
          </w:tcPr>
          <w:p w:rsidR="00C467DE" w:rsidRPr="00BD1DA5" w:rsidRDefault="00C467DE" w:rsidP="00E657A2">
            <w:pPr>
              <w:jc w:val="center"/>
            </w:pPr>
            <w:r w:rsidRPr="00BD1DA5">
              <w:t>72128,7</w:t>
            </w:r>
          </w:p>
        </w:tc>
      </w:tr>
      <w:tr w:rsidR="00C467DE" w:rsidTr="00C467DE">
        <w:tc>
          <w:tcPr>
            <w:tcW w:w="3114" w:type="dxa"/>
            <w:tcBorders>
              <w:top w:val="single" w:sz="4" w:space="0" w:color="auto"/>
              <w:left w:val="single" w:sz="4" w:space="0" w:color="auto"/>
              <w:bottom w:val="single" w:sz="4" w:space="0" w:color="auto"/>
              <w:right w:val="single" w:sz="4" w:space="0" w:color="auto"/>
            </w:tcBorders>
          </w:tcPr>
          <w:p w:rsidR="00C467DE" w:rsidRDefault="00C467DE" w:rsidP="00C467DE">
            <w:pPr>
              <w:jc w:val="both"/>
            </w:pPr>
          </w:p>
        </w:tc>
        <w:tc>
          <w:tcPr>
            <w:tcW w:w="1843" w:type="dxa"/>
            <w:tcBorders>
              <w:top w:val="single" w:sz="4" w:space="0" w:color="auto"/>
              <w:left w:val="single" w:sz="4" w:space="0" w:color="auto"/>
              <w:bottom w:val="single" w:sz="4" w:space="0" w:color="auto"/>
              <w:right w:val="single" w:sz="4" w:space="0" w:color="auto"/>
            </w:tcBorders>
          </w:tcPr>
          <w:p w:rsidR="00C467DE" w:rsidRDefault="00C467DE" w:rsidP="00C467DE">
            <w:pPr>
              <w:jc w:val="center"/>
            </w:pPr>
            <w:r>
              <w:t>% к предыдущему году</w:t>
            </w:r>
          </w:p>
        </w:tc>
        <w:tc>
          <w:tcPr>
            <w:tcW w:w="1417" w:type="dxa"/>
            <w:tcBorders>
              <w:top w:val="single" w:sz="4" w:space="0" w:color="auto"/>
              <w:left w:val="single" w:sz="4" w:space="0" w:color="auto"/>
              <w:bottom w:val="single" w:sz="4" w:space="0" w:color="auto"/>
              <w:right w:val="single" w:sz="4" w:space="0" w:color="auto"/>
            </w:tcBorders>
            <w:vAlign w:val="center"/>
          </w:tcPr>
          <w:p w:rsidR="00C467DE" w:rsidRPr="00BD1DA5" w:rsidRDefault="00C467DE" w:rsidP="00E657A2">
            <w:pPr>
              <w:jc w:val="center"/>
            </w:pPr>
            <w:r w:rsidRPr="00BD1DA5">
              <w:t>103,7</w:t>
            </w:r>
          </w:p>
        </w:tc>
        <w:tc>
          <w:tcPr>
            <w:tcW w:w="1418" w:type="dxa"/>
            <w:tcBorders>
              <w:top w:val="single" w:sz="4" w:space="0" w:color="auto"/>
              <w:left w:val="single" w:sz="4" w:space="0" w:color="auto"/>
              <w:bottom w:val="single" w:sz="4" w:space="0" w:color="auto"/>
              <w:right w:val="single" w:sz="4" w:space="0" w:color="auto"/>
            </w:tcBorders>
            <w:vAlign w:val="center"/>
          </w:tcPr>
          <w:p w:rsidR="00C467DE" w:rsidRPr="00BD1DA5" w:rsidRDefault="00C467DE" w:rsidP="00E657A2">
            <w:pPr>
              <w:jc w:val="center"/>
            </w:pPr>
            <w:r w:rsidRPr="00BD1DA5">
              <w:t>103,9</w:t>
            </w:r>
          </w:p>
        </w:tc>
        <w:tc>
          <w:tcPr>
            <w:tcW w:w="1417" w:type="dxa"/>
            <w:tcBorders>
              <w:top w:val="single" w:sz="4" w:space="0" w:color="auto"/>
              <w:left w:val="single" w:sz="4" w:space="0" w:color="auto"/>
              <w:bottom w:val="single" w:sz="4" w:space="0" w:color="auto"/>
              <w:right w:val="single" w:sz="4" w:space="0" w:color="auto"/>
            </w:tcBorders>
            <w:vAlign w:val="center"/>
          </w:tcPr>
          <w:p w:rsidR="00C467DE" w:rsidRPr="00BD1DA5" w:rsidRDefault="00C467DE" w:rsidP="00E657A2">
            <w:pPr>
              <w:jc w:val="center"/>
            </w:pPr>
            <w:r w:rsidRPr="00BD1DA5">
              <w:t>104,1</w:t>
            </w:r>
          </w:p>
        </w:tc>
        <w:tc>
          <w:tcPr>
            <w:tcW w:w="1276" w:type="dxa"/>
            <w:tcBorders>
              <w:top w:val="single" w:sz="4" w:space="0" w:color="auto"/>
              <w:left w:val="single" w:sz="4" w:space="0" w:color="auto"/>
              <w:bottom w:val="single" w:sz="4" w:space="0" w:color="auto"/>
              <w:right w:val="single" w:sz="4" w:space="0" w:color="auto"/>
            </w:tcBorders>
            <w:vAlign w:val="center"/>
          </w:tcPr>
          <w:p w:rsidR="00C467DE" w:rsidRPr="00BD1DA5" w:rsidRDefault="00C467DE" w:rsidP="00E657A2">
            <w:pPr>
              <w:jc w:val="center"/>
            </w:pPr>
            <w:r w:rsidRPr="00BD1DA5">
              <w:t>104,2</w:t>
            </w:r>
          </w:p>
        </w:tc>
        <w:tc>
          <w:tcPr>
            <w:tcW w:w="1276" w:type="dxa"/>
            <w:tcBorders>
              <w:top w:val="single" w:sz="4" w:space="0" w:color="auto"/>
              <w:left w:val="single" w:sz="4" w:space="0" w:color="auto"/>
              <w:bottom w:val="single" w:sz="4" w:space="0" w:color="auto"/>
              <w:right w:val="single" w:sz="4" w:space="0" w:color="auto"/>
            </w:tcBorders>
            <w:vAlign w:val="center"/>
          </w:tcPr>
          <w:p w:rsidR="00C467DE" w:rsidRPr="00BD1DA5" w:rsidRDefault="00C467DE" w:rsidP="00E657A2">
            <w:pPr>
              <w:jc w:val="center"/>
            </w:pPr>
            <w:r w:rsidRPr="00BD1DA5">
              <w:t>104,5</w:t>
            </w:r>
          </w:p>
        </w:tc>
        <w:tc>
          <w:tcPr>
            <w:tcW w:w="1275" w:type="dxa"/>
            <w:tcBorders>
              <w:top w:val="single" w:sz="4" w:space="0" w:color="auto"/>
              <w:left w:val="single" w:sz="4" w:space="0" w:color="auto"/>
              <w:bottom w:val="single" w:sz="4" w:space="0" w:color="auto"/>
              <w:right w:val="single" w:sz="4" w:space="0" w:color="auto"/>
            </w:tcBorders>
            <w:vAlign w:val="center"/>
          </w:tcPr>
          <w:p w:rsidR="00C467DE" w:rsidRPr="00BD1DA5" w:rsidRDefault="00C467DE" w:rsidP="00E657A2">
            <w:pPr>
              <w:jc w:val="center"/>
            </w:pPr>
            <w:r w:rsidRPr="00BD1DA5">
              <w:t>104,9</w:t>
            </w:r>
          </w:p>
        </w:tc>
        <w:tc>
          <w:tcPr>
            <w:tcW w:w="1560" w:type="dxa"/>
            <w:tcBorders>
              <w:top w:val="single" w:sz="4" w:space="0" w:color="auto"/>
              <w:left w:val="single" w:sz="4" w:space="0" w:color="auto"/>
              <w:bottom w:val="single" w:sz="4" w:space="0" w:color="auto"/>
              <w:right w:val="single" w:sz="4" w:space="0" w:color="auto"/>
            </w:tcBorders>
            <w:vAlign w:val="center"/>
          </w:tcPr>
          <w:p w:rsidR="00C467DE" w:rsidRDefault="00C467DE" w:rsidP="00E657A2">
            <w:pPr>
              <w:jc w:val="center"/>
            </w:pPr>
            <w:r w:rsidRPr="00BD1DA5">
              <w:t>105,3</w:t>
            </w:r>
          </w:p>
        </w:tc>
      </w:tr>
      <w:tr w:rsidR="00BE12D3" w:rsidTr="00BE12D3">
        <w:tc>
          <w:tcPr>
            <w:tcW w:w="3114" w:type="dxa"/>
            <w:tcBorders>
              <w:top w:val="single" w:sz="4" w:space="0" w:color="auto"/>
              <w:left w:val="single" w:sz="4" w:space="0" w:color="auto"/>
              <w:bottom w:val="single" w:sz="4" w:space="0" w:color="auto"/>
              <w:right w:val="single" w:sz="4" w:space="0" w:color="auto"/>
            </w:tcBorders>
          </w:tcPr>
          <w:p w:rsidR="00BE12D3" w:rsidRDefault="00BE12D3" w:rsidP="00BC2EE0">
            <w:pPr>
              <w:jc w:val="both"/>
            </w:pPr>
            <w:r>
              <w:t xml:space="preserve">Объем производства подакцизной продукции, </w:t>
            </w:r>
            <w:r w:rsidR="00257D63">
              <w:br/>
            </w:r>
            <w:r>
              <w:t>в том числе:</w:t>
            </w:r>
          </w:p>
        </w:tc>
        <w:tc>
          <w:tcPr>
            <w:tcW w:w="1843" w:type="dxa"/>
            <w:tcBorders>
              <w:top w:val="single" w:sz="4" w:space="0" w:color="auto"/>
              <w:left w:val="single" w:sz="4" w:space="0" w:color="auto"/>
              <w:bottom w:val="single" w:sz="4" w:space="0" w:color="auto"/>
              <w:right w:val="single" w:sz="4" w:space="0" w:color="auto"/>
            </w:tcBorders>
          </w:tcPr>
          <w:p w:rsidR="00BE12D3" w:rsidRDefault="00BE12D3" w:rsidP="00B4183B">
            <w:pPr>
              <w:jc w:val="center"/>
            </w:pPr>
          </w:p>
        </w:tc>
        <w:tc>
          <w:tcPr>
            <w:tcW w:w="1417" w:type="dxa"/>
            <w:tcBorders>
              <w:top w:val="single" w:sz="4" w:space="0" w:color="auto"/>
              <w:left w:val="single" w:sz="4" w:space="0" w:color="auto"/>
              <w:bottom w:val="single" w:sz="4" w:space="0" w:color="auto"/>
              <w:right w:val="single" w:sz="4" w:space="0" w:color="auto"/>
            </w:tcBorders>
          </w:tcPr>
          <w:p w:rsidR="00BE12D3" w:rsidRDefault="00BE12D3" w:rsidP="00BC2EE0">
            <w:pPr>
              <w:jc w:val="center"/>
            </w:pPr>
          </w:p>
        </w:tc>
        <w:tc>
          <w:tcPr>
            <w:tcW w:w="1418" w:type="dxa"/>
            <w:tcBorders>
              <w:top w:val="single" w:sz="4" w:space="0" w:color="auto"/>
              <w:left w:val="single" w:sz="4" w:space="0" w:color="auto"/>
              <w:bottom w:val="single" w:sz="4" w:space="0" w:color="auto"/>
              <w:right w:val="single" w:sz="4" w:space="0" w:color="auto"/>
            </w:tcBorders>
          </w:tcPr>
          <w:p w:rsidR="00BE12D3" w:rsidRDefault="00BE12D3" w:rsidP="00BC2EE0">
            <w:pPr>
              <w:jc w:val="center"/>
            </w:pPr>
          </w:p>
        </w:tc>
        <w:tc>
          <w:tcPr>
            <w:tcW w:w="1417" w:type="dxa"/>
            <w:tcBorders>
              <w:top w:val="single" w:sz="4" w:space="0" w:color="auto"/>
              <w:left w:val="single" w:sz="4" w:space="0" w:color="auto"/>
              <w:bottom w:val="single" w:sz="4" w:space="0" w:color="auto"/>
              <w:right w:val="single" w:sz="4" w:space="0" w:color="auto"/>
            </w:tcBorders>
          </w:tcPr>
          <w:p w:rsidR="00BE12D3" w:rsidRDefault="00BE12D3" w:rsidP="00BC2EE0">
            <w:pPr>
              <w:jc w:val="center"/>
            </w:pPr>
          </w:p>
        </w:tc>
        <w:tc>
          <w:tcPr>
            <w:tcW w:w="1276" w:type="dxa"/>
            <w:tcBorders>
              <w:top w:val="single" w:sz="4" w:space="0" w:color="auto"/>
              <w:left w:val="single" w:sz="4" w:space="0" w:color="auto"/>
              <w:bottom w:val="single" w:sz="4" w:space="0" w:color="auto"/>
              <w:right w:val="single" w:sz="4" w:space="0" w:color="auto"/>
            </w:tcBorders>
          </w:tcPr>
          <w:p w:rsidR="00BE12D3" w:rsidRDefault="00BE12D3" w:rsidP="00BC2EE0">
            <w:pPr>
              <w:jc w:val="center"/>
            </w:pPr>
          </w:p>
        </w:tc>
        <w:tc>
          <w:tcPr>
            <w:tcW w:w="1276" w:type="dxa"/>
            <w:tcBorders>
              <w:top w:val="single" w:sz="4" w:space="0" w:color="auto"/>
              <w:left w:val="single" w:sz="4" w:space="0" w:color="auto"/>
              <w:bottom w:val="single" w:sz="4" w:space="0" w:color="auto"/>
              <w:right w:val="single" w:sz="4" w:space="0" w:color="auto"/>
            </w:tcBorders>
          </w:tcPr>
          <w:p w:rsidR="00BE12D3" w:rsidRDefault="00BE12D3" w:rsidP="00BC2EE0">
            <w:pPr>
              <w:jc w:val="center"/>
            </w:pPr>
          </w:p>
        </w:tc>
        <w:tc>
          <w:tcPr>
            <w:tcW w:w="1275" w:type="dxa"/>
            <w:tcBorders>
              <w:top w:val="single" w:sz="4" w:space="0" w:color="auto"/>
              <w:left w:val="single" w:sz="4" w:space="0" w:color="auto"/>
              <w:bottom w:val="single" w:sz="4" w:space="0" w:color="auto"/>
              <w:right w:val="single" w:sz="4" w:space="0" w:color="auto"/>
            </w:tcBorders>
          </w:tcPr>
          <w:p w:rsidR="00BE12D3" w:rsidRDefault="00BE12D3" w:rsidP="00BC2EE0">
            <w:pPr>
              <w:jc w:val="center"/>
            </w:pPr>
          </w:p>
        </w:tc>
        <w:tc>
          <w:tcPr>
            <w:tcW w:w="1560" w:type="dxa"/>
            <w:tcBorders>
              <w:top w:val="single" w:sz="4" w:space="0" w:color="auto"/>
              <w:left w:val="single" w:sz="4" w:space="0" w:color="auto"/>
              <w:bottom w:val="single" w:sz="4" w:space="0" w:color="auto"/>
              <w:right w:val="single" w:sz="4" w:space="0" w:color="auto"/>
            </w:tcBorders>
          </w:tcPr>
          <w:p w:rsidR="00BE12D3" w:rsidRDefault="00BE12D3" w:rsidP="00BC2EE0">
            <w:pPr>
              <w:jc w:val="center"/>
            </w:pPr>
          </w:p>
        </w:tc>
      </w:tr>
      <w:tr w:rsidR="007E3B3F" w:rsidTr="00BE12D3">
        <w:tc>
          <w:tcPr>
            <w:tcW w:w="3114" w:type="dxa"/>
            <w:tcBorders>
              <w:top w:val="single" w:sz="4" w:space="0" w:color="auto"/>
              <w:left w:val="single" w:sz="4" w:space="0" w:color="auto"/>
              <w:bottom w:val="single" w:sz="4" w:space="0" w:color="auto"/>
              <w:right w:val="single" w:sz="4" w:space="0" w:color="auto"/>
            </w:tcBorders>
          </w:tcPr>
          <w:p w:rsidR="007E3B3F" w:rsidRDefault="007E3B3F" w:rsidP="007E3B3F">
            <w:pPr>
              <w:jc w:val="both"/>
            </w:pPr>
            <w:r>
              <w:t>пива</w:t>
            </w:r>
          </w:p>
        </w:tc>
        <w:tc>
          <w:tcPr>
            <w:tcW w:w="1843" w:type="dxa"/>
            <w:tcBorders>
              <w:top w:val="single" w:sz="4" w:space="0" w:color="auto"/>
              <w:left w:val="single" w:sz="4" w:space="0" w:color="auto"/>
              <w:bottom w:val="single" w:sz="4" w:space="0" w:color="auto"/>
              <w:right w:val="single" w:sz="4" w:space="0" w:color="auto"/>
            </w:tcBorders>
          </w:tcPr>
          <w:p w:rsidR="007E3B3F" w:rsidRDefault="007E3B3F" w:rsidP="00B4183B">
            <w:pPr>
              <w:jc w:val="center"/>
            </w:pPr>
            <w:r>
              <w:t xml:space="preserve">тыс. </w:t>
            </w:r>
            <w:proofErr w:type="spellStart"/>
            <w:r>
              <w:t>дкл</w:t>
            </w:r>
            <w:proofErr w:type="spellEnd"/>
          </w:p>
        </w:tc>
        <w:tc>
          <w:tcPr>
            <w:tcW w:w="1417" w:type="dxa"/>
            <w:tcBorders>
              <w:top w:val="single" w:sz="4" w:space="0" w:color="auto"/>
              <w:left w:val="single" w:sz="4" w:space="0" w:color="auto"/>
              <w:bottom w:val="single" w:sz="4" w:space="0" w:color="auto"/>
              <w:right w:val="single" w:sz="4" w:space="0" w:color="auto"/>
            </w:tcBorders>
          </w:tcPr>
          <w:p w:rsidR="007E3B3F" w:rsidRPr="00257D63" w:rsidRDefault="007E3B3F" w:rsidP="007E3B3F">
            <w:pPr>
              <w:jc w:val="center"/>
            </w:pPr>
            <w:r w:rsidRPr="00257D63">
              <w:t>4100,0</w:t>
            </w:r>
          </w:p>
        </w:tc>
        <w:tc>
          <w:tcPr>
            <w:tcW w:w="1418" w:type="dxa"/>
            <w:tcBorders>
              <w:top w:val="single" w:sz="4" w:space="0" w:color="auto"/>
              <w:left w:val="single" w:sz="4" w:space="0" w:color="auto"/>
              <w:bottom w:val="single" w:sz="4" w:space="0" w:color="auto"/>
              <w:right w:val="single" w:sz="4" w:space="0" w:color="auto"/>
            </w:tcBorders>
          </w:tcPr>
          <w:p w:rsidR="007E3B3F" w:rsidRPr="00257D63" w:rsidRDefault="007E3B3F" w:rsidP="007E3B3F">
            <w:pPr>
              <w:jc w:val="center"/>
            </w:pPr>
            <w:r w:rsidRPr="00257D63">
              <w:t>4100,0</w:t>
            </w:r>
          </w:p>
        </w:tc>
        <w:tc>
          <w:tcPr>
            <w:tcW w:w="1417" w:type="dxa"/>
            <w:tcBorders>
              <w:top w:val="single" w:sz="4" w:space="0" w:color="auto"/>
              <w:left w:val="single" w:sz="4" w:space="0" w:color="auto"/>
              <w:bottom w:val="single" w:sz="4" w:space="0" w:color="auto"/>
              <w:right w:val="single" w:sz="4" w:space="0" w:color="auto"/>
            </w:tcBorders>
          </w:tcPr>
          <w:p w:rsidR="007E3B3F" w:rsidRPr="00257D63" w:rsidRDefault="007E3B3F" w:rsidP="007E3B3F">
            <w:pPr>
              <w:jc w:val="center"/>
            </w:pPr>
            <w:r w:rsidRPr="00257D63">
              <w:t>4100,0</w:t>
            </w:r>
          </w:p>
        </w:tc>
        <w:tc>
          <w:tcPr>
            <w:tcW w:w="1276" w:type="dxa"/>
            <w:tcBorders>
              <w:top w:val="single" w:sz="4" w:space="0" w:color="auto"/>
              <w:left w:val="single" w:sz="4" w:space="0" w:color="auto"/>
              <w:bottom w:val="single" w:sz="4" w:space="0" w:color="auto"/>
              <w:right w:val="single" w:sz="4" w:space="0" w:color="auto"/>
            </w:tcBorders>
          </w:tcPr>
          <w:p w:rsidR="007E3B3F" w:rsidRPr="00257D63" w:rsidRDefault="007E3B3F" w:rsidP="007E3B3F">
            <w:pPr>
              <w:jc w:val="center"/>
            </w:pPr>
            <w:r w:rsidRPr="00257D63">
              <w:t>4100,0</w:t>
            </w:r>
          </w:p>
        </w:tc>
        <w:tc>
          <w:tcPr>
            <w:tcW w:w="1276" w:type="dxa"/>
            <w:tcBorders>
              <w:top w:val="single" w:sz="4" w:space="0" w:color="auto"/>
              <w:left w:val="single" w:sz="4" w:space="0" w:color="auto"/>
              <w:bottom w:val="single" w:sz="4" w:space="0" w:color="auto"/>
              <w:right w:val="single" w:sz="4" w:space="0" w:color="auto"/>
            </w:tcBorders>
          </w:tcPr>
          <w:p w:rsidR="007E3B3F" w:rsidRPr="00257D63" w:rsidRDefault="007E3B3F" w:rsidP="007E3B3F">
            <w:pPr>
              <w:jc w:val="center"/>
            </w:pPr>
            <w:r w:rsidRPr="00257D63">
              <w:t>4100,0</w:t>
            </w:r>
          </w:p>
        </w:tc>
        <w:tc>
          <w:tcPr>
            <w:tcW w:w="1275" w:type="dxa"/>
            <w:tcBorders>
              <w:top w:val="single" w:sz="4" w:space="0" w:color="auto"/>
              <w:left w:val="single" w:sz="4" w:space="0" w:color="auto"/>
              <w:bottom w:val="single" w:sz="4" w:space="0" w:color="auto"/>
              <w:right w:val="single" w:sz="4" w:space="0" w:color="auto"/>
            </w:tcBorders>
          </w:tcPr>
          <w:p w:rsidR="007E3B3F" w:rsidRPr="00257D63" w:rsidRDefault="007E3B3F" w:rsidP="007E3B3F">
            <w:pPr>
              <w:jc w:val="center"/>
            </w:pPr>
            <w:r w:rsidRPr="00257D63">
              <w:t>4100,0</w:t>
            </w:r>
          </w:p>
        </w:tc>
        <w:tc>
          <w:tcPr>
            <w:tcW w:w="1560" w:type="dxa"/>
            <w:tcBorders>
              <w:top w:val="single" w:sz="4" w:space="0" w:color="auto"/>
              <w:left w:val="single" w:sz="4" w:space="0" w:color="auto"/>
              <w:bottom w:val="single" w:sz="4" w:space="0" w:color="auto"/>
              <w:right w:val="single" w:sz="4" w:space="0" w:color="auto"/>
            </w:tcBorders>
          </w:tcPr>
          <w:p w:rsidR="007E3B3F" w:rsidRPr="00257D63" w:rsidRDefault="007E3B3F" w:rsidP="007E3B3F">
            <w:pPr>
              <w:jc w:val="center"/>
            </w:pPr>
            <w:r w:rsidRPr="00257D63">
              <w:t>4100,0</w:t>
            </w:r>
          </w:p>
        </w:tc>
      </w:tr>
      <w:tr w:rsidR="007E3B3F" w:rsidTr="00BE12D3">
        <w:tc>
          <w:tcPr>
            <w:tcW w:w="3114" w:type="dxa"/>
            <w:tcBorders>
              <w:top w:val="single" w:sz="4" w:space="0" w:color="auto"/>
              <w:left w:val="single" w:sz="4" w:space="0" w:color="auto"/>
              <w:bottom w:val="single" w:sz="4" w:space="0" w:color="auto"/>
              <w:right w:val="single" w:sz="4" w:space="0" w:color="auto"/>
            </w:tcBorders>
          </w:tcPr>
          <w:p w:rsidR="007E3B3F" w:rsidRDefault="007E3B3F" w:rsidP="007E3B3F">
            <w:pPr>
              <w:jc w:val="both"/>
            </w:pPr>
            <w:r>
              <w:t>алкогольной продукции</w:t>
            </w:r>
            <w:r w:rsidR="00583CEF">
              <w:t xml:space="preserve"> ***</w:t>
            </w:r>
          </w:p>
        </w:tc>
        <w:tc>
          <w:tcPr>
            <w:tcW w:w="1843" w:type="dxa"/>
            <w:tcBorders>
              <w:top w:val="single" w:sz="4" w:space="0" w:color="auto"/>
              <w:left w:val="single" w:sz="4" w:space="0" w:color="auto"/>
              <w:bottom w:val="single" w:sz="4" w:space="0" w:color="auto"/>
              <w:right w:val="single" w:sz="4" w:space="0" w:color="auto"/>
            </w:tcBorders>
          </w:tcPr>
          <w:p w:rsidR="007E3B3F" w:rsidRDefault="007E3B3F" w:rsidP="00B4183B">
            <w:pPr>
              <w:jc w:val="center"/>
            </w:pPr>
            <w:r>
              <w:t xml:space="preserve">тыс. </w:t>
            </w:r>
            <w:proofErr w:type="spellStart"/>
            <w:r>
              <w:t>дкл</w:t>
            </w:r>
            <w:proofErr w:type="spellEnd"/>
          </w:p>
        </w:tc>
        <w:tc>
          <w:tcPr>
            <w:tcW w:w="1417" w:type="dxa"/>
            <w:tcBorders>
              <w:top w:val="single" w:sz="4" w:space="0" w:color="auto"/>
              <w:left w:val="single" w:sz="4" w:space="0" w:color="auto"/>
              <w:bottom w:val="single" w:sz="4" w:space="0" w:color="auto"/>
              <w:right w:val="single" w:sz="4" w:space="0" w:color="auto"/>
            </w:tcBorders>
          </w:tcPr>
          <w:p w:rsidR="007E3B3F" w:rsidRPr="006B6C74" w:rsidRDefault="007E3B3F" w:rsidP="007E3B3F">
            <w:pPr>
              <w:jc w:val="center"/>
            </w:pPr>
            <w:r w:rsidRPr="006B6C74">
              <w:t>-</w:t>
            </w:r>
          </w:p>
        </w:tc>
        <w:tc>
          <w:tcPr>
            <w:tcW w:w="1418" w:type="dxa"/>
            <w:tcBorders>
              <w:top w:val="single" w:sz="4" w:space="0" w:color="auto"/>
              <w:left w:val="single" w:sz="4" w:space="0" w:color="auto"/>
              <w:bottom w:val="single" w:sz="4" w:space="0" w:color="auto"/>
              <w:right w:val="single" w:sz="4" w:space="0" w:color="auto"/>
            </w:tcBorders>
          </w:tcPr>
          <w:p w:rsidR="007E3B3F" w:rsidRPr="006B6C74" w:rsidRDefault="007E3B3F" w:rsidP="007E3B3F">
            <w:pPr>
              <w:jc w:val="center"/>
            </w:pPr>
            <w:r w:rsidRPr="006B6C74">
              <w:t>-</w:t>
            </w:r>
          </w:p>
        </w:tc>
        <w:tc>
          <w:tcPr>
            <w:tcW w:w="1417" w:type="dxa"/>
            <w:tcBorders>
              <w:top w:val="single" w:sz="4" w:space="0" w:color="auto"/>
              <w:left w:val="single" w:sz="4" w:space="0" w:color="auto"/>
              <w:bottom w:val="single" w:sz="4" w:space="0" w:color="auto"/>
              <w:right w:val="single" w:sz="4" w:space="0" w:color="auto"/>
            </w:tcBorders>
          </w:tcPr>
          <w:p w:rsidR="007E3B3F" w:rsidRPr="006B6C74" w:rsidRDefault="007E3B3F" w:rsidP="007E3B3F">
            <w:pPr>
              <w:jc w:val="center"/>
            </w:pPr>
            <w:r w:rsidRPr="006B6C74">
              <w:t>-</w:t>
            </w:r>
          </w:p>
        </w:tc>
        <w:tc>
          <w:tcPr>
            <w:tcW w:w="1276" w:type="dxa"/>
            <w:tcBorders>
              <w:top w:val="single" w:sz="4" w:space="0" w:color="auto"/>
              <w:left w:val="single" w:sz="4" w:space="0" w:color="auto"/>
              <w:bottom w:val="single" w:sz="4" w:space="0" w:color="auto"/>
              <w:right w:val="single" w:sz="4" w:space="0" w:color="auto"/>
            </w:tcBorders>
          </w:tcPr>
          <w:p w:rsidR="007E3B3F" w:rsidRPr="006B6C74" w:rsidRDefault="007E3B3F" w:rsidP="007E3B3F">
            <w:pPr>
              <w:jc w:val="center"/>
            </w:pPr>
            <w:r w:rsidRPr="006B6C74">
              <w:t>-</w:t>
            </w:r>
          </w:p>
        </w:tc>
        <w:tc>
          <w:tcPr>
            <w:tcW w:w="1276" w:type="dxa"/>
            <w:tcBorders>
              <w:top w:val="single" w:sz="4" w:space="0" w:color="auto"/>
              <w:left w:val="single" w:sz="4" w:space="0" w:color="auto"/>
              <w:bottom w:val="single" w:sz="4" w:space="0" w:color="auto"/>
              <w:right w:val="single" w:sz="4" w:space="0" w:color="auto"/>
            </w:tcBorders>
          </w:tcPr>
          <w:p w:rsidR="007E3B3F" w:rsidRPr="006B6C74" w:rsidRDefault="007E3B3F" w:rsidP="007E3B3F">
            <w:pPr>
              <w:jc w:val="center"/>
            </w:pPr>
            <w:r w:rsidRPr="006B6C74">
              <w:t>-</w:t>
            </w:r>
          </w:p>
        </w:tc>
        <w:tc>
          <w:tcPr>
            <w:tcW w:w="1275" w:type="dxa"/>
            <w:tcBorders>
              <w:top w:val="single" w:sz="4" w:space="0" w:color="auto"/>
              <w:left w:val="single" w:sz="4" w:space="0" w:color="auto"/>
              <w:bottom w:val="single" w:sz="4" w:space="0" w:color="auto"/>
              <w:right w:val="single" w:sz="4" w:space="0" w:color="auto"/>
            </w:tcBorders>
          </w:tcPr>
          <w:p w:rsidR="007E3B3F" w:rsidRPr="006B6C74" w:rsidRDefault="007E3B3F" w:rsidP="007E3B3F">
            <w:pPr>
              <w:jc w:val="center"/>
            </w:pPr>
            <w:r w:rsidRPr="006B6C74">
              <w:t>-</w:t>
            </w:r>
          </w:p>
        </w:tc>
        <w:tc>
          <w:tcPr>
            <w:tcW w:w="1560" w:type="dxa"/>
            <w:tcBorders>
              <w:top w:val="single" w:sz="4" w:space="0" w:color="auto"/>
              <w:left w:val="single" w:sz="4" w:space="0" w:color="auto"/>
              <w:bottom w:val="single" w:sz="4" w:space="0" w:color="auto"/>
              <w:right w:val="single" w:sz="4" w:space="0" w:color="auto"/>
            </w:tcBorders>
          </w:tcPr>
          <w:p w:rsidR="007E3B3F" w:rsidRDefault="007E3B3F" w:rsidP="007E3B3F">
            <w:pPr>
              <w:jc w:val="center"/>
            </w:pPr>
            <w:r w:rsidRPr="006B6C74">
              <w:t>-</w:t>
            </w:r>
          </w:p>
        </w:tc>
      </w:tr>
      <w:tr w:rsidR="00BE12D3" w:rsidTr="00E657A2">
        <w:tc>
          <w:tcPr>
            <w:tcW w:w="3114" w:type="dxa"/>
            <w:tcBorders>
              <w:top w:val="single" w:sz="4" w:space="0" w:color="auto"/>
              <w:left w:val="single" w:sz="4" w:space="0" w:color="auto"/>
              <w:bottom w:val="single" w:sz="4" w:space="0" w:color="auto"/>
              <w:right w:val="single" w:sz="4" w:space="0" w:color="auto"/>
            </w:tcBorders>
          </w:tcPr>
          <w:p w:rsidR="00BE12D3" w:rsidRDefault="00BE12D3" w:rsidP="00932889">
            <w:pPr>
              <w:jc w:val="both"/>
            </w:pPr>
            <w:r>
              <w:t>Ф</w:t>
            </w:r>
            <w:r w:rsidR="00932889">
              <w:t>ЗП</w:t>
            </w:r>
          </w:p>
        </w:tc>
        <w:tc>
          <w:tcPr>
            <w:tcW w:w="1843" w:type="dxa"/>
            <w:tcBorders>
              <w:top w:val="single" w:sz="4" w:space="0" w:color="auto"/>
              <w:left w:val="single" w:sz="4" w:space="0" w:color="auto"/>
              <w:bottom w:val="single" w:sz="4" w:space="0" w:color="auto"/>
              <w:right w:val="single" w:sz="4" w:space="0" w:color="auto"/>
            </w:tcBorders>
          </w:tcPr>
          <w:p w:rsidR="00BE12D3" w:rsidRDefault="00BE12D3" w:rsidP="00B4183B">
            <w:pPr>
              <w:jc w:val="center"/>
            </w:pPr>
            <w:r>
              <w:t>млн руб.</w:t>
            </w:r>
          </w:p>
        </w:tc>
        <w:tc>
          <w:tcPr>
            <w:tcW w:w="1417" w:type="dxa"/>
            <w:tcBorders>
              <w:top w:val="single" w:sz="4" w:space="0" w:color="auto"/>
              <w:left w:val="single" w:sz="4" w:space="0" w:color="auto"/>
              <w:bottom w:val="single" w:sz="4" w:space="0" w:color="auto"/>
              <w:right w:val="single" w:sz="4" w:space="0" w:color="auto"/>
            </w:tcBorders>
            <w:vAlign w:val="center"/>
          </w:tcPr>
          <w:p w:rsidR="00BE12D3" w:rsidRDefault="00D86289" w:rsidP="00BC2EE0">
            <w:pPr>
              <w:jc w:val="center"/>
            </w:pPr>
            <w:r>
              <w:t>213914,5</w:t>
            </w:r>
          </w:p>
        </w:tc>
        <w:tc>
          <w:tcPr>
            <w:tcW w:w="1418" w:type="dxa"/>
            <w:tcBorders>
              <w:top w:val="single" w:sz="4" w:space="0" w:color="auto"/>
              <w:left w:val="single" w:sz="4" w:space="0" w:color="auto"/>
              <w:bottom w:val="single" w:sz="4" w:space="0" w:color="auto"/>
              <w:right w:val="single" w:sz="4" w:space="0" w:color="auto"/>
            </w:tcBorders>
            <w:vAlign w:val="center"/>
          </w:tcPr>
          <w:p w:rsidR="00BE12D3" w:rsidRDefault="00D86289" w:rsidP="00BC2EE0">
            <w:pPr>
              <w:jc w:val="center"/>
            </w:pPr>
            <w:r>
              <w:t>231486,2</w:t>
            </w:r>
          </w:p>
        </w:tc>
        <w:tc>
          <w:tcPr>
            <w:tcW w:w="1417" w:type="dxa"/>
            <w:tcBorders>
              <w:top w:val="single" w:sz="4" w:space="0" w:color="auto"/>
              <w:left w:val="single" w:sz="4" w:space="0" w:color="auto"/>
              <w:bottom w:val="single" w:sz="4" w:space="0" w:color="auto"/>
              <w:right w:val="single" w:sz="4" w:space="0" w:color="auto"/>
            </w:tcBorders>
            <w:vAlign w:val="center"/>
          </w:tcPr>
          <w:p w:rsidR="00BE12D3" w:rsidRDefault="00D86289" w:rsidP="00BC2EE0">
            <w:pPr>
              <w:jc w:val="center"/>
            </w:pPr>
            <w:r>
              <w:t>250616,2</w:t>
            </w:r>
          </w:p>
        </w:tc>
        <w:tc>
          <w:tcPr>
            <w:tcW w:w="1276" w:type="dxa"/>
            <w:tcBorders>
              <w:top w:val="single" w:sz="4" w:space="0" w:color="auto"/>
              <w:left w:val="single" w:sz="4" w:space="0" w:color="auto"/>
              <w:bottom w:val="single" w:sz="4" w:space="0" w:color="auto"/>
              <w:right w:val="single" w:sz="4" w:space="0" w:color="auto"/>
            </w:tcBorders>
            <w:vAlign w:val="center"/>
          </w:tcPr>
          <w:p w:rsidR="00BE12D3" w:rsidRDefault="00D86289" w:rsidP="00BC2EE0">
            <w:pPr>
              <w:jc w:val="center"/>
            </w:pPr>
            <w:r>
              <w:t>271587,8</w:t>
            </w:r>
          </w:p>
        </w:tc>
        <w:tc>
          <w:tcPr>
            <w:tcW w:w="1276" w:type="dxa"/>
            <w:tcBorders>
              <w:top w:val="single" w:sz="4" w:space="0" w:color="auto"/>
              <w:left w:val="single" w:sz="4" w:space="0" w:color="auto"/>
              <w:bottom w:val="single" w:sz="4" w:space="0" w:color="auto"/>
              <w:right w:val="single" w:sz="4" w:space="0" w:color="auto"/>
            </w:tcBorders>
            <w:vAlign w:val="center"/>
          </w:tcPr>
          <w:p w:rsidR="00BE12D3" w:rsidRDefault="00D86289" w:rsidP="00BC2EE0">
            <w:pPr>
              <w:jc w:val="center"/>
            </w:pPr>
            <w:r>
              <w:t>294596,7</w:t>
            </w:r>
          </w:p>
        </w:tc>
        <w:tc>
          <w:tcPr>
            <w:tcW w:w="1275" w:type="dxa"/>
            <w:tcBorders>
              <w:top w:val="single" w:sz="4" w:space="0" w:color="auto"/>
              <w:left w:val="single" w:sz="4" w:space="0" w:color="auto"/>
              <w:bottom w:val="single" w:sz="4" w:space="0" w:color="auto"/>
              <w:right w:val="single" w:sz="4" w:space="0" w:color="auto"/>
            </w:tcBorders>
            <w:vAlign w:val="center"/>
          </w:tcPr>
          <w:p w:rsidR="00BE12D3" w:rsidRDefault="00D86289" w:rsidP="00BC2EE0">
            <w:pPr>
              <w:jc w:val="center"/>
            </w:pPr>
            <w:r>
              <w:t>319555,0</w:t>
            </w:r>
          </w:p>
        </w:tc>
        <w:tc>
          <w:tcPr>
            <w:tcW w:w="1560" w:type="dxa"/>
            <w:tcBorders>
              <w:top w:val="single" w:sz="4" w:space="0" w:color="auto"/>
              <w:left w:val="single" w:sz="4" w:space="0" w:color="auto"/>
              <w:bottom w:val="single" w:sz="4" w:space="0" w:color="auto"/>
              <w:right w:val="single" w:sz="4" w:space="0" w:color="auto"/>
            </w:tcBorders>
            <w:vAlign w:val="center"/>
          </w:tcPr>
          <w:p w:rsidR="00BE12D3" w:rsidRDefault="00D86289" w:rsidP="00BC2EE0">
            <w:pPr>
              <w:jc w:val="center"/>
            </w:pPr>
            <w:r>
              <w:t>347319,6</w:t>
            </w:r>
          </w:p>
        </w:tc>
      </w:tr>
      <w:tr w:rsidR="00686643" w:rsidTr="00E657A2">
        <w:tc>
          <w:tcPr>
            <w:tcW w:w="3114" w:type="dxa"/>
            <w:tcBorders>
              <w:top w:val="single" w:sz="4" w:space="0" w:color="auto"/>
              <w:left w:val="single" w:sz="4" w:space="0" w:color="auto"/>
              <w:bottom w:val="single" w:sz="4" w:space="0" w:color="auto"/>
              <w:right w:val="single" w:sz="4" w:space="0" w:color="auto"/>
            </w:tcBorders>
          </w:tcPr>
          <w:p w:rsidR="00686643" w:rsidRDefault="00686643" w:rsidP="00BC2EE0">
            <w:pPr>
              <w:jc w:val="both"/>
            </w:pPr>
          </w:p>
        </w:tc>
        <w:tc>
          <w:tcPr>
            <w:tcW w:w="1843" w:type="dxa"/>
            <w:tcBorders>
              <w:top w:val="single" w:sz="4" w:space="0" w:color="auto"/>
              <w:left w:val="single" w:sz="4" w:space="0" w:color="auto"/>
              <w:bottom w:val="single" w:sz="4" w:space="0" w:color="auto"/>
              <w:right w:val="single" w:sz="4" w:space="0" w:color="auto"/>
            </w:tcBorders>
          </w:tcPr>
          <w:p w:rsidR="00686643" w:rsidRDefault="00686643" w:rsidP="00B4183B">
            <w:pPr>
              <w:jc w:val="center"/>
            </w:pPr>
            <w:r>
              <w:t>% к предыдущему году</w:t>
            </w:r>
          </w:p>
        </w:tc>
        <w:tc>
          <w:tcPr>
            <w:tcW w:w="1417" w:type="dxa"/>
            <w:tcBorders>
              <w:top w:val="single" w:sz="4" w:space="0" w:color="auto"/>
              <w:left w:val="single" w:sz="4" w:space="0" w:color="auto"/>
              <w:bottom w:val="single" w:sz="4" w:space="0" w:color="auto"/>
              <w:right w:val="single" w:sz="4" w:space="0" w:color="auto"/>
            </w:tcBorders>
            <w:vAlign w:val="center"/>
          </w:tcPr>
          <w:p w:rsidR="00686643" w:rsidRDefault="00D86289" w:rsidP="00BC2EE0">
            <w:pPr>
              <w:jc w:val="center"/>
            </w:pPr>
            <w:r>
              <w:t>108,3</w:t>
            </w:r>
          </w:p>
        </w:tc>
        <w:tc>
          <w:tcPr>
            <w:tcW w:w="1418" w:type="dxa"/>
            <w:tcBorders>
              <w:top w:val="single" w:sz="4" w:space="0" w:color="auto"/>
              <w:left w:val="single" w:sz="4" w:space="0" w:color="auto"/>
              <w:bottom w:val="single" w:sz="4" w:space="0" w:color="auto"/>
              <w:right w:val="single" w:sz="4" w:space="0" w:color="auto"/>
            </w:tcBorders>
            <w:vAlign w:val="center"/>
          </w:tcPr>
          <w:p w:rsidR="00686643" w:rsidRDefault="00D86289" w:rsidP="00BC2EE0">
            <w:pPr>
              <w:jc w:val="center"/>
            </w:pPr>
            <w:r>
              <w:t>108,2</w:t>
            </w:r>
          </w:p>
        </w:tc>
        <w:tc>
          <w:tcPr>
            <w:tcW w:w="1417" w:type="dxa"/>
            <w:tcBorders>
              <w:top w:val="single" w:sz="4" w:space="0" w:color="auto"/>
              <w:left w:val="single" w:sz="4" w:space="0" w:color="auto"/>
              <w:bottom w:val="single" w:sz="4" w:space="0" w:color="auto"/>
              <w:right w:val="single" w:sz="4" w:space="0" w:color="auto"/>
            </w:tcBorders>
            <w:vAlign w:val="center"/>
          </w:tcPr>
          <w:p w:rsidR="00686643" w:rsidRDefault="00D86289" w:rsidP="00BC2EE0">
            <w:pPr>
              <w:jc w:val="center"/>
            </w:pPr>
            <w:r>
              <w:t>108,3</w:t>
            </w:r>
          </w:p>
        </w:tc>
        <w:tc>
          <w:tcPr>
            <w:tcW w:w="1276" w:type="dxa"/>
            <w:tcBorders>
              <w:top w:val="single" w:sz="4" w:space="0" w:color="auto"/>
              <w:left w:val="single" w:sz="4" w:space="0" w:color="auto"/>
              <w:bottom w:val="single" w:sz="4" w:space="0" w:color="auto"/>
              <w:right w:val="single" w:sz="4" w:space="0" w:color="auto"/>
            </w:tcBorders>
            <w:vAlign w:val="center"/>
          </w:tcPr>
          <w:p w:rsidR="00686643" w:rsidRDefault="00D86289" w:rsidP="00BC2EE0">
            <w:pPr>
              <w:jc w:val="center"/>
            </w:pPr>
            <w:r>
              <w:t>108,4</w:t>
            </w:r>
          </w:p>
        </w:tc>
        <w:tc>
          <w:tcPr>
            <w:tcW w:w="1276" w:type="dxa"/>
            <w:tcBorders>
              <w:top w:val="single" w:sz="4" w:space="0" w:color="auto"/>
              <w:left w:val="single" w:sz="4" w:space="0" w:color="auto"/>
              <w:bottom w:val="single" w:sz="4" w:space="0" w:color="auto"/>
              <w:right w:val="single" w:sz="4" w:space="0" w:color="auto"/>
            </w:tcBorders>
            <w:vAlign w:val="center"/>
          </w:tcPr>
          <w:p w:rsidR="00686643" w:rsidRDefault="00D86289" w:rsidP="00BC2EE0">
            <w:pPr>
              <w:jc w:val="center"/>
            </w:pPr>
            <w:r>
              <w:t>108,5</w:t>
            </w:r>
          </w:p>
        </w:tc>
        <w:tc>
          <w:tcPr>
            <w:tcW w:w="1275" w:type="dxa"/>
            <w:tcBorders>
              <w:top w:val="single" w:sz="4" w:space="0" w:color="auto"/>
              <w:left w:val="single" w:sz="4" w:space="0" w:color="auto"/>
              <w:bottom w:val="single" w:sz="4" w:space="0" w:color="auto"/>
              <w:right w:val="single" w:sz="4" w:space="0" w:color="auto"/>
            </w:tcBorders>
            <w:vAlign w:val="center"/>
          </w:tcPr>
          <w:p w:rsidR="00686643" w:rsidRDefault="00D86289" w:rsidP="00BC2EE0">
            <w:pPr>
              <w:jc w:val="center"/>
            </w:pPr>
            <w:r>
              <w:t>108,5</w:t>
            </w:r>
          </w:p>
        </w:tc>
        <w:tc>
          <w:tcPr>
            <w:tcW w:w="1560" w:type="dxa"/>
            <w:tcBorders>
              <w:top w:val="single" w:sz="4" w:space="0" w:color="auto"/>
              <w:left w:val="single" w:sz="4" w:space="0" w:color="auto"/>
              <w:bottom w:val="single" w:sz="4" w:space="0" w:color="auto"/>
              <w:right w:val="single" w:sz="4" w:space="0" w:color="auto"/>
            </w:tcBorders>
            <w:vAlign w:val="center"/>
          </w:tcPr>
          <w:p w:rsidR="00686643" w:rsidRDefault="00D86289" w:rsidP="00BC2EE0">
            <w:pPr>
              <w:jc w:val="center"/>
            </w:pPr>
            <w:r>
              <w:t>108,7</w:t>
            </w:r>
          </w:p>
        </w:tc>
      </w:tr>
      <w:tr w:rsidR="004244CA" w:rsidTr="00E657A2">
        <w:tc>
          <w:tcPr>
            <w:tcW w:w="3114" w:type="dxa"/>
            <w:tcBorders>
              <w:top w:val="single" w:sz="4" w:space="0" w:color="auto"/>
              <w:left w:val="single" w:sz="4" w:space="0" w:color="auto"/>
              <w:bottom w:val="single" w:sz="4" w:space="0" w:color="auto"/>
              <w:right w:val="single" w:sz="4" w:space="0" w:color="auto"/>
            </w:tcBorders>
          </w:tcPr>
          <w:p w:rsidR="004244CA" w:rsidRDefault="004244CA" w:rsidP="004244CA">
            <w:pPr>
              <w:jc w:val="both"/>
            </w:pPr>
            <w:r>
              <w:t>Численность населения</w:t>
            </w:r>
          </w:p>
        </w:tc>
        <w:tc>
          <w:tcPr>
            <w:tcW w:w="1843" w:type="dxa"/>
            <w:tcBorders>
              <w:top w:val="single" w:sz="4" w:space="0" w:color="auto"/>
              <w:left w:val="single" w:sz="4" w:space="0" w:color="auto"/>
              <w:bottom w:val="single" w:sz="4" w:space="0" w:color="auto"/>
              <w:right w:val="single" w:sz="4" w:space="0" w:color="auto"/>
            </w:tcBorders>
          </w:tcPr>
          <w:p w:rsidR="004244CA" w:rsidRDefault="004244CA" w:rsidP="00B4183B">
            <w:pPr>
              <w:jc w:val="center"/>
            </w:pPr>
            <w:r>
              <w:t>тыс. человек</w:t>
            </w:r>
          </w:p>
        </w:tc>
        <w:tc>
          <w:tcPr>
            <w:tcW w:w="1417" w:type="dxa"/>
            <w:tcBorders>
              <w:top w:val="single" w:sz="4" w:space="0" w:color="auto"/>
              <w:left w:val="single" w:sz="4" w:space="0" w:color="auto"/>
              <w:bottom w:val="single" w:sz="4" w:space="0" w:color="auto"/>
              <w:right w:val="single" w:sz="4" w:space="0" w:color="auto"/>
            </w:tcBorders>
            <w:vAlign w:val="center"/>
          </w:tcPr>
          <w:p w:rsidR="004244CA" w:rsidRPr="00330DE9" w:rsidRDefault="004244CA" w:rsidP="004244CA">
            <w:pPr>
              <w:jc w:val="center"/>
            </w:pPr>
            <w:r w:rsidRPr="00330DE9">
              <w:t>867,0</w:t>
            </w:r>
          </w:p>
        </w:tc>
        <w:tc>
          <w:tcPr>
            <w:tcW w:w="1418" w:type="dxa"/>
            <w:tcBorders>
              <w:top w:val="single" w:sz="4" w:space="0" w:color="auto"/>
              <w:left w:val="single" w:sz="4" w:space="0" w:color="auto"/>
              <w:bottom w:val="single" w:sz="4" w:space="0" w:color="auto"/>
              <w:right w:val="single" w:sz="4" w:space="0" w:color="auto"/>
            </w:tcBorders>
            <w:vAlign w:val="center"/>
          </w:tcPr>
          <w:p w:rsidR="004244CA" w:rsidRPr="00330DE9" w:rsidRDefault="004244CA" w:rsidP="004244CA">
            <w:pPr>
              <w:jc w:val="center"/>
            </w:pPr>
            <w:r w:rsidRPr="00330DE9">
              <w:t>861,6</w:t>
            </w:r>
          </w:p>
        </w:tc>
        <w:tc>
          <w:tcPr>
            <w:tcW w:w="1417" w:type="dxa"/>
            <w:tcBorders>
              <w:top w:val="single" w:sz="4" w:space="0" w:color="auto"/>
              <w:left w:val="single" w:sz="4" w:space="0" w:color="auto"/>
              <w:bottom w:val="single" w:sz="4" w:space="0" w:color="auto"/>
              <w:right w:val="single" w:sz="4" w:space="0" w:color="auto"/>
            </w:tcBorders>
            <w:vAlign w:val="center"/>
          </w:tcPr>
          <w:p w:rsidR="004244CA" w:rsidRPr="00330DE9" w:rsidRDefault="004244CA" w:rsidP="004244CA">
            <w:pPr>
              <w:jc w:val="center"/>
            </w:pPr>
            <w:r w:rsidRPr="00330DE9">
              <w:t>856,4</w:t>
            </w:r>
          </w:p>
        </w:tc>
        <w:tc>
          <w:tcPr>
            <w:tcW w:w="1276" w:type="dxa"/>
            <w:tcBorders>
              <w:top w:val="single" w:sz="4" w:space="0" w:color="auto"/>
              <w:left w:val="single" w:sz="4" w:space="0" w:color="auto"/>
              <w:bottom w:val="single" w:sz="4" w:space="0" w:color="auto"/>
              <w:right w:val="single" w:sz="4" w:space="0" w:color="auto"/>
            </w:tcBorders>
            <w:vAlign w:val="center"/>
          </w:tcPr>
          <w:p w:rsidR="004244CA" w:rsidRPr="00330DE9" w:rsidRDefault="004244CA" w:rsidP="004244CA">
            <w:pPr>
              <w:jc w:val="center"/>
            </w:pPr>
            <w:r w:rsidRPr="00330DE9">
              <w:t>851,5</w:t>
            </w:r>
          </w:p>
        </w:tc>
        <w:tc>
          <w:tcPr>
            <w:tcW w:w="1276" w:type="dxa"/>
            <w:tcBorders>
              <w:top w:val="single" w:sz="4" w:space="0" w:color="auto"/>
              <w:left w:val="single" w:sz="4" w:space="0" w:color="auto"/>
              <w:bottom w:val="single" w:sz="4" w:space="0" w:color="auto"/>
              <w:right w:val="single" w:sz="4" w:space="0" w:color="auto"/>
            </w:tcBorders>
            <w:vAlign w:val="center"/>
          </w:tcPr>
          <w:p w:rsidR="004244CA" w:rsidRPr="00330DE9" w:rsidRDefault="004244CA" w:rsidP="004244CA">
            <w:pPr>
              <w:jc w:val="center"/>
            </w:pPr>
            <w:r w:rsidRPr="00330DE9">
              <w:t>846,9</w:t>
            </w:r>
          </w:p>
        </w:tc>
        <w:tc>
          <w:tcPr>
            <w:tcW w:w="1275" w:type="dxa"/>
            <w:tcBorders>
              <w:top w:val="single" w:sz="4" w:space="0" w:color="auto"/>
              <w:left w:val="single" w:sz="4" w:space="0" w:color="auto"/>
              <w:bottom w:val="single" w:sz="4" w:space="0" w:color="auto"/>
              <w:right w:val="single" w:sz="4" w:space="0" w:color="auto"/>
            </w:tcBorders>
            <w:vAlign w:val="center"/>
          </w:tcPr>
          <w:p w:rsidR="004244CA" w:rsidRPr="00330DE9" w:rsidRDefault="004244CA" w:rsidP="004244CA">
            <w:pPr>
              <w:jc w:val="center"/>
            </w:pPr>
            <w:r w:rsidRPr="00330DE9">
              <w:t>842,6</w:t>
            </w:r>
          </w:p>
        </w:tc>
        <w:tc>
          <w:tcPr>
            <w:tcW w:w="1560" w:type="dxa"/>
            <w:tcBorders>
              <w:top w:val="single" w:sz="4" w:space="0" w:color="auto"/>
              <w:left w:val="single" w:sz="4" w:space="0" w:color="auto"/>
              <w:bottom w:val="single" w:sz="4" w:space="0" w:color="auto"/>
              <w:right w:val="single" w:sz="4" w:space="0" w:color="auto"/>
            </w:tcBorders>
            <w:vAlign w:val="center"/>
          </w:tcPr>
          <w:p w:rsidR="004244CA" w:rsidRPr="00330DE9" w:rsidRDefault="004244CA" w:rsidP="004244CA">
            <w:pPr>
              <w:jc w:val="center"/>
            </w:pPr>
            <w:r w:rsidRPr="00330DE9">
              <w:t>838,5</w:t>
            </w:r>
          </w:p>
        </w:tc>
      </w:tr>
      <w:tr w:rsidR="004244CA" w:rsidTr="00E657A2">
        <w:tc>
          <w:tcPr>
            <w:tcW w:w="3114" w:type="dxa"/>
            <w:tcBorders>
              <w:top w:val="single" w:sz="4" w:space="0" w:color="auto"/>
              <w:left w:val="single" w:sz="4" w:space="0" w:color="auto"/>
              <w:bottom w:val="single" w:sz="4" w:space="0" w:color="auto"/>
              <w:right w:val="single" w:sz="4" w:space="0" w:color="auto"/>
            </w:tcBorders>
          </w:tcPr>
          <w:p w:rsidR="004244CA" w:rsidRDefault="004244CA" w:rsidP="004244CA">
            <w:pPr>
              <w:jc w:val="both"/>
            </w:pPr>
          </w:p>
        </w:tc>
        <w:tc>
          <w:tcPr>
            <w:tcW w:w="1843" w:type="dxa"/>
            <w:tcBorders>
              <w:top w:val="single" w:sz="4" w:space="0" w:color="auto"/>
              <w:left w:val="single" w:sz="4" w:space="0" w:color="auto"/>
              <w:bottom w:val="single" w:sz="4" w:space="0" w:color="auto"/>
              <w:right w:val="single" w:sz="4" w:space="0" w:color="auto"/>
            </w:tcBorders>
          </w:tcPr>
          <w:p w:rsidR="004244CA" w:rsidRDefault="004244CA" w:rsidP="00B4183B">
            <w:pPr>
              <w:jc w:val="center"/>
            </w:pPr>
            <w:r>
              <w:t>% к предыдущему году</w:t>
            </w:r>
          </w:p>
        </w:tc>
        <w:tc>
          <w:tcPr>
            <w:tcW w:w="1417" w:type="dxa"/>
            <w:tcBorders>
              <w:top w:val="single" w:sz="4" w:space="0" w:color="auto"/>
              <w:left w:val="single" w:sz="4" w:space="0" w:color="auto"/>
              <w:bottom w:val="single" w:sz="4" w:space="0" w:color="auto"/>
              <w:right w:val="single" w:sz="4" w:space="0" w:color="auto"/>
            </w:tcBorders>
            <w:vAlign w:val="center"/>
          </w:tcPr>
          <w:p w:rsidR="004244CA" w:rsidRPr="00330DE9" w:rsidRDefault="004244CA" w:rsidP="004244CA">
            <w:pPr>
              <w:jc w:val="center"/>
            </w:pPr>
            <w:r w:rsidRPr="00330DE9">
              <w:t>99,3</w:t>
            </w:r>
          </w:p>
        </w:tc>
        <w:tc>
          <w:tcPr>
            <w:tcW w:w="1418" w:type="dxa"/>
            <w:tcBorders>
              <w:top w:val="single" w:sz="4" w:space="0" w:color="auto"/>
              <w:left w:val="single" w:sz="4" w:space="0" w:color="auto"/>
              <w:bottom w:val="single" w:sz="4" w:space="0" w:color="auto"/>
              <w:right w:val="single" w:sz="4" w:space="0" w:color="auto"/>
            </w:tcBorders>
            <w:vAlign w:val="center"/>
          </w:tcPr>
          <w:p w:rsidR="004244CA" w:rsidRPr="00330DE9" w:rsidRDefault="004244CA" w:rsidP="004244CA">
            <w:pPr>
              <w:jc w:val="center"/>
            </w:pPr>
            <w:r w:rsidRPr="00330DE9">
              <w:t>99,4</w:t>
            </w:r>
          </w:p>
        </w:tc>
        <w:tc>
          <w:tcPr>
            <w:tcW w:w="1417" w:type="dxa"/>
            <w:tcBorders>
              <w:top w:val="single" w:sz="4" w:space="0" w:color="auto"/>
              <w:left w:val="single" w:sz="4" w:space="0" w:color="auto"/>
              <w:bottom w:val="single" w:sz="4" w:space="0" w:color="auto"/>
              <w:right w:val="single" w:sz="4" w:space="0" w:color="auto"/>
            </w:tcBorders>
            <w:vAlign w:val="center"/>
          </w:tcPr>
          <w:p w:rsidR="004244CA" w:rsidRPr="00330DE9" w:rsidRDefault="004244CA" w:rsidP="004244CA">
            <w:pPr>
              <w:jc w:val="center"/>
            </w:pPr>
            <w:r w:rsidRPr="00330DE9">
              <w:t>99,4</w:t>
            </w:r>
          </w:p>
        </w:tc>
        <w:tc>
          <w:tcPr>
            <w:tcW w:w="1276" w:type="dxa"/>
            <w:tcBorders>
              <w:top w:val="single" w:sz="4" w:space="0" w:color="auto"/>
              <w:left w:val="single" w:sz="4" w:space="0" w:color="auto"/>
              <w:bottom w:val="single" w:sz="4" w:space="0" w:color="auto"/>
              <w:right w:val="single" w:sz="4" w:space="0" w:color="auto"/>
            </w:tcBorders>
            <w:vAlign w:val="center"/>
          </w:tcPr>
          <w:p w:rsidR="004244CA" w:rsidRPr="00330DE9" w:rsidRDefault="004244CA" w:rsidP="004244CA">
            <w:pPr>
              <w:jc w:val="center"/>
            </w:pPr>
            <w:r w:rsidRPr="00330DE9">
              <w:t>99,4</w:t>
            </w:r>
          </w:p>
        </w:tc>
        <w:tc>
          <w:tcPr>
            <w:tcW w:w="1276" w:type="dxa"/>
            <w:tcBorders>
              <w:top w:val="single" w:sz="4" w:space="0" w:color="auto"/>
              <w:left w:val="single" w:sz="4" w:space="0" w:color="auto"/>
              <w:bottom w:val="single" w:sz="4" w:space="0" w:color="auto"/>
              <w:right w:val="single" w:sz="4" w:space="0" w:color="auto"/>
            </w:tcBorders>
            <w:vAlign w:val="center"/>
          </w:tcPr>
          <w:p w:rsidR="004244CA" w:rsidRPr="00330DE9" w:rsidRDefault="004244CA" w:rsidP="004244CA">
            <w:pPr>
              <w:jc w:val="center"/>
            </w:pPr>
            <w:r w:rsidRPr="00330DE9">
              <w:t>99,5</w:t>
            </w:r>
          </w:p>
        </w:tc>
        <w:tc>
          <w:tcPr>
            <w:tcW w:w="1275" w:type="dxa"/>
            <w:tcBorders>
              <w:top w:val="single" w:sz="4" w:space="0" w:color="auto"/>
              <w:left w:val="single" w:sz="4" w:space="0" w:color="auto"/>
              <w:bottom w:val="single" w:sz="4" w:space="0" w:color="auto"/>
              <w:right w:val="single" w:sz="4" w:space="0" w:color="auto"/>
            </w:tcBorders>
            <w:vAlign w:val="center"/>
          </w:tcPr>
          <w:p w:rsidR="004244CA" w:rsidRPr="00330DE9" w:rsidRDefault="004244CA" w:rsidP="004244CA">
            <w:pPr>
              <w:jc w:val="center"/>
            </w:pPr>
            <w:r w:rsidRPr="00330DE9">
              <w:t>99,5</w:t>
            </w:r>
          </w:p>
        </w:tc>
        <w:tc>
          <w:tcPr>
            <w:tcW w:w="1560" w:type="dxa"/>
            <w:tcBorders>
              <w:top w:val="single" w:sz="4" w:space="0" w:color="auto"/>
              <w:left w:val="single" w:sz="4" w:space="0" w:color="auto"/>
              <w:bottom w:val="single" w:sz="4" w:space="0" w:color="auto"/>
              <w:right w:val="single" w:sz="4" w:space="0" w:color="auto"/>
            </w:tcBorders>
            <w:vAlign w:val="center"/>
          </w:tcPr>
          <w:p w:rsidR="004244CA" w:rsidRDefault="004244CA" w:rsidP="004244CA">
            <w:pPr>
              <w:jc w:val="center"/>
            </w:pPr>
            <w:r w:rsidRPr="00330DE9">
              <w:t>99,5</w:t>
            </w:r>
          </w:p>
        </w:tc>
      </w:tr>
    </w:tbl>
    <w:p w:rsidR="00CD00E6" w:rsidRDefault="00CD00E6" w:rsidP="00783D61">
      <w:pPr>
        <w:ind w:firstLine="284"/>
      </w:pPr>
    </w:p>
    <w:p w:rsidR="00783D61" w:rsidRPr="002E62CD" w:rsidRDefault="00783D61" w:rsidP="00783D61">
      <w:pPr>
        <w:ind w:firstLine="284"/>
        <w:jc w:val="both"/>
      </w:pPr>
      <w:r>
        <w:t xml:space="preserve">*** </w:t>
      </w:r>
      <w:r>
        <w:rPr>
          <w:rStyle w:val="1fa"/>
        </w:rPr>
        <w:t xml:space="preserve">По информации </w:t>
      </w:r>
      <w:r w:rsidR="00436661">
        <w:rPr>
          <w:rStyle w:val="1fa"/>
        </w:rPr>
        <w:t>О</w:t>
      </w:r>
      <w:r>
        <w:rPr>
          <w:rStyle w:val="1fa"/>
        </w:rPr>
        <w:t>АО «Шуйская водка», в связи со сложной макроэкономической ситуацией в отрасли (и смежных отраслях) прогнозирование показателя по производству водки и ликеро-водочных изделий в долгосрочном периоде не представляется возможным.</w:t>
      </w:r>
    </w:p>
    <w:p w:rsidR="00BE12D3" w:rsidRDefault="00BE12D3" w:rsidP="00BE12D3">
      <w:pPr>
        <w:jc w:val="both"/>
      </w:pPr>
    </w:p>
    <w:sectPr w:rsidR="00BE12D3" w:rsidSect="00F508F3">
      <w:footerReference w:type="default" r:id="rId11"/>
      <w:pgSz w:w="16838" w:h="11906" w:orient="landscape"/>
      <w:pgMar w:top="1134" w:right="1134" w:bottom="851" w:left="1134" w:header="568" w:footer="47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BC4" w:rsidRDefault="00005BC4" w:rsidP="00C11686">
      <w:r>
        <w:separator/>
      </w:r>
    </w:p>
  </w:endnote>
  <w:endnote w:type="continuationSeparator" w:id="0">
    <w:p w:rsidR="00005BC4" w:rsidRDefault="00005BC4" w:rsidP="00C11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XO Thames">
    <w:altName w:val="Times New Roman"/>
    <w:panose1 w:val="02020603050405020304"/>
    <w:charset w:val="CC"/>
    <w:family w:val="roman"/>
    <w:pitch w:val="variable"/>
    <w:sig w:usb0="800006FF" w:usb1="0000285A" w:usb2="00000000" w:usb3="00000000" w:csb0="00000015"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BC4" w:rsidRPr="002E62CD" w:rsidRDefault="00005BC4" w:rsidP="002E62CD">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BC4" w:rsidRDefault="00005BC4" w:rsidP="00C11686">
      <w:r>
        <w:separator/>
      </w:r>
    </w:p>
  </w:footnote>
  <w:footnote w:type="continuationSeparator" w:id="0">
    <w:p w:rsidR="00005BC4" w:rsidRDefault="00005BC4" w:rsidP="00C116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BC4" w:rsidRDefault="00005BC4">
    <w:pPr>
      <w:framePr w:wrap="around" w:vAnchor="text" w:hAnchor="margin" w:xAlign="center" w:y="1"/>
    </w:pPr>
    <w:r>
      <w:fldChar w:fldCharType="begin"/>
    </w:r>
    <w:r>
      <w:instrText xml:space="preserve">PAGE </w:instrText>
    </w:r>
    <w:r>
      <w:fldChar w:fldCharType="separate"/>
    </w:r>
    <w:r w:rsidR="002E58E6">
      <w:rPr>
        <w:noProof/>
      </w:rPr>
      <w:t>25</w:t>
    </w:r>
    <w:r>
      <w:rPr>
        <w:noProof/>
      </w:rPr>
      <w:fldChar w:fldCharType="end"/>
    </w:r>
  </w:p>
  <w:p w:rsidR="00005BC4" w:rsidRDefault="00005BC4">
    <w:pPr>
      <w:pStyle w:val="ad"/>
      <w:jc w:val="center"/>
    </w:pPr>
  </w:p>
  <w:p w:rsidR="00005BC4" w:rsidRDefault="00005BC4">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A73CEB"/>
    <w:multiLevelType w:val="hybridMultilevel"/>
    <w:tmpl w:val="2C644606"/>
    <w:lvl w:ilvl="0" w:tplc="85D265F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56A36DB4"/>
    <w:multiLevelType w:val="multilevel"/>
    <w:tmpl w:val="32DA45AE"/>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686"/>
    <w:rsid w:val="00003A18"/>
    <w:rsid w:val="00003EDA"/>
    <w:rsid w:val="0000562A"/>
    <w:rsid w:val="00005BC4"/>
    <w:rsid w:val="000111E9"/>
    <w:rsid w:val="000220CC"/>
    <w:rsid w:val="000438C0"/>
    <w:rsid w:val="0005618B"/>
    <w:rsid w:val="00062C9B"/>
    <w:rsid w:val="000871F3"/>
    <w:rsid w:val="00090ED8"/>
    <w:rsid w:val="000B6077"/>
    <w:rsid w:val="000D37B1"/>
    <w:rsid w:val="000D7E67"/>
    <w:rsid w:val="000E1CBF"/>
    <w:rsid w:val="0010054C"/>
    <w:rsid w:val="00131D33"/>
    <w:rsid w:val="001446E9"/>
    <w:rsid w:val="00171734"/>
    <w:rsid w:val="0017212A"/>
    <w:rsid w:val="00182B80"/>
    <w:rsid w:val="0019177B"/>
    <w:rsid w:val="001B0BF7"/>
    <w:rsid w:val="001B1F09"/>
    <w:rsid w:val="001B6BD9"/>
    <w:rsid w:val="001D28A8"/>
    <w:rsid w:val="001D298B"/>
    <w:rsid w:val="001D467A"/>
    <w:rsid w:val="001E1197"/>
    <w:rsid w:val="001E5CA2"/>
    <w:rsid w:val="00201411"/>
    <w:rsid w:val="0021542B"/>
    <w:rsid w:val="0021716B"/>
    <w:rsid w:val="00217784"/>
    <w:rsid w:val="00223647"/>
    <w:rsid w:val="002264A5"/>
    <w:rsid w:val="00227FF1"/>
    <w:rsid w:val="00230E0C"/>
    <w:rsid w:val="002360DC"/>
    <w:rsid w:val="00237025"/>
    <w:rsid w:val="002503AC"/>
    <w:rsid w:val="00251FEA"/>
    <w:rsid w:val="00257D63"/>
    <w:rsid w:val="0029001E"/>
    <w:rsid w:val="002916DA"/>
    <w:rsid w:val="002931FC"/>
    <w:rsid w:val="0029692A"/>
    <w:rsid w:val="002A6958"/>
    <w:rsid w:val="002B2F31"/>
    <w:rsid w:val="002C55D2"/>
    <w:rsid w:val="002E58E6"/>
    <w:rsid w:val="002E62CD"/>
    <w:rsid w:val="002F0D04"/>
    <w:rsid w:val="002F4E30"/>
    <w:rsid w:val="002F5A41"/>
    <w:rsid w:val="003002F9"/>
    <w:rsid w:val="003002FE"/>
    <w:rsid w:val="0030217F"/>
    <w:rsid w:val="003038CC"/>
    <w:rsid w:val="003103FD"/>
    <w:rsid w:val="00314CF6"/>
    <w:rsid w:val="00317DA9"/>
    <w:rsid w:val="00326208"/>
    <w:rsid w:val="00326FB7"/>
    <w:rsid w:val="00331466"/>
    <w:rsid w:val="00331AA0"/>
    <w:rsid w:val="00341A81"/>
    <w:rsid w:val="00342337"/>
    <w:rsid w:val="003435FF"/>
    <w:rsid w:val="0035520A"/>
    <w:rsid w:val="003579FE"/>
    <w:rsid w:val="00360217"/>
    <w:rsid w:val="00365819"/>
    <w:rsid w:val="0038075B"/>
    <w:rsid w:val="003861C9"/>
    <w:rsid w:val="003866CC"/>
    <w:rsid w:val="003933F1"/>
    <w:rsid w:val="00393E7D"/>
    <w:rsid w:val="00397577"/>
    <w:rsid w:val="003B66B7"/>
    <w:rsid w:val="003C296C"/>
    <w:rsid w:val="003C3FFE"/>
    <w:rsid w:val="003E74A0"/>
    <w:rsid w:val="003F18CC"/>
    <w:rsid w:val="003F5B50"/>
    <w:rsid w:val="004035A3"/>
    <w:rsid w:val="004070F6"/>
    <w:rsid w:val="0042033D"/>
    <w:rsid w:val="0042232A"/>
    <w:rsid w:val="004227F0"/>
    <w:rsid w:val="004244CA"/>
    <w:rsid w:val="00436661"/>
    <w:rsid w:val="004504C2"/>
    <w:rsid w:val="00491733"/>
    <w:rsid w:val="00496C0C"/>
    <w:rsid w:val="004A2D29"/>
    <w:rsid w:val="004A44F7"/>
    <w:rsid w:val="004B0D18"/>
    <w:rsid w:val="004B705E"/>
    <w:rsid w:val="004C1401"/>
    <w:rsid w:val="004F4BFA"/>
    <w:rsid w:val="004F6167"/>
    <w:rsid w:val="0050001D"/>
    <w:rsid w:val="005002F1"/>
    <w:rsid w:val="005023D9"/>
    <w:rsid w:val="0052322A"/>
    <w:rsid w:val="00523C03"/>
    <w:rsid w:val="00530425"/>
    <w:rsid w:val="005413EF"/>
    <w:rsid w:val="00553BA7"/>
    <w:rsid w:val="005559C5"/>
    <w:rsid w:val="0056794E"/>
    <w:rsid w:val="00570D5D"/>
    <w:rsid w:val="00573443"/>
    <w:rsid w:val="00583CEF"/>
    <w:rsid w:val="005A2806"/>
    <w:rsid w:val="005B3BCB"/>
    <w:rsid w:val="005C4005"/>
    <w:rsid w:val="005C4324"/>
    <w:rsid w:val="005D3ABC"/>
    <w:rsid w:val="005E72AA"/>
    <w:rsid w:val="005F24B5"/>
    <w:rsid w:val="005F5B12"/>
    <w:rsid w:val="00606BD1"/>
    <w:rsid w:val="00622169"/>
    <w:rsid w:val="00635124"/>
    <w:rsid w:val="006605B7"/>
    <w:rsid w:val="0068098E"/>
    <w:rsid w:val="00686643"/>
    <w:rsid w:val="006967E8"/>
    <w:rsid w:val="006A2B5F"/>
    <w:rsid w:val="006A7AA6"/>
    <w:rsid w:val="006D0E51"/>
    <w:rsid w:val="006D2527"/>
    <w:rsid w:val="006D58C0"/>
    <w:rsid w:val="006D7D4B"/>
    <w:rsid w:val="006F441C"/>
    <w:rsid w:val="006F7FF6"/>
    <w:rsid w:val="0072347A"/>
    <w:rsid w:val="00743C71"/>
    <w:rsid w:val="00743E39"/>
    <w:rsid w:val="007553B6"/>
    <w:rsid w:val="00756A1B"/>
    <w:rsid w:val="00760A04"/>
    <w:rsid w:val="00783D61"/>
    <w:rsid w:val="00785CC8"/>
    <w:rsid w:val="00797F3C"/>
    <w:rsid w:val="007A56E0"/>
    <w:rsid w:val="007A7A45"/>
    <w:rsid w:val="007B1CFD"/>
    <w:rsid w:val="007B755E"/>
    <w:rsid w:val="007C0A8A"/>
    <w:rsid w:val="007C2940"/>
    <w:rsid w:val="007E181D"/>
    <w:rsid w:val="007E2744"/>
    <w:rsid w:val="007E3B3F"/>
    <w:rsid w:val="007E4E80"/>
    <w:rsid w:val="007E5FB1"/>
    <w:rsid w:val="00815C12"/>
    <w:rsid w:val="00861C48"/>
    <w:rsid w:val="008645D0"/>
    <w:rsid w:val="00876ADE"/>
    <w:rsid w:val="00887725"/>
    <w:rsid w:val="00894A10"/>
    <w:rsid w:val="008B5BA3"/>
    <w:rsid w:val="008B76AF"/>
    <w:rsid w:val="008E00AC"/>
    <w:rsid w:val="008E5FA0"/>
    <w:rsid w:val="008F0A69"/>
    <w:rsid w:val="00901107"/>
    <w:rsid w:val="0091268E"/>
    <w:rsid w:val="00914881"/>
    <w:rsid w:val="00916E02"/>
    <w:rsid w:val="00932889"/>
    <w:rsid w:val="009428CA"/>
    <w:rsid w:val="00955665"/>
    <w:rsid w:val="00982B8F"/>
    <w:rsid w:val="00985265"/>
    <w:rsid w:val="00996A83"/>
    <w:rsid w:val="009B3735"/>
    <w:rsid w:val="009B6FCD"/>
    <w:rsid w:val="009D3DFF"/>
    <w:rsid w:val="009D7AF0"/>
    <w:rsid w:val="009E5348"/>
    <w:rsid w:val="00A02761"/>
    <w:rsid w:val="00A053DA"/>
    <w:rsid w:val="00A24A2B"/>
    <w:rsid w:val="00A27E99"/>
    <w:rsid w:val="00A413FE"/>
    <w:rsid w:val="00A44820"/>
    <w:rsid w:val="00A56601"/>
    <w:rsid w:val="00A604EE"/>
    <w:rsid w:val="00A72386"/>
    <w:rsid w:val="00A817C8"/>
    <w:rsid w:val="00A83E92"/>
    <w:rsid w:val="00A91C5C"/>
    <w:rsid w:val="00A96D48"/>
    <w:rsid w:val="00A96E17"/>
    <w:rsid w:val="00AB0E75"/>
    <w:rsid w:val="00AB24F1"/>
    <w:rsid w:val="00AC3335"/>
    <w:rsid w:val="00AD0CD4"/>
    <w:rsid w:val="00B002CC"/>
    <w:rsid w:val="00B01FF1"/>
    <w:rsid w:val="00B13C56"/>
    <w:rsid w:val="00B236EC"/>
    <w:rsid w:val="00B413A0"/>
    <w:rsid w:val="00B4183B"/>
    <w:rsid w:val="00B6539A"/>
    <w:rsid w:val="00B80CCB"/>
    <w:rsid w:val="00B93142"/>
    <w:rsid w:val="00B95AE6"/>
    <w:rsid w:val="00B96F8F"/>
    <w:rsid w:val="00B97BED"/>
    <w:rsid w:val="00BB36CA"/>
    <w:rsid w:val="00BB6A91"/>
    <w:rsid w:val="00BC2EE0"/>
    <w:rsid w:val="00BE12D3"/>
    <w:rsid w:val="00BF07F4"/>
    <w:rsid w:val="00BF6596"/>
    <w:rsid w:val="00C11686"/>
    <w:rsid w:val="00C17CB9"/>
    <w:rsid w:val="00C30F06"/>
    <w:rsid w:val="00C3658F"/>
    <w:rsid w:val="00C467DE"/>
    <w:rsid w:val="00C46E9A"/>
    <w:rsid w:val="00C50318"/>
    <w:rsid w:val="00C528B5"/>
    <w:rsid w:val="00C66883"/>
    <w:rsid w:val="00C726CC"/>
    <w:rsid w:val="00C76B07"/>
    <w:rsid w:val="00C8128F"/>
    <w:rsid w:val="00C850A6"/>
    <w:rsid w:val="00C94922"/>
    <w:rsid w:val="00CA2F14"/>
    <w:rsid w:val="00CA39C9"/>
    <w:rsid w:val="00CB045A"/>
    <w:rsid w:val="00CB23AB"/>
    <w:rsid w:val="00CB49D4"/>
    <w:rsid w:val="00CB67EB"/>
    <w:rsid w:val="00CC0975"/>
    <w:rsid w:val="00CC6786"/>
    <w:rsid w:val="00CD00E6"/>
    <w:rsid w:val="00CD47CD"/>
    <w:rsid w:val="00CE242F"/>
    <w:rsid w:val="00CE263E"/>
    <w:rsid w:val="00CE5F05"/>
    <w:rsid w:val="00CF1575"/>
    <w:rsid w:val="00D04B96"/>
    <w:rsid w:val="00D05923"/>
    <w:rsid w:val="00D06929"/>
    <w:rsid w:val="00D24241"/>
    <w:rsid w:val="00D26FA5"/>
    <w:rsid w:val="00D73068"/>
    <w:rsid w:val="00D84690"/>
    <w:rsid w:val="00D86289"/>
    <w:rsid w:val="00D96633"/>
    <w:rsid w:val="00D97D87"/>
    <w:rsid w:val="00DA295B"/>
    <w:rsid w:val="00DA3D5D"/>
    <w:rsid w:val="00DA3F32"/>
    <w:rsid w:val="00DA4253"/>
    <w:rsid w:val="00DB0D54"/>
    <w:rsid w:val="00DB630B"/>
    <w:rsid w:val="00DC2855"/>
    <w:rsid w:val="00DD73A8"/>
    <w:rsid w:val="00DE0457"/>
    <w:rsid w:val="00DE4D33"/>
    <w:rsid w:val="00DE5513"/>
    <w:rsid w:val="00DE7F5A"/>
    <w:rsid w:val="00DF4D8B"/>
    <w:rsid w:val="00DF4EAB"/>
    <w:rsid w:val="00E0093A"/>
    <w:rsid w:val="00E215CB"/>
    <w:rsid w:val="00E27B8E"/>
    <w:rsid w:val="00E33061"/>
    <w:rsid w:val="00E46311"/>
    <w:rsid w:val="00E50B36"/>
    <w:rsid w:val="00E51C59"/>
    <w:rsid w:val="00E61B2C"/>
    <w:rsid w:val="00E657A2"/>
    <w:rsid w:val="00E80BCD"/>
    <w:rsid w:val="00E83EAA"/>
    <w:rsid w:val="00E952E2"/>
    <w:rsid w:val="00E96546"/>
    <w:rsid w:val="00EA323E"/>
    <w:rsid w:val="00EA6F75"/>
    <w:rsid w:val="00EB1FC0"/>
    <w:rsid w:val="00EB2EEA"/>
    <w:rsid w:val="00EC1150"/>
    <w:rsid w:val="00EC1C7A"/>
    <w:rsid w:val="00EC4A33"/>
    <w:rsid w:val="00EF695E"/>
    <w:rsid w:val="00EF69C0"/>
    <w:rsid w:val="00F001D3"/>
    <w:rsid w:val="00F052EF"/>
    <w:rsid w:val="00F10AF8"/>
    <w:rsid w:val="00F10AFF"/>
    <w:rsid w:val="00F24771"/>
    <w:rsid w:val="00F25F54"/>
    <w:rsid w:val="00F33FF7"/>
    <w:rsid w:val="00F34DF2"/>
    <w:rsid w:val="00F508F3"/>
    <w:rsid w:val="00F5423C"/>
    <w:rsid w:val="00F613C3"/>
    <w:rsid w:val="00F6213E"/>
    <w:rsid w:val="00F9154A"/>
    <w:rsid w:val="00F95E22"/>
    <w:rsid w:val="00F969E0"/>
    <w:rsid w:val="00FA09BF"/>
    <w:rsid w:val="00FA6430"/>
    <w:rsid w:val="00FE592E"/>
    <w:rsid w:val="00FF1250"/>
    <w:rsid w:val="00FF69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C11686"/>
    <w:rPr>
      <w:sz w:val="24"/>
    </w:rPr>
  </w:style>
  <w:style w:type="paragraph" w:styleId="10">
    <w:name w:val="heading 1"/>
    <w:next w:val="a"/>
    <w:link w:val="11"/>
    <w:uiPriority w:val="9"/>
    <w:qFormat/>
    <w:rsid w:val="00C11686"/>
    <w:pPr>
      <w:spacing w:before="120" w:after="120"/>
      <w:jc w:val="both"/>
      <w:outlineLvl w:val="0"/>
    </w:pPr>
    <w:rPr>
      <w:rFonts w:ascii="XO Thames" w:hAnsi="XO Thames"/>
      <w:b/>
      <w:sz w:val="32"/>
    </w:rPr>
  </w:style>
  <w:style w:type="paragraph" w:styleId="2">
    <w:name w:val="heading 2"/>
    <w:next w:val="a"/>
    <w:link w:val="20"/>
    <w:uiPriority w:val="9"/>
    <w:qFormat/>
    <w:rsid w:val="00C11686"/>
    <w:pPr>
      <w:spacing w:before="120" w:after="120"/>
      <w:jc w:val="both"/>
      <w:outlineLvl w:val="1"/>
    </w:pPr>
    <w:rPr>
      <w:rFonts w:ascii="XO Thames" w:hAnsi="XO Thames"/>
      <w:b/>
      <w:sz w:val="28"/>
    </w:rPr>
  </w:style>
  <w:style w:type="paragraph" w:styleId="3">
    <w:name w:val="heading 3"/>
    <w:next w:val="a"/>
    <w:link w:val="30"/>
    <w:uiPriority w:val="9"/>
    <w:qFormat/>
    <w:rsid w:val="00C11686"/>
    <w:pPr>
      <w:spacing w:before="120" w:after="120"/>
      <w:jc w:val="both"/>
      <w:outlineLvl w:val="2"/>
    </w:pPr>
    <w:rPr>
      <w:rFonts w:ascii="XO Thames" w:hAnsi="XO Thames"/>
      <w:b/>
      <w:sz w:val="26"/>
    </w:rPr>
  </w:style>
  <w:style w:type="paragraph" w:styleId="4">
    <w:name w:val="heading 4"/>
    <w:next w:val="a"/>
    <w:link w:val="40"/>
    <w:uiPriority w:val="9"/>
    <w:qFormat/>
    <w:rsid w:val="00C11686"/>
    <w:pPr>
      <w:spacing w:before="120" w:after="120"/>
      <w:jc w:val="both"/>
      <w:outlineLvl w:val="3"/>
    </w:pPr>
    <w:rPr>
      <w:rFonts w:ascii="XO Thames" w:hAnsi="XO Thames"/>
      <w:b/>
      <w:sz w:val="24"/>
    </w:rPr>
  </w:style>
  <w:style w:type="paragraph" w:styleId="5">
    <w:name w:val="heading 5"/>
    <w:next w:val="a"/>
    <w:link w:val="50"/>
    <w:uiPriority w:val="9"/>
    <w:qFormat/>
    <w:rsid w:val="00C11686"/>
    <w:pPr>
      <w:spacing w:before="120" w:after="120"/>
      <w:jc w:val="both"/>
      <w:outlineLvl w:val="4"/>
    </w:pPr>
    <w:rPr>
      <w:rFonts w:ascii="XO Thames" w:hAnsi="XO Thames"/>
      <w:b/>
      <w:sz w:val="22"/>
    </w:rPr>
  </w:style>
  <w:style w:type="paragraph" w:styleId="7">
    <w:name w:val="heading 7"/>
    <w:basedOn w:val="a"/>
    <w:next w:val="a"/>
    <w:link w:val="70"/>
    <w:uiPriority w:val="9"/>
    <w:qFormat/>
    <w:rsid w:val="00C11686"/>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C11686"/>
    <w:rPr>
      <w:sz w:val="24"/>
    </w:rPr>
  </w:style>
  <w:style w:type="paragraph" w:styleId="21">
    <w:name w:val="toc 2"/>
    <w:next w:val="a"/>
    <w:link w:val="22"/>
    <w:uiPriority w:val="39"/>
    <w:rsid w:val="00C11686"/>
    <w:pPr>
      <w:ind w:left="200"/>
    </w:pPr>
    <w:rPr>
      <w:rFonts w:ascii="XO Thames" w:hAnsi="XO Thames"/>
      <w:sz w:val="28"/>
    </w:rPr>
  </w:style>
  <w:style w:type="character" w:customStyle="1" w:styleId="22">
    <w:name w:val="Оглавление 2 Знак"/>
    <w:link w:val="21"/>
    <w:rsid w:val="00C11686"/>
    <w:rPr>
      <w:rFonts w:ascii="XO Thames" w:hAnsi="XO Thames"/>
      <w:sz w:val="28"/>
    </w:rPr>
  </w:style>
  <w:style w:type="paragraph" w:customStyle="1" w:styleId="210">
    <w:name w:val="Основной текст 21"/>
    <w:basedOn w:val="a"/>
    <w:link w:val="211"/>
    <w:rsid w:val="00C11686"/>
    <w:pPr>
      <w:spacing w:line="360" w:lineRule="auto"/>
      <w:ind w:left="360"/>
      <w:jc w:val="both"/>
    </w:pPr>
    <w:rPr>
      <w:rFonts w:ascii="Arial" w:hAnsi="Arial"/>
    </w:rPr>
  </w:style>
  <w:style w:type="character" w:customStyle="1" w:styleId="211">
    <w:name w:val="Основной текст 21"/>
    <w:basedOn w:val="1"/>
    <w:link w:val="210"/>
    <w:rsid w:val="00C11686"/>
    <w:rPr>
      <w:rFonts w:ascii="Arial" w:hAnsi="Arial"/>
      <w:sz w:val="24"/>
    </w:rPr>
  </w:style>
  <w:style w:type="paragraph" w:styleId="41">
    <w:name w:val="toc 4"/>
    <w:next w:val="a"/>
    <w:link w:val="42"/>
    <w:uiPriority w:val="39"/>
    <w:rsid w:val="00C11686"/>
    <w:pPr>
      <w:ind w:left="600"/>
    </w:pPr>
    <w:rPr>
      <w:rFonts w:ascii="XO Thames" w:hAnsi="XO Thames"/>
      <w:sz w:val="28"/>
    </w:rPr>
  </w:style>
  <w:style w:type="character" w:customStyle="1" w:styleId="42">
    <w:name w:val="Оглавление 4 Знак"/>
    <w:link w:val="41"/>
    <w:rsid w:val="00C11686"/>
    <w:rPr>
      <w:rFonts w:ascii="XO Thames" w:hAnsi="XO Thames"/>
      <w:sz w:val="28"/>
    </w:rPr>
  </w:style>
  <w:style w:type="character" w:customStyle="1" w:styleId="70">
    <w:name w:val="Заголовок 7 Знак"/>
    <w:basedOn w:val="1"/>
    <w:link w:val="7"/>
    <w:rsid w:val="00C11686"/>
    <w:rPr>
      <w:sz w:val="24"/>
    </w:rPr>
  </w:style>
  <w:style w:type="paragraph" w:customStyle="1" w:styleId="12">
    <w:name w:val="Основной шрифт абзаца1"/>
    <w:link w:val="13"/>
    <w:rsid w:val="00C11686"/>
  </w:style>
  <w:style w:type="character" w:customStyle="1" w:styleId="13">
    <w:name w:val="Основной шрифт абзаца1"/>
    <w:link w:val="12"/>
    <w:rsid w:val="00C11686"/>
  </w:style>
  <w:style w:type="paragraph" w:customStyle="1" w:styleId="xl82">
    <w:name w:val="xl82"/>
    <w:basedOn w:val="a"/>
    <w:link w:val="xl820"/>
    <w:rsid w:val="00C11686"/>
    <w:pPr>
      <w:spacing w:beforeAutospacing="1" w:afterAutospacing="1"/>
      <w:jc w:val="right"/>
    </w:pPr>
  </w:style>
  <w:style w:type="character" w:customStyle="1" w:styleId="xl820">
    <w:name w:val="xl82"/>
    <w:basedOn w:val="1"/>
    <w:link w:val="xl82"/>
    <w:rsid w:val="00C11686"/>
    <w:rPr>
      <w:sz w:val="24"/>
    </w:rPr>
  </w:style>
  <w:style w:type="paragraph" w:styleId="6">
    <w:name w:val="toc 6"/>
    <w:next w:val="a"/>
    <w:link w:val="60"/>
    <w:uiPriority w:val="39"/>
    <w:rsid w:val="00C11686"/>
    <w:pPr>
      <w:ind w:left="1000"/>
    </w:pPr>
    <w:rPr>
      <w:rFonts w:ascii="XO Thames" w:hAnsi="XO Thames"/>
      <w:sz w:val="28"/>
    </w:rPr>
  </w:style>
  <w:style w:type="character" w:customStyle="1" w:styleId="60">
    <w:name w:val="Оглавление 6 Знак"/>
    <w:link w:val="6"/>
    <w:rsid w:val="00C11686"/>
    <w:rPr>
      <w:rFonts w:ascii="XO Thames" w:hAnsi="XO Thames"/>
      <w:sz w:val="28"/>
    </w:rPr>
  </w:style>
  <w:style w:type="paragraph" w:styleId="71">
    <w:name w:val="toc 7"/>
    <w:next w:val="a"/>
    <w:link w:val="72"/>
    <w:uiPriority w:val="39"/>
    <w:rsid w:val="00C11686"/>
    <w:pPr>
      <w:ind w:left="1200"/>
    </w:pPr>
    <w:rPr>
      <w:rFonts w:ascii="XO Thames" w:hAnsi="XO Thames"/>
      <w:sz w:val="28"/>
    </w:rPr>
  </w:style>
  <w:style w:type="character" w:customStyle="1" w:styleId="72">
    <w:name w:val="Оглавление 7 Знак"/>
    <w:link w:val="71"/>
    <w:rsid w:val="00C11686"/>
    <w:rPr>
      <w:rFonts w:ascii="XO Thames" w:hAnsi="XO Thames"/>
      <w:sz w:val="28"/>
    </w:rPr>
  </w:style>
  <w:style w:type="paragraph" w:customStyle="1" w:styleId="14">
    <w:name w:val="Знак1 Знак Знак Знак Знак Знак Знак"/>
    <w:basedOn w:val="a"/>
    <w:link w:val="15"/>
    <w:rsid w:val="00C11686"/>
    <w:pPr>
      <w:spacing w:after="160" w:line="240" w:lineRule="exact"/>
    </w:pPr>
    <w:rPr>
      <w:rFonts w:ascii="Verdana" w:hAnsi="Verdana"/>
    </w:rPr>
  </w:style>
  <w:style w:type="character" w:customStyle="1" w:styleId="15">
    <w:name w:val="Знак1 Знак Знак Знак Знак Знак Знак"/>
    <w:basedOn w:val="1"/>
    <w:link w:val="14"/>
    <w:rsid w:val="00C11686"/>
    <w:rPr>
      <w:rFonts w:ascii="Verdana" w:hAnsi="Verdana"/>
      <w:sz w:val="24"/>
    </w:rPr>
  </w:style>
  <w:style w:type="paragraph" w:styleId="a3">
    <w:name w:val="endnote text"/>
    <w:basedOn w:val="a"/>
    <w:link w:val="a4"/>
    <w:rsid w:val="00C11686"/>
    <w:rPr>
      <w:rFonts w:ascii="Calibri" w:hAnsi="Calibri"/>
      <w:sz w:val="20"/>
    </w:rPr>
  </w:style>
  <w:style w:type="character" w:customStyle="1" w:styleId="a4">
    <w:name w:val="Текст концевой сноски Знак"/>
    <w:basedOn w:val="1"/>
    <w:link w:val="a3"/>
    <w:rsid w:val="00C11686"/>
    <w:rPr>
      <w:rFonts w:ascii="Calibri" w:hAnsi="Calibri"/>
      <w:sz w:val="20"/>
    </w:rPr>
  </w:style>
  <w:style w:type="paragraph" w:customStyle="1" w:styleId="23">
    <w:name w:val="Основной шрифт абзаца2"/>
    <w:rsid w:val="00C11686"/>
  </w:style>
  <w:style w:type="paragraph" w:customStyle="1" w:styleId="ConsPlusNormal">
    <w:name w:val="ConsPlusNormal"/>
    <w:link w:val="ConsPlusNormal0"/>
    <w:rsid w:val="00C11686"/>
    <w:pPr>
      <w:ind w:firstLine="720"/>
    </w:pPr>
    <w:rPr>
      <w:rFonts w:ascii="Arial" w:hAnsi="Arial"/>
    </w:rPr>
  </w:style>
  <w:style w:type="character" w:customStyle="1" w:styleId="ConsPlusNormal0">
    <w:name w:val="ConsPlusNormal"/>
    <w:link w:val="ConsPlusNormal"/>
    <w:rsid w:val="00C11686"/>
    <w:rPr>
      <w:rFonts w:ascii="Arial" w:hAnsi="Arial"/>
    </w:rPr>
  </w:style>
  <w:style w:type="character" w:customStyle="1" w:styleId="30">
    <w:name w:val="Заголовок 3 Знак"/>
    <w:link w:val="3"/>
    <w:rsid w:val="00C11686"/>
    <w:rPr>
      <w:rFonts w:ascii="XO Thames" w:hAnsi="XO Thames"/>
      <w:b/>
      <w:sz w:val="26"/>
    </w:rPr>
  </w:style>
  <w:style w:type="paragraph" w:styleId="a5">
    <w:name w:val="Normal (Web)"/>
    <w:basedOn w:val="a"/>
    <w:link w:val="a6"/>
    <w:rsid w:val="00C11686"/>
    <w:pPr>
      <w:spacing w:beforeAutospacing="1" w:afterAutospacing="1"/>
    </w:pPr>
  </w:style>
  <w:style w:type="character" w:customStyle="1" w:styleId="a6">
    <w:name w:val="Обычный (веб) Знак"/>
    <w:basedOn w:val="1"/>
    <w:link w:val="a5"/>
    <w:rsid w:val="00C11686"/>
    <w:rPr>
      <w:sz w:val="24"/>
    </w:rPr>
  </w:style>
  <w:style w:type="paragraph" w:customStyle="1" w:styleId="xl69">
    <w:name w:val="xl69"/>
    <w:basedOn w:val="a"/>
    <w:link w:val="xl690"/>
    <w:rsid w:val="00C11686"/>
    <w:pPr>
      <w:spacing w:beforeAutospacing="1" w:afterAutospacing="1"/>
    </w:pPr>
  </w:style>
  <w:style w:type="character" w:customStyle="1" w:styleId="xl690">
    <w:name w:val="xl69"/>
    <w:basedOn w:val="1"/>
    <w:link w:val="xl69"/>
    <w:rsid w:val="00C11686"/>
    <w:rPr>
      <w:sz w:val="24"/>
    </w:rPr>
  </w:style>
  <w:style w:type="paragraph" w:styleId="24">
    <w:name w:val="Body Text 2"/>
    <w:basedOn w:val="a"/>
    <w:link w:val="25"/>
    <w:rsid w:val="00C11686"/>
    <w:pPr>
      <w:spacing w:after="120" w:line="480" w:lineRule="auto"/>
    </w:pPr>
    <w:rPr>
      <w:sz w:val="20"/>
    </w:rPr>
  </w:style>
  <w:style w:type="character" w:customStyle="1" w:styleId="25">
    <w:name w:val="Основной текст 2 Знак"/>
    <w:basedOn w:val="1"/>
    <w:link w:val="24"/>
    <w:rsid w:val="00C11686"/>
    <w:rPr>
      <w:sz w:val="20"/>
    </w:rPr>
  </w:style>
  <w:style w:type="paragraph" w:customStyle="1" w:styleId="lead">
    <w:name w:val="lead"/>
    <w:basedOn w:val="a"/>
    <w:link w:val="lead0"/>
    <w:rsid w:val="00C11686"/>
    <w:pPr>
      <w:spacing w:beforeAutospacing="1" w:afterAutospacing="1"/>
    </w:pPr>
  </w:style>
  <w:style w:type="character" w:customStyle="1" w:styleId="lead0">
    <w:name w:val="lead"/>
    <w:basedOn w:val="1"/>
    <w:link w:val="lead"/>
    <w:rsid w:val="00C11686"/>
    <w:rPr>
      <w:sz w:val="24"/>
    </w:rPr>
  </w:style>
  <w:style w:type="paragraph" w:customStyle="1" w:styleId="xl80">
    <w:name w:val="xl80"/>
    <w:basedOn w:val="a"/>
    <w:link w:val="xl800"/>
    <w:rsid w:val="00C11686"/>
    <w:pPr>
      <w:spacing w:beforeAutospacing="1" w:afterAutospacing="1"/>
      <w:jc w:val="right"/>
    </w:pPr>
  </w:style>
  <w:style w:type="character" w:customStyle="1" w:styleId="xl800">
    <w:name w:val="xl80"/>
    <w:basedOn w:val="1"/>
    <w:link w:val="xl80"/>
    <w:rsid w:val="00C11686"/>
    <w:rPr>
      <w:sz w:val="24"/>
    </w:rPr>
  </w:style>
  <w:style w:type="paragraph" w:customStyle="1" w:styleId="26">
    <w:name w:val="Основной текст 2 Знак Знак Знак"/>
    <w:link w:val="27"/>
    <w:rsid w:val="00C11686"/>
  </w:style>
  <w:style w:type="character" w:customStyle="1" w:styleId="27">
    <w:name w:val="Основной текст 2 Знак Знак Знак"/>
    <w:link w:val="26"/>
    <w:rsid w:val="00C11686"/>
  </w:style>
  <w:style w:type="paragraph" w:styleId="a7">
    <w:name w:val="List Paragraph"/>
    <w:basedOn w:val="a"/>
    <w:link w:val="a8"/>
    <w:rsid w:val="00C11686"/>
    <w:pPr>
      <w:spacing w:after="200" w:line="276" w:lineRule="auto"/>
      <w:ind w:left="720"/>
    </w:pPr>
    <w:rPr>
      <w:rFonts w:ascii="Calibri" w:hAnsi="Calibri"/>
      <w:sz w:val="22"/>
    </w:rPr>
  </w:style>
  <w:style w:type="character" w:customStyle="1" w:styleId="a8">
    <w:name w:val="Абзац списка Знак"/>
    <w:basedOn w:val="1"/>
    <w:link w:val="a7"/>
    <w:rsid w:val="00C11686"/>
    <w:rPr>
      <w:rFonts w:ascii="Calibri" w:hAnsi="Calibri"/>
      <w:sz w:val="22"/>
    </w:rPr>
  </w:style>
  <w:style w:type="paragraph" w:styleId="a9">
    <w:name w:val="Balloon Text"/>
    <w:basedOn w:val="a"/>
    <w:link w:val="aa"/>
    <w:rsid w:val="00C11686"/>
    <w:rPr>
      <w:rFonts w:ascii="Tahoma" w:hAnsi="Tahoma"/>
      <w:sz w:val="16"/>
    </w:rPr>
  </w:style>
  <w:style w:type="character" w:customStyle="1" w:styleId="aa">
    <w:name w:val="Текст выноски Знак"/>
    <w:basedOn w:val="1"/>
    <w:link w:val="a9"/>
    <w:rsid w:val="00C11686"/>
    <w:rPr>
      <w:rFonts w:ascii="Tahoma" w:hAnsi="Tahoma"/>
      <w:sz w:val="16"/>
    </w:rPr>
  </w:style>
  <w:style w:type="paragraph" w:customStyle="1" w:styleId="16">
    <w:name w:val="Выделение1"/>
    <w:link w:val="17"/>
    <w:rsid w:val="00C11686"/>
    <w:rPr>
      <w:i/>
    </w:rPr>
  </w:style>
  <w:style w:type="character" w:customStyle="1" w:styleId="17">
    <w:name w:val="Выделение1"/>
    <w:link w:val="16"/>
    <w:rsid w:val="00C11686"/>
    <w:rPr>
      <w:i/>
    </w:rPr>
  </w:style>
  <w:style w:type="paragraph" w:customStyle="1" w:styleId="ab">
    <w:name w:val="Знак Знак"/>
    <w:basedOn w:val="a"/>
    <w:link w:val="ac"/>
    <w:rsid w:val="00C11686"/>
    <w:pPr>
      <w:spacing w:after="160" w:line="240" w:lineRule="exact"/>
    </w:pPr>
    <w:rPr>
      <w:rFonts w:ascii="Verdana" w:hAnsi="Verdana"/>
      <w:sz w:val="20"/>
    </w:rPr>
  </w:style>
  <w:style w:type="character" w:customStyle="1" w:styleId="ac">
    <w:name w:val="Знак Знак"/>
    <w:basedOn w:val="1"/>
    <w:link w:val="ab"/>
    <w:rsid w:val="00C11686"/>
    <w:rPr>
      <w:rFonts w:ascii="Verdana" w:hAnsi="Verdana"/>
      <w:sz w:val="20"/>
    </w:rPr>
  </w:style>
  <w:style w:type="paragraph" w:styleId="ad">
    <w:name w:val="header"/>
    <w:basedOn w:val="a"/>
    <w:link w:val="ae"/>
    <w:rsid w:val="00C11686"/>
    <w:pPr>
      <w:tabs>
        <w:tab w:val="center" w:pos="4677"/>
        <w:tab w:val="right" w:pos="9355"/>
      </w:tabs>
    </w:pPr>
  </w:style>
  <w:style w:type="character" w:customStyle="1" w:styleId="ae">
    <w:name w:val="Верхний колонтитул Знак"/>
    <w:basedOn w:val="1"/>
    <w:link w:val="ad"/>
    <w:rsid w:val="00C11686"/>
    <w:rPr>
      <w:sz w:val="24"/>
    </w:rPr>
  </w:style>
  <w:style w:type="paragraph" w:customStyle="1" w:styleId="xl67">
    <w:name w:val="xl67"/>
    <w:basedOn w:val="a"/>
    <w:link w:val="xl670"/>
    <w:rsid w:val="00C11686"/>
    <w:pPr>
      <w:spacing w:beforeAutospacing="1" w:afterAutospacing="1"/>
      <w:ind w:firstLine="100"/>
    </w:pPr>
  </w:style>
  <w:style w:type="character" w:customStyle="1" w:styleId="xl670">
    <w:name w:val="xl67"/>
    <w:basedOn w:val="1"/>
    <w:link w:val="xl67"/>
    <w:rsid w:val="00C11686"/>
    <w:rPr>
      <w:sz w:val="24"/>
    </w:rPr>
  </w:style>
  <w:style w:type="paragraph" w:styleId="31">
    <w:name w:val="toc 3"/>
    <w:next w:val="a"/>
    <w:link w:val="32"/>
    <w:uiPriority w:val="39"/>
    <w:rsid w:val="00C11686"/>
    <w:pPr>
      <w:ind w:left="400"/>
    </w:pPr>
    <w:rPr>
      <w:rFonts w:ascii="XO Thames" w:hAnsi="XO Thames"/>
      <w:sz w:val="28"/>
    </w:rPr>
  </w:style>
  <w:style w:type="character" w:customStyle="1" w:styleId="32">
    <w:name w:val="Оглавление 3 Знак"/>
    <w:link w:val="31"/>
    <w:rsid w:val="00C11686"/>
    <w:rPr>
      <w:rFonts w:ascii="XO Thames" w:hAnsi="XO Thames"/>
      <w:sz w:val="28"/>
    </w:rPr>
  </w:style>
  <w:style w:type="paragraph" w:styleId="af">
    <w:name w:val="Body Text"/>
    <w:basedOn w:val="a"/>
    <w:link w:val="af0"/>
    <w:rsid w:val="00C11686"/>
    <w:rPr>
      <w:sz w:val="44"/>
    </w:rPr>
  </w:style>
  <w:style w:type="character" w:customStyle="1" w:styleId="af0">
    <w:name w:val="Основной текст Знак"/>
    <w:basedOn w:val="1"/>
    <w:link w:val="af"/>
    <w:rsid w:val="00C11686"/>
    <w:rPr>
      <w:sz w:val="44"/>
    </w:rPr>
  </w:style>
  <w:style w:type="paragraph" w:customStyle="1" w:styleId="xl66">
    <w:name w:val="xl66"/>
    <w:basedOn w:val="a"/>
    <w:link w:val="xl660"/>
    <w:rsid w:val="00C11686"/>
    <w:pPr>
      <w:spacing w:beforeAutospacing="1" w:afterAutospacing="1"/>
    </w:pPr>
    <w:rPr>
      <w:rFonts w:ascii="Arial" w:hAnsi="Arial"/>
    </w:rPr>
  </w:style>
  <w:style w:type="character" w:customStyle="1" w:styleId="xl660">
    <w:name w:val="xl66"/>
    <w:basedOn w:val="1"/>
    <w:link w:val="xl66"/>
    <w:rsid w:val="00C11686"/>
    <w:rPr>
      <w:rFonts w:ascii="Arial" w:hAnsi="Arial"/>
      <w:sz w:val="24"/>
    </w:rPr>
  </w:style>
  <w:style w:type="paragraph" w:customStyle="1" w:styleId="18">
    <w:name w:val="Обычный1"/>
    <w:link w:val="19"/>
    <w:rsid w:val="00C11686"/>
    <w:rPr>
      <w:sz w:val="24"/>
    </w:rPr>
  </w:style>
  <w:style w:type="character" w:customStyle="1" w:styleId="19">
    <w:name w:val="Обычный1"/>
    <w:link w:val="18"/>
    <w:rsid w:val="00C11686"/>
    <w:rPr>
      <w:sz w:val="24"/>
    </w:rPr>
  </w:style>
  <w:style w:type="paragraph" w:customStyle="1" w:styleId="xl65">
    <w:name w:val="xl65"/>
    <w:basedOn w:val="a"/>
    <w:link w:val="xl650"/>
    <w:rsid w:val="00C11686"/>
    <w:pPr>
      <w:spacing w:beforeAutospacing="1" w:afterAutospacing="1"/>
    </w:pPr>
    <w:rPr>
      <w:b/>
    </w:rPr>
  </w:style>
  <w:style w:type="character" w:customStyle="1" w:styleId="xl650">
    <w:name w:val="xl65"/>
    <w:basedOn w:val="1"/>
    <w:link w:val="xl65"/>
    <w:rsid w:val="00C11686"/>
    <w:rPr>
      <w:b/>
      <w:sz w:val="24"/>
    </w:rPr>
  </w:style>
  <w:style w:type="paragraph" w:styleId="28">
    <w:name w:val="Body Text Indent 2"/>
    <w:basedOn w:val="a"/>
    <w:link w:val="29"/>
    <w:rsid w:val="00C11686"/>
    <w:pPr>
      <w:spacing w:after="120" w:line="480" w:lineRule="auto"/>
      <w:ind w:left="283"/>
    </w:pPr>
  </w:style>
  <w:style w:type="character" w:customStyle="1" w:styleId="29">
    <w:name w:val="Основной текст с отступом 2 Знак"/>
    <w:basedOn w:val="1"/>
    <w:link w:val="28"/>
    <w:rsid w:val="00C11686"/>
    <w:rPr>
      <w:sz w:val="24"/>
    </w:rPr>
  </w:style>
  <w:style w:type="paragraph" w:customStyle="1" w:styleId="xl72">
    <w:name w:val="xl72"/>
    <w:basedOn w:val="a"/>
    <w:link w:val="xl720"/>
    <w:rsid w:val="00C11686"/>
    <w:pPr>
      <w:spacing w:beforeAutospacing="1" w:afterAutospacing="1"/>
    </w:pPr>
  </w:style>
  <w:style w:type="character" w:customStyle="1" w:styleId="xl720">
    <w:name w:val="xl72"/>
    <w:basedOn w:val="1"/>
    <w:link w:val="xl72"/>
    <w:rsid w:val="00C11686"/>
    <w:rPr>
      <w:sz w:val="24"/>
    </w:rPr>
  </w:style>
  <w:style w:type="paragraph" w:customStyle="1" w:styleId="xl79">
    <w:name w:val="xl79"/>
    <w:basedOn w:val="a"/>
    <w:link w:val="xl790"/>
    <w:rsid w:val="00C11686"/>
    <w:pPr>
      <w:spacing w:beforeAutospacing="1" w:afterAutospacing="1"/>
    </w:pPr>
  </w:style>
  <w:style w:type="character" w:customStyle="1" w:styleId="xl790">
    <w:name w:val="xl79"/>
    <w:basedOn w:val="1"/>
    <w:link w:val="xl79"/>
    <w:rsid w:val="00C11686"/>
    <w:rPr>
      <w:sz w:val="24"/>
    </w:rPr>
  </w:style>
  <w:style w:type="character" w:customStyle="1" w:styleId="50">
    <w:name w:val="Заголовок 5 Знак"/>
    <w:link w:val="5"/>
    <w:rsid w:val="00C11686"/>
    <w:rPr>
      <w:rFonts w:ascii="XO Thames" w:hAnsi="XO Thames"/>
      <w:b/>
      <w:sz w:val="22"/>
    </w:rPr>
  </w:style>
  <w:style w:type="paragraph" w:customStyle="1" w:styleId="xl64">
    <w:name w:val="xl64"/>
    <w:basedOn w:val="a"/>
    <w:link w:val="xl640"/>
    <w:rsid w:val="00C11686"/>
    <w:pPr>
      <w:spacing w:beforeAutospacing="1" w:afterAutospacing="1"/>
      <w:jc w:val="center"/>
    </w:pPr>
    <w:rPr>
      <w:b/>
    </w:rPr>
  </w:style>
  <w:style w:type="character" w:customStyle="1" w:styleId="xl640">
    <w:name w:val="xl64"/>
    <w:basedOn w:val="1"/>
    <w:link w:val="xl64"/>
    <w:rsid w:val="00C11686"/>
    <w:rPr>
      <w:b/>
      <w:sz w:val="24"/>
    </w:rPr>
  </w:style>
  <w:style w:type="paragraph" w:customStyle="1" w:styleId="af1">
    <w:name w:val="Знак Знак Знак Знак Знак"/>
    <w:basedOn w:val="a"/>
    <w:link w:val="af2"/>
    <w:rsid w:val="00C11686"/>
    <w:pPr>
      <w:spacing w:after="160" w:line="240" w:lineRule="exact"/>
    </w:pPr>
    <w:rPr>
      <w:rFonts w:ascii="Verdana" w:hAnsi="Verdana"/>
    </w:rPr>
  </w:style>
  <w:style w:type="character" w:customStyle="1" w:styleId="af2">
    <w:name w:val="Знак Знак Знак Знак Знак"/>
    <w:basedOn w:val="1"/>
    <w:link w:val="af1"/>
    <w:rsid w:val="00C11686"/>
    <w:rPr>
      <w:rFonts w:ascii="Verdana" w:hAnsi="Verdana"/>
      <w:sz w:val="24"/>
    </w:rPr>
  </w:style>
  <w:style w:type="character" w:customStyle="1" w:styleId="11">
    <w:name w:val="Заголовок 1 Знак"/>
    <w:link w:val="10"/>
    <w:rsid w:val="00C11686"/>
    <w:rPr>
      <w:rFonts w:ascii="XO Thames" w:hAnsi="XO Thames"/>
      <w:b/>
      <w:sz w:val="32"/>
    </w:rPr>
  </w:style>
  <w:style w:type="paragraph" w:customStyle="1" w:styleId="Default">
    <w:name w:val="Default"/>
    <w:link w:val="Default0"/>
    <w:rsid w:val="00C11686"/>
    <w:rPr>
      <w:sz w:val="24"/>
    </w:rPr>
  </w:style>
  <w:style w:type="character" w:customStyle="1" w:styleId="Default0">
    <w:name w:val="Default"/>
    <w:link w:val="Default"/>
    <w:rsid w:val="00C11686"/>
    <w:rPr>
      <w:sz w:val="24"/>
    </w:rPr>
  </w:style>
  <w:style w:type="paragraph" w:customStyle="1" w:styleId="xl68">
    <w:name w:val="xl68"/>
    <w:basedOn w:val="a"/>
    <w:link w:val="xl680"/>
    <w:rsid w:val="00C11686"/>
    <w:pPr>
      <w:spacing w:beforeAutospacing="1" w:afterAutospacing="1"/>
      <w:jc w:val="center"/>
    </w:pPr>
  </w:style>
  <w:style w:type="character" w:customStyle="1" w:styleId="xl680">
    <w:name w:val="xl68"/>
    <w:basedOn w:val="1"/>
    <w:link w:val="xl68"/>
    <w:rsid w:val="00C11686"/>
    <w:rPr>
      <w:sz w:val="24"/>
    </w:rPr>
  </w:style>
  <w:style w:type="paragraph" w:customStyle="1" w:styleId="layout">
    <w:name w:val="layout"/>
    <w:basedOn w:val="1a"/>
    <w:link w:val="layout0"/>
    <w:rsid w:val="00C11686"/>
  </w:style>
  <w:style w:type="character" w:customStyle="1" w:styleId="layout0">
    <w:name w:val="layout"/>
    <w:basedOn w:val="1b"/>
    <w:link w:val="layout"/>
    <w:rsid w:val="00C11686"/>
  </w:style>
  <w:style w:type="paragraph" w:customStyle="1" w:styleId="1c">
    <w:name w:val="Знак Знак Знак Знак Знак Знак1 Знак"/>
    <w:link w:val="1d"/>
    <w:rsid w:val="00C11686"/>
    <w:pPr>
      <w:spacing w:beforeAutospacing="1" w:afterAutospacing="1"/>
    </w:pPr>
    <w:rPr>
      <w:rFonts w:ascii="Tahoma" w:hAnsi="Tahoma"/>
    </w:rPr>
  </w:style>
  <w:style w:type="character" w:customStyle="1" w:styleId="1d">
    <w:name w:val="Знак Знак Знак Знак Знак Знак1 Знак"/>
    <w:link w:val="1c"/>
    <w:rsid w:val="00C11686"/>
    <w:rPr>
      <w:rFonts w:ascii="Tahoma" w:hAnsi="Tahoma"/>
    </w:rPr>
  </w:style>
  <w:style w:type="paragraph" w:customStyle="1" w:styleId="1a">
    <w:name w:val="Основной шрифт абзаца1"/>
    <w:link w:val="1b"/>
    <w:rsid w:val="00C11686"/>
  </w:style>
  <w:style w:type="character" w:customStyle="1" w:styleId="1b">
    <w:name w:val="Основной шрифт абзаца1"/>
    <w:link w:val="1a"/>
    <w:rsid w:val="00C11686"/>
  </w:style>
  <w:style w:type="paragraph" w:customStyle="1" w:styleId="1e">
    <w:name w:val="Гиперссылка1"/>
    <w:link w:val="af3"/>
    <w:rsid w:val="00C11686"/>
    <w:rPr>
      <w:color w:val="0000FF"/>
      <w:u w:val="single"/>
    </w:rPr>
  </w:style>
  <w:style w:type="character" w:styleId="af3">
    <w:name w:val="Hyperlink"/>
    <w:link w:val="1e"/>
    <w:rsid w:val="00C11686"/>
    <w:rPr>
      <w:color w:val="0000FF"/>
      <w:u w:val="single"/>
    </w:rPr>
  </w:style>
  <w:style w:type="paragraph" w:customStyle="1" w:styleId="Footnote">
    <w:name w:val="Footnote"/>
    <w:link w:val="Footnote0"/>
    <w:rsid w:val="00C11686"/>
    <w:pPr>
      <w:ind w:firstLine="851"/>
      <w:jc w:val="both"/>
    </w:pPr>
    <w:rPr>
      <w:rFonts w:ascii="XO Thames" w:hAnsi="XO Thames"/>
      <w:sz w:val="22"/>
    </w:rPr>
  </w:style>
  <w:style w:type="character" w:customStyle="1" w:styleId="Footnote0">
    <w:name w:val="Footnote"/>
    <w:link w:val="Footnote"/>
    <w:rsid w:val="00C11686"/>
    <w:rPr>
      <w:rFonts w:ascii="XO Thames" w:hAnsi="XO Thames"/>
      <w:sz w:val="22"/>
    </w:rPr>
  </w:style>
  <w:style w:type="paragraph" w:customStyle="1" w:styleId="xl70">
    <w:name w:val="xl70"/>
    <w:basedOn w:val="a"/>
    <w:link w:val="xl700"/>
    <w:rsid w:val="00C11686"/>
    <w:pPr>
      <w:spacing w:beforeAutospacing="1" w:afterAutospacing="1"/>
      <w:jc w:val="center"/>
    </w:pPr>
  </w:style>
  <w:style w:type="character" w:customStyle="1" w:styleId="xl700">
    <w:name w:val="xl70"/>
    <w:basedOn w:val="1"/>
    <w:link w:val="xl70"/>
    <w:rsid w:val="00C11686"/>
    <w:rPr>
      <w:sz w:val="24"/>
    </w:rPr>
  </w:style>
  <w:style w:type="paragraph" w:styleId="1f">
    <w:name w:val="toc 1"/>
    <w:next w:val="a"/>
    <w:link w:val="1f0"/>
    <w:uiPriority w:val="39"/>
    <w:rsid w:val="00C11686"/>
    <w:rPr>
      <w:rFonts w:ascii="XO Thames" w:hAnsi="XO Thames"/>
      <w:b/>
      <w:sz w:val="28"/>
    </w:rPr>
  </w:style>
  <w:style w:type="character" w:customStyle="1" w:styleId="1f0">
    <w:name w:val="Оглавление 1 Знак"/>
    <w:link w:val="1f"/>
    <w:rsid w:val="00C11686"/>
    <w:rPr>
      <w:rFonts w:ascii="XO Thames" w:hAnsi="XO Thames"/>
      <w:b/>
      <w:sz w:val="28"/>
    </w:rPr>
  </w:style>
  <w:style w:type="paragraph" w:customStyle="1" w:styleId="1f1">
    <w:name w:val="Знак1 Знак Знак Знак"/>
    <w:basedOn w:val="a"/>
    <w:link w:val="1f2"/>
    <w:rsid w:val="00C11686"/>
    <w:pPr>
      <w:spacing w:after="160" w:line="240" w:lineRule="exact"/>
    </w:pPr>
    <w:rPr>
      <w:rFonts w:ascii="Verdana" w:hAnsi="Verdana"/>
    </w:rPr>
  </w:style>
  <w:style w:type="character" w:customStyle="1" w:styleId="1f2">
    <w:name w:val="Знак1 Знак Знак Знак"/>
    <w:basedOn w:val="1"/>
    <w:link w:val="1f1"/>
    <w:rsid w:val="00C11686"/>
    <w:rPr>
      <w:rFonts w:ascii="Verdana" w:hAnsi="Verdana"/>
      <w:sz w:val="24"/>
    </w:rPr>
  </w:style>
  <w:style w:type="paragraph" w:customStyle="1" w:styleId="xl81">
    <w:name w:val="xl81"/>
    <w:basedOn w:val="a"/>
    <w:link w:val="xl810"/>
    <w:rsid w:val="00C11686"/>
    <w:pPr>
      <w:spacing w:beforeAutospacing="1" w:afterAutospacing="1"/>
      <w:jc w:val="right"/>
    </w:pPr>
  </w:style>
  <w:style w:type="character" w:customStyle="1" w:styleId="xl810">
    <w:name w:val="xl81"/>
    <w:basedOn w:val="1"/>
    <w:link w:val="xl81"/>
    <w:rsid w:val="00C11686"/>
    <w:rPr>
      <w:sz w:val="24"/>
    </w:rPr>
  </w:style>
  <w:style w:type="paragraph" w:customStyle="1" w:styleId="HeaderandFooter">
    <w:name w:val="Header and Footer"/>
    <w:link w:val="HeaderandFooter0"/>
    <w:rsid w:val="00C11686"/>
    <w:pPr>
      <w:jc w:val="both"/>
    </w:pPr>
    <w:rPr>
      <w:rFonts w:ascii="XO Thames" w:hAnsi="XO Thames"/>
    </w:rPr>
  </w:style>
  <w:style w:type="character" w:customStyle="1" w:styleId="HeaderandFooter0">
    <w:name w:val="Header and Footer"/>
    <w:link w:val="HeaderandFooter"/>
    <w:rsid w:val="00C11686"/>
    <w:rPr>
      <w:rFonts w:ascii="XO Thames" w:hAnsi="XO Thames"/>
    </w:rPr>
  </w:style>
  <w:style w:type="paragraph" w:customStyle="1" w:styleId="1f3">
    <w:name w:val="Номер страницы1"/>
    <w:link w:val="1f4"/>
    <w:rsid w:val="00C11686"/>
  </w:style>
  <w:style w:type="character" w:customStyle="1" w:styleId="1f4">
    <w:name w:val="Номер страницы1"/>
    <w:link w:val="1f3"/>
    <w:rsid w:val="00C11686"/>
  </w:style>
  <w:style w:type="paragraph" w:customStyle="1" w:styleId="FontStyle12">
    <w:name w:val="Font Style12"/>
    <w:link w:val="FontStyle120"/>
    <w:rsid w:val="00C11686"/>
    <w:rPr>
      <w:sz w:val="24"/>
    </w:rPr>
  </w:style>
  <w:style w:type="character" w:customStyle="1" w:styleId="FontStyle120">
    <w:name w:val="Font Style12"/>
    <w:link w:val="FontStyle12"/>
    <w:rsid w:val="00C11686"/>
    <w:rPr>
      <w:sz w:val="24"/>
    </w:rPr>
  </w:style>
  <w:style w:type="paragraph" w:styleId="33">
    <w:name w:val="Body Text Indent 3"/>
    <w:basedOn w:val="a"/>
    <w:link w:val="34"/>
    <w:rsid w:val="00C11686"/>
    <w:pPr>
      <w:spacing w:after="120"/>
      <w:ind w:left="283"/>
    </w:pPr>
    <w:rPr>
      <w:sz w:val="16"/>
    </w:rPr>
  </w:style>
  <w:style w:type="character" w:customStyle="1" w:styleId="34">
    <w:name w:val="Основной текст с отступом 3 Знак"/>
    <w:basedOn w:val="1"/>
    <w:link w:val="33"/>
    <w:rsid w:val="00C11686"/>
    <w:rPr>
      <w:sz w:val="16"/>
    </w:rPr>
  </w:style>
  <w:style w:type="paragraph" w:styleId="af4">
    <w:name w:val="footer"/>
    <w:basedOn w:val="a"/>
    <w:link w:val="af5"/>
    <w:rsid w:val="00C11686"/>
    <w:pPr>
      <w:tabs>
        <w:tab w:val="center" w:pos="4153"/>
        <w:tab w:val="right" w:pos="8306"/>
      </w:tabs>
    </w:pPr>
    <w:rPr>
      <w:sz w:val="20"/>
    </w:rPr>
  </w:style>
  <w:style w:type="character" w:customStyle="1" w:styleId="af5">
    <w:name w:val="Нижний колонтитул Знак"/>
    <w:basedOn w:val="1"/>
    <w:link w:val="af4"/>
    <w:rsid w:val="00C11686"/>
    <w:rPr>
      <w:sz w:val="20"/>
    </w:rPr>
  </w:style>
  <w:style w:type="paragraph" w:customStyle="1" w:styleId="ConsNormal">
    <w:name w:val="ConsNormal"/>
    <w:link w:val="ConsNormal0"/>
    <w:rsid w:val="00C11686"/>
    <w:pPr>
      <w:ind w:firstLine="720"/>
    </w:pPr>
    <w:rPr>
      <w:rFonts w:ascii="Consultant" w:hAnsi="Consultant"/>
    </w:rPr>
  </w:style>
  <w:style w:type="character" w:customStyle="1" w:styleId="ConsNormal0">
    <w:name w:val="ConsNormal"/>
    <w:link w:val="ConsNormal"/>
    <w:rsid w:val="00C11686"/>
    <w:rPr>
      <w:rFonts w:ascii="Consultant" w:hAnsi="Consultant"/>
    </w:rPr>
  </w:style>
  <w:style w:type="paragraph" w:styleId="9">
    <w:name w:val="toc 9"/>
    <w:next w:val="a"/>
    <w:link w:val="90"/>
    <w:uiPriority w:val="39"/>
    <w:rsid w:val="00C11686"/>
    <w:pPr>
      <w:ind w:left="1600"/>
    </w:pPr>
    <w:rPr>
      <w:rFonts w:ascii="XO Thames" w:hAnsi="XO Thames"/>
      <w:sz w:val="28"/>
    </w:rPr>
  </w:style>
  <w:style w:type="character" w:customStyle="1" w:styleId="90">
    <w:name w:val="Оглавление 9 Знак"/>
    <w:link w:val="9"/>
    <w:rsid w:val="00C11686"/>
    <w:rPr>
      <w:rFonts w:ascii="XO Thames" w:hAnsi="XO Thames"/>
      <w:sz w:val="28"/>
    </w:rPr>
  </w:style>
  <w:style w:type="paragraph" w:styleId="af6">
    <w:name w:val="Body Text Indent"/>
    <w:basedOn w:val="a"/>
    <w:link w:val="af7"/>
    <w:rsid w:val="00C11686"/>
    <w:pPr>
      <w:ind w:firstLine="720"/>
      <w:jc w:val="both"/>
    </w:pPr>
    <w:rPr>
      <w:sz w:val="28"/>
    </w:rPr>
  </w:style>
  <w:style w:type="character" w:customStyle="1" w:styleId="af7">
    <w:name w:val="Основной текст с отступом Знак"/>
    <w:basedOn w:val="1"/>
    <w:link w:val="af6"/>
    <w:rsid w:val="00C11686"/>
    <w:rPr>
      <w:sz w:val="28"/>
    </w:rPr>
  </w:style>
  <w:style w:type="paragraph" w:customStyle="1" w:styleId="af8">
    <w:name w:val="Знак Знак Знак Знак Знак Знак Знак Знак Знак Знак Знак Знак Знак Знак Знак Знак Знак Знак"/>
    <w:basedOn w:val="a"/>
    <w:link w:val="af9"/>
    <w:rsid w:val="00C11686"/>
    <w:pPr>
      <w:spacing w:after="160" w:line="240" w:lineRule="exact"/>
    </w:pPr>
    <w:rPr>
      <w:rFonts w:ascii="Verdana" w:hAnsi="Verdana"/>
    </w:rPr>
  </w:style>
  <w:style w:type="character" w:customStyle="1" w:styleId="af9">
    <w:name w:val="Знак Знак Знак Знак Знак Знак Знак Знак Знак Знак Знак Знак Знак Знак Знак Знак Знак Знак"/>
    <w:basedOn w:val="1"/>
    <w:link w:val="af8"/>
    <w:rsid w:val="00C11686"/>
    <w:rPr>
      <w:rFonts w:ascii="Verdana" w:hAnsi="Verdana"/>
      <w:sz w:val="24"/>
    </w:rPr>
  </w:style>
  <w:style w:type="paragraph" w:customStyle="1" w:styleId="ConsNonformat">
    <w:name w:val="ConsNonformat"/>
    <w:link w:val="ConsNonformat0"/>
    <w:rsid w:val="00C11686"/>
    <w:rPr>
      <w:rFonts w:ascii="Consultant" w:hAnsi="Consultant"/>
    </w:rPr>
  </w:style>
  <w:style w:type="character" w:customStyle="1" w:styleId="ConsNonformat0">
    <w:name w:val="ConsNonformat"/>
    <w:link w:val="ConsNonformat"/>
    <w:rsid w:val="00C11686"/>
    <w:rPr>
      <w:rFonts w:ascii="Consultant" w:hAnsi="Consultant"/>
    </w:rPr>
  </w:style>
  <w:style w:type="paragraph" w:customStyle="1" w:styleId="xl76">
    <w:name w:val="xl76"/>
    <w:basedOn w:val="a"/>
    <w:link w:val="xl760"/>
    <w:rsid w:val="00C11686"/>
    <w:pPr>
      <w:spacing w:beforeAutospacing="1" w:afterAutospacing="1"/>
      <w:jc w:val="center"/>
    </w:pPr>
    <w:rPr>
      <w:b/>
      <w:sz w:val="28"/>
    </w:rPr>
  </w:style>
  <w:style w:type="character" w:customStyle="1" w:styleId="xl760">
    <w:name w:val="xl76"/>
    <w:basedOn w:val="1"/>
    <w:link w:val="xl76"/>
    <w:rsid w:val="00C11686"/>
    <w:rPr>
      <w:b/>
      <w:sz w:val="28"/>
    </w:rPr>
  </w:style>
  <w:style w:type="paragraph" w:customStyle="1" w:styleId="font6">
    <w:name w:val="font6"/>
    <w:basedOn w:val="a"/>
    <w:link w:val="font60"/>
    <w:rsid w:val="00C11686"/>
    <w:pPr>
      <w:spacing w:beforeAutospacing="1" w:afterAutospacing="1"/>
    </w:pPr>
  </w:style>
  <w:style w:type="character" w:customStyle="1" w:styleId="font60">
    <w:name w:val="font6"/>
    <w:basedOn w:val="1"/>
    <w:link w:val="font6"/>
    <w:rsid w:val="00C11686"/>
    <w:rPr>
      <w:sz w:val="24"/>
    </w:rPr>
  </w:style>
  <w:style w:type="paragraph" w:styleId="8">
    <w:name w:val="toc 8"/>
    <w:next w:val="a"/>
    <w:link w:val="80"/>
    <w:uiPriority w:val="39"/>
    <w:rsid w:val="00C11686"/>
    <w:pPr>
      <w:ind w:left="1400"/>
    </w:pPr>
    <w:rPr>
      <w:rFonts w:ascii="XO Thames" w:hAnsi="XO Thames"/>
      <w:sz w:val="28"/>
    </w:rPr>
  </w:style>
  <w:style w:type="character" w:customStyle="1" w:styleId="80">
    <w:name w:val="Оглавление 8 Знак"/>
    <w:link w:val="8"/>
    <w:rsid w:val="00C11686"/>
    <w:rPr>
      <w:rFonts w:ascii="XO Thames" w:hAnsi="XO Thames"/>
      <w:sz w:val="28"/>
    </w:rPr>
  </w:style>
  <w:style w:type="paragraph" w:customStyle="1" w:styleId="xl71">
    <w:name w:val="xl71"/>
    <w:basedOn w:val="a"/>
    <w:link w:val="xl710"/>
    <w:rsid w:val="00C11686"/>
    <w:pPr>
      <w:spacing w:beforeAutospacing="1" w:afterAutospacing="1"/>
    </w:pPr>
  </w:style>
  <w:style w:type="character" w:customStyle="1" w:styleId="xl710">
    <w:name w:val="xl71"/>
    <w:basedOn w:val="1"/>
    <w:link w:val="xl71"/>
    <w:rsid w:val="00C11686"/>
    <w:rPr>
      <w:sz w:val="24"/>
    </w:rPr>
  </w:style>
  <w:style w:type="paragraph" w:customStyle="1" w:styleId="1f5">
    <w:name w:val="Просмотренная гиперссылка1"/>
    <w:basedOn w:val="1a"/>
    <w:link w:val="1f6"/>
    <w:rsid w:val="00C11686"/>
    <w:rPr>
      <w:color w:val="800080"/>
      <w:u w:val="single"/>
    </w:rPr>
  </w:style>
  <w:style w:type="character" w:customStyle="1" w:styleId="1f6">
    <w:name w:val="Просмотренная гиперссылка1"/>
    <w:basedOn w:val="1b"/>
    <w:link w:val="1f5"/>
    <w:rsid w:val="00C11686"/>
    <w:rPr>
      <w:color w:val="800080"/>
      <w:u w:val="single"/>
    </w:rPr>
  </w:style>
  <w:style w:type="paragraph" w:customStyle="1" w:styleId="xl73">
    <w:name w:val="xl73"/>
    <w:basedOn w:val="a"/>
    <w:link w:val="xl730"/>
    <w:rsid w:val="00C11686"/>
    <w:pPr>
      <w:spacing w:beforeAutospacing="1" w:afterAutospacing="1"/>
      <w:jc w:val="center"/>
    </w:pPr>
    <w:rPr>
      <w:b/>
      <w:sz w:val="28"/>
    </w:rPr>
  </w:style>
  <w:style w:type="character" w:customStyle="1" w:styleId="xl730">
    <w:name w:val="xl73"/>
    <w:basedOn w:val="1"/>
    <w:link w:val="xl73"/>
    <w:rsid w:val="00C11686"/>
    <w:rPr>
      <w:b/>
      <w:sz w:val="28"/>
    </w:rPr>
  </w:style>
  <w:style w:type="paragraph" w:customStyle="1" w:styleId="1f7">
    <w:name w:val="Строгий1"/>
    <w:link w:val="1f8"/>
    <w:rsid w:val="00C11686"/>
    <w:rPr>
      <w:b/>
    </w:rPr>
  </w:style>
  <w:style w:type="character" w:customStyle="1" w:styleId="1f8">
    <w:name w:val="Строгий1"/>
    <w:link w:val="1f7"/>
    <w:rsid w:val="00C11686"/>
    <w:rPr>
      <w:b/>
    </w:rPr>
  </w:style>
  <w:style w:type="paragraph" w:styleId="51">
    <w:name w:val="toc 5"/>
    <w:next w:val="a"/>
    <w:link w:val="52"/>
    <w:uiPriority w:val="39"/>
    <w:rsid w:val="00C11686"/>
    <w:pPr>
      <w:ind w:left="800"/>
    </w:pPr>
    <w:rPr>
      <w:rFonts w:ascii="XO Thames" w:hAnsi="XO Thames"/>
      <w:sz w:val="28"/>
    </w:rPr>
  </w:style>
  <w:style w:type="character" w:customStyle="1" w:styleId="52">
    <w:name w:val="Оглавление 5 Знак"/>
    <w:link w:val="51"/>
    <w:rsid w:val="00C11686"/>
    <w:rPr>
      <w:rFonts w:ascii="XO Thames" w:hAnsi="XO Thames"/>
      <w:sz w:val="28"/>
    </w:rPr>
  </w:style>
  <w:style w:type="paragraph" w:customStyle="1" w:styleId="xl77">
    <w:name w:val="xl77"/>
    <w:basedOn w:val="a"/>
    <w:link w:val="xl770"/>
    <w:rsid w:val="00C11686"/>
    <w:pPr>
      <w:spacing w:beforeAutospacing="1" w:afterAutospacing="1"/>
      <w:jc w:val="center"/>
    </w:pPr>
    <w:rPr>
      <w:b/>
    </w:rPr>
  </w:style>
  <w:style w:type="character" w:customStyle="1" w:styleId="xl770">
    <w:name w:val="xl77"/>
    <w:basedOn w:val="1"/>
    <w:link w:val="xl77"/>
    <w:rsid w:val="00C11686"/>
    <w:rPr>
      <w:b/>
      <w:sz w:val="24"/>
    </w:rPr>
  </w:style>
  <w:style w:type="paragraph" w:customStyle="1" w:styleId="afa">
    <w:name w:val="Знак Знак Знак Знак Знак Знак Знак Знак Знак Знак Знак Знак Знак Знак Знак"/>
    <w:basedOn w:val="a"/>
    <w:link w:val="afb"/>
    <w:rsid w:val="00C11686"/>
    <w:pPr>
      <w:spacing w:after="160" w:line="240" w:lineRule="exact"/>
    </w:pPr>
    <w:rPr>
      <w:rFonts w:ascii="Verdana" w:hAnsi="Verdana"/>
    </w:rPr>
  </w:style>
  <w:style w:type="character" w:customStyle="1" w:styleId="afb">
    <w:name w:val="Знак Знак Знак Знак Знак Знак Знак Знак Знак Знак Знак Знак Знак Знак Знак"/>
    <w:basedOn w:val="1"/>
    <w:link w:val="afa"/>
    <w:rsid w:val="00C11686"/>
    <w:rPr>
      <w:rFonts w:ascii="Verdana" w:hAnsi="Verdana"/>
      <w:sz w:val="24"/>
    </w:rPr>
  </w:style>
  <w:style w:type="paragraph" w:customStyle="1" w:styleId="xl74">
    <w:name w:val="xl74"/>
    <w:basedOn w:val="a"/>
    <w:link w:val="xl740"/>
    <w:rsid w:val="00C11686"/>
    <w:pPr>
      <w:spacing w:beforeAutospacing="1" w:afterAutospacing="1"/>
      <w:jc w:val="center"/>
    </w:pPr>
    <w:rPr>
      <w:b/>
      <w:sz w:val="28"/>
    </w:rPr>
  </w:style>
  <w:style w:type="character" w:customStyle="1" w:styleId="xl740">
    <w:name w:val="xl74"/>
    <w:basedOn w:val="1"/>
    <w:link w:val="xl74"/>
    <w:rsid w:val="00C11686"/>
    <w:rPr>
      <w:b/>
      <w:sz w:val="28"/>
    </w:rPr>
  </w:style>
  <w:style w:type="paragraph" w:customStyle="1" w:styleId="rvts13">
    <w:name w:val="rvts13"/>
    <w:link w:val="rvts130"/>
    <w:rsid w:val="00C11686"/>
    <w:rPr>
      <w:rFonts w:ascii="Tahoma" w:hAnsi="Tahoma"/>
      <w:sz w:val="16"/>
    </w:rPr>
  </w:style>
  <w:style w:type="character" w:customStyle="1" w:styleId="rvts130">
    <w:name w:val="rvts13"/>
    <w:link w:val="rvts13"/>
    <w:rsid w:val="00C11686"/>
    <w:rPr>
      <w:rFonts w:ascii="Tahoma" w:hAnsi="Tahoma"/>
      <w:sz w:val="16"/>
    </w:rPr>
  </w:style>
  <w:style w:type="paragraph" w:customStyle="1" w:styleId="310">
    <w:name w:val="Основной текст 31"/>
    <w:basedOn w:val="a"/>
    <w:link w:val="311"/>
    <w:rsid w:val="00C11686"/>
    <w:pPr>
      <w:widowControl w:val="0"/>
      <w:spacing w:line="360" w:lineRule="auto"/>
      <w:jc w:val="both"/>
    </w:pPr>
    <w:rPr>
      <w:rFonts w:ascii="Courier New" w:hAnsi="Courier New"/>
      <w:sz w:val="26"/>
    </w:rPr>
  </w:style>
  <w:style w:type="character" w:customStyle="1" w:styleId="311">
    <w:name w:val="Основной текст 31"/>
    <w:basedOn w:val="1"/>
    <w:link w:val="310"/>
    <w:rsid w:val="00C11686"/>
    <w:rPr>
      <w:rFonts w:ascii="Courier New" w:hAnsi="Courier New"/>
      <w:sz w:val="26"/>
    </w:rPr>
  </w:style>
  <w:style w:type="paragraph" w:customStyle="1" w:styleId="Footnote1">
    <w:name w:val="Footnote"/>
    <w:basedOn w:val="a"/>
    <w:link w:val="Footnote2"/>
    <w:rsid w:val="00C11686"/>
    <w:rPr>
      <w:rFonts w:ascii="Calibri" w:hAnsi="Calibri"/>
      <w:sz w:val="20"/>
    </w:rPr>
  </w:style>
  <w:style w:type="character" w:customStyle="1" w:styleId="Footnote2">
    <w:name w:val="Footnote"/>
    <w:basedOn w:val="1"/>
    <w:link w:val="Footnote1"/>
    <w:rsid w:val="00C11686"/>
    <w:rPr>
      <w:rFonts w:ascii="Calibri" w:hAnsi="Calibri"/>
      <w:sz w:val="20"/>
    </w:rPr>
  </w:style>
  <w:style w:type="paragraph" w:customStyle="1" w:styleId="xl63">
    <w:name w:val="xl63"/>
    <w:basedOn w:val="a"/>
    <w:link w:val="xl630"/>
    <w:rsid w:val="00C11686"/>
    <w:pPr>
      <w:spacing w:beforeAutospacing="1" w:afterAutospacing="1"/>
    </w:pPr>
  </w:style>
  <w:style w:type="character" w:customStyle="1" w:styleId="xl630">
    <w:name w:val="xl63"/>
    <w:basedOn w:val="1"/>
    <w:link w:val="xl63"/>
    <w:rsid w:val="00C11686"/>
    <w:rPr>
      <w:sz w:val="24"/>
    </w:rPr>
  </w:style>
  <w:style w:type="paragraph" w:styleId="afc">
    <w:name w:val="Subtitle"/>
    <w:next w:val="a"/>
    <w:link w:val="afd"/>
    <w:uiPriority w:val="11"/>
    <w:qFormat/>
    <w:rsid w:val="00C11686"/>
    <w:pPr>
      <w:jc w:val="both"/>
    </w:pPr>
    <w:rPr>
      <w:rFonts w:ascii="XO Thames" w:hAnsi="XO Thames"/>
      <w:i/>
      <w:sz w:val="24"/>
    </w:rPr>
  </w:style>
  <w:style w:type="character" w:customStyle="1" w:styleId="afd">
    <w:name w:val="Подзаголовок Знак"/>
    <w:link w:val="afc"/>
    <w:rsid w:val="00C11686"/>
    <w:rPr>
      <w:rFonts w:ascii="XO Thames" w:hAnsi="XO Thames"/>
      <w:i/>
      <w:sz w:val="24"/>
    </w:rPr>
  </w:style>
  <w:style w:type="paragraph" w:customStyle="1" w:styleId="1f9">
    <w:name w:val="Обычный1"/>
    <w:link w:val="1fa"/>
    <w:rsid w:val="00C11686"/>
    <w:rPr>
      <w:sz w:val="24"/>
    </w:rPr>
  </w:style>
  <w:style w:type="character" w:customStyle="1" w:styleId="1fa">
    <w:name w:val="Обычный1"/>
    <w:link w:val="1f9"/>
    <w:rsid w:val="00C11686"/>
    <w:rPr>
      <w:sz w:val="24"/>
    </w:rPr>
  </w:style>
  <w:style w:type="paragraph" w:customStyle="1" w:styleId="2a">
    <w:name w:val="Гиперссылка2"/>
    <w:link w:val="2b"/>
    <w:rsid w:val="00C11686"/>
    <w:rPr>
      <w:color w:val="0000FF"/>
      <w:u w:val="single"/>
    </w:rPr>
  </w:style>
  <w:style w:type="character" w:customStyle="1" w:styleId="2b">
    <w:name w:val="Гиперссылка2"/>
    <w:link w:val="2a"/>
    <w:rsid w:val="00C11686"/>
    <w:rPr>
      <w:color w:val="0000FF"/>
      <w:u w:val="single"/>
    </w:rPr>
  </w:style>
  <w:style w:type="paragraph" w:customStyle="1" w:styleId="xl78">
    <w:name w:val="xl78"/>
    <w:basedOn w:val="a"/>
    <w:link w:val="xl780"/>
    <w:rsid w:val="00C11686"/>
    <w:pPr>
      <w:spacing w:beforeAutospacing="1" w:afterAutospacing="1"/>
      <w:jc w:val="right"/>
    </w:pPr>
  </w:style>
  <w:style w:type="character" w:customStyle="1" w:styleId="xl780">
    <w:name w:val="xl78"/>
    <w:basedOn w:val="1"/>
    <w:link w:val="xl78"/>
    <w:rsid w:val="00C11686"/>
    <w:rPr>
      <w:sz w:val="24"/>
    </w:rPr>
  </w:style>
  <w:style w:type="paragraph" w:styleId="afe">
    <w:name w:val="Title"/>
    <w:next w:val="a"/>
    <w:link w:val="aff"/>
    <w:uiPriority w:val="10"/>
    <w:qFormat/>
    <w:rsid w:val="00C11686"/>
    <w:pPr>
      <w:spacing w:before="567" w:after="567"/>
      <w:jc w:val="center"/>
    </w:pPr>
    <w:rPr>
      <w:rFonts w:ascii="XO Thames" w:hAnsi="XO Thames"/>
      <w:b/>
      <w:caps/>
      <w:sz w:val="40"/>
    </w:rPr>
  </w:style>
  <w:style w:type="character" w:customStyle="1" w:styleId="aff">
    <w:name w:val="Название Знак"/>
    <w:link w:val="afe"/>
    <w:rsid w:val="00C11686"/>
    <w:rPr>
      <w:rFonts w:ascii="XO Thames" w:hAnsi="XO Thames"/>
      <w:b/>
      <w:caps/>
      <w:sz w:val="40"/>
    </w:rPr>
  </w:style>
  <w:style w:type="character" w:customStyle="1" w:styleId="40">
    <w:name w:val="Заголовок 4 Знак"/>
    <w:link w:val="4"/>
    <w:rsid w:val="00C11686"/>
    <w:rPr>
      <w:rFonts w:ascii="XO Thames" w:hAnsi="XO Thames"/>
      <w:b/>
      <w:sz w:val="24"/>
    </w:rPr>
  </w:style>
  <w:style w:type="paragraph" w:customStyle="1" w:styleId="font5">
    <w:name w:val="font5"/>
    <w:basedOn w:val="a"/>
    <w:link w:val="font50"/>
    <w:rsid w:val="00C11686"/>
    <w:pPr>
      <w:spacing w:beforeAutospacing="1" w:afterAutospacing="1"/>
    </w:pPr>
  </w:style>
  <w:style w:type="character" w:customStyle="1" w:styleId="font50">
    <w:name w:val="font5"/>
    <w:basedOn w:val="1"/>
    <w:link w:val="font5"/>
    <w:rsid w:val="00C11686"/>
    <w:rPr>
      <w:sz w:val="24"/>
    </w:rPr>
  </w:style>
  <w:style w:type="character" w:customStyle="1" w:styleId="20">
    <w:name w:val="Заголовок 2 Знак"/>
    <w:link w:val="2"/>
    <w:rsid w:val="00C11686"/>
    <w:rPr>
      <w:rFonts w:ascii="XO Thames" w:hAnsi="XO Thames"/>
      <w:b/>
      <w:sz w:val="28"/>
    </w:rPr>
  </w:style>
  <w:style w:type="paragraph" w:customStyle="1" w:styleId="1fb">
    <w:name w:val="Гиперссылка1"/>
    <w:link w:val="1fc"/>
    <w:rsid w:val="00C11686"/>
    <w:rPr>
      <w:color w:val="0000FF"/>
      <w:u w:val="single"/>
    </w:rPr>
  </w:style>
  <w:style w:type="character" w:customStyle="1" w:styleId="1fc">
    <w:name w:val="Гиперссылка1"/>
    <w:link w:val="1fb"/>
    <w:rsid w:val="00C11686"/>
    <w:rPr>
      <w:color w:val="0000FF"/>
      <w:u w:val="single"/>
    </w:rPr>
  </w:style>
  <w:style w:type="paragraph" w:customStyle="1" w:styleId="110">
    <w:name w:val="Знак1 Знак Знак Знак1"/>
    <w:basedOn w:val="a"/>
    <w:link w:val="111"/>
    <w:rsid w:val="00C11686"/>
    <w:pPr>
      <w:spacing w:after="160" w:line="240" w:lineRule="exact"/>
    </w:pPr>
    <w:rPr>
      <w:rFonts w:ascii="Verdana" w:hAnsi="Verdana"/>
    </w:rPr>
  </w:style>
  <w:style w:type="character" w:customStyle="1" w:styleId="111">
    <w:name w:val="Знак1 Знак Знак Знак1"/>
    <w:basedOn w:val="1"/>
    <w:link w:val="110"/>
    <w:rsid w:val="00C11686"/>
    <w:rPr>
      <w:rFonts w:ascii="Verdana" w:hAnsi="Verdana"/>
      <w:sz w:val="24"/>
    </w:rPr>
  </w:style>
  <w:style w:type="paragraph" w:customStyle="1" w:styleId="xl75">
    <w:name w:val="xl75"/>
    <w:basedOn w:val="a"/>
    <w:link w:val="xl750"/>
    <w:rsid w:val="00C11686"/>
    <w:pPr>
      <w:spacing w:beforeAutospacing="1" w:afterAutospacing="1"/>
      <w:jc w:val="center"/>
    </w:pPr>
    <w:rPr>
      <w:b/>
      <w:sz w:val="28"/>
    </w:rPr>
  </w:style>
  <w:style w:type="character" w:customStyle="1" w:styleId="xl750">
    <w:name w:val="xl75"/>
    <w:basedOn w:val="1"/>
    <w:link w:val="xl75"/>
    <w:rsid w:val="00C11686"/>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C11686"/>
    <w:rPr>
      <w:sz w:val="24"/>
    </w:rPr>
  </w:style>
  <w:style w:type="paragraph" w:styleId="10">
    <w:name w:val="heading 1"/>
    <w:next w:val="a"/>
    <w:link w:val="11"/>
    <w:uiPriority w:val="9"/>
    <w:qFormat/>
    <w:rsid w:val="00C11686"/>
    <w:pPr>
      <w:spacing w:before="120" w:after="120"/>
      <w:jc w:val="both"/>
      <w:outlineLvl w:val="0"/>
    </w:pPr>
    <w:rPr>
      <w:rFonts w:ascii="XO Thames" w:hAnsi="XO Thames"/>
      <w:b/>
      <w:sz w:val="32"/>
    </w:rPr>
  </w:style>
  <w:style w:type="paragraph" w:styleId="2">
    <w:name w:val="heading 2"/>
    <w:next w:val="a"/>
    <w:link w:val="20"/>
    <w:uiPriority w:val="9"/>
    <w:qFormat/>
    <w:rsid w:val="00C11686"/>
    <w:pPr>
      <w:spacing w:before="120" w:after="120"/>
      <w:jc w:val="both"/>
      <w:outlineLvl w:val="1"/>
    </w:pPr>
    <w:rPr>
      <w:rFonts w:ascii="XO Thames" w:hAnsi="XO Thames"/>
      <w:b/>
      <w:sz w:val="28"/>
    </w:rPr>
  </w:style>
  <w:style w:type="paragraph" w:styleId="3">
    <w:name w:val="heading 3"/>
    <w:next w:val="a"/>
    <w:link w:val="30"/>
    <w:uiPriority w:val="9"/>
    <w:qFormat/>
    <w:rsid w:val="00C11686"/>
    <w:pPr>
      <w:spacing w:before="120" w:after="120"/>
      <w:jc w:val="both"/>
      <w:outlineLvl w:val="2"/>
    </w:pPr>
    <w:rPr>
      <w:rFonts w:ascii="XO Thames" w:hAnsi="XO Thames"/>
      <w:b/>
      <w:sz w:val="26"/>
    </w:rPr>
  </w:style>
  <w:style w:type="paragraph" w:styleId="4">
    <w:name w:val="heading 4"/>
    <w:next w:val="a"/>
    <w:link w:val="40"/>
    <w:uiPriority w:val="9"/>
    <w:qFormat/>
    <w:rsid w:val="00C11686"/>
    <w:pPr>
      <w:spacing w:before="120" w:after="120"/>
      <w:jc w:val="both"/>
      <w:outlineLvl w:val="3"/>
    </w:pPr>
    <w:rPr>
      <w:rFonts w:ascii="XO Thames" w:hAnsi="XO Thames"/>
      <w:b/>
      <w:sz w:val="24"/>
    </w:rPr>
  </w:style>
  <w:style w:type="paragraph" w:styleId="5">
    <w:name w:val="heading 5"/>
    <w:next w:val="a"/>
    <w:link w:val="50"/>
    <w:uiPriority w:val="9"/>
    <w:qFormat/>
    <w:rsid w:val="00C11686"/>
    <w:pPr>
      <w:spacing w:before="120" w:after="120"/>
      <w:jc w:val="both"/>
      <w:outlineLvl w:val="4"/>
    </w:pPr>
    <w:rPr>
      <w:rFonts w:ascii="XO Thames" w:hAnsi="XO Thames"/>
      <w:b/>
      <w:sz w:val="22"/>
    </w:rPr>
  </w:style>
  <w:style w:type="paragraph" w:styleId="7">
    <w:name w:val="heading 7"/>
    <w:basedOn w:val="a"/>
    <w:next w:val="a"/>
    <w:link w:val="70"/>
    <w:uiPriority w:val="9"/>
    <w:qFormat/>
    <w:rsid w:val="00C11686"/>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C11686"/>
    <w:rPr>
      <w:sz w:val="24"/>
    </w:rPr>
  </w:style>
  <w:style w:type="paragraph" w:styleId="21">
    <w:name w:val="toc 2"/>
    <w:next w:val="a"/>
    <w:link w:val="22"/>
    <w:uiPriority w:val="39"/>
    <w:rsid w:val="00C11686"/>
    <w:pPr>
      <w:ind w:left="200"/>
    </w:pPr>
    <w:rPr>
      <w:rFonts w:ascii="XO Thames" w:hAnsi="XO Thames"/>
      <w:sz w:val="28"/>
    </w:rPr>
  </w:style>
  <w:style w:type="character" w:customStyle="1" w:styleId="22">
    <w:name w:val="Оглавление 2 Знак"/>
    <w:link w:val="21"/>
    <w:rsid w:val="00C11686"/>
    <w:rPr>
      <w:rFonts w:ascii="XO Thames" w:hAnsi="XO Thames"/>
      <w:sz w:val="28"/>
    </w:rPr>
  </w:style>
  <w:style w:type="paragraph" w:customStyle="1" w:styleId="210">
    <w:name w:val="Основной текст 21"/>
    <w:basedOn w:val="a"/>
    <w:link w:val="211"/>
    <w:rsid w:val="00C11686"/>
    <w:pPr>
      <w:spacing w:line="360" w:lineRule="auto"/>
      <w:ind w:left="360"/>
      <w:jc w:val="both"/>
    </w:pPr>
    <w:rPr>
      <w:rFonts w:ascii="Arial" w:hAnsi="Arial"/>
    </w:rPr>
  </w:style>
  <w:style w:type="character" w:customStyle="1" w:styleId="211">
    <w:name w:val="Основной текст 21"/>
    <w:basedOn w:val="1"/>
    <w:link w:val="210"/>
    <w:rsid w:val="00C11686"/>
    <w:rPr>
      <w:rFonts w:ascii="Arial" w:hAnsi="Arial"/>
      <w:sz w:val="24"/>
    </w:rPr>
  </w:style>
  <w:style w:type="paragraph" w:styleId="41">
    <w:name w:val="toc 4"/>
    <w:next w:val="a"/>
    <w:link w:val="42"/>
    <w:uiPriority w:val="39"/>
    <w:rsid w:val="00C11686"/>
    <w:pPr>
      <w:ind w:left="600"/>
    </w:pPr>
    <w:rPr>
      <w:rFonts w:ascii="XO Thames" w:hAnsi="XO Thames"/>
      <w:sz w:val="28"/>
    </w:rPr>
  </w:style>
  <w:style w:type="character" w:customStyle="1" w:styleId="42">
    <w:name w:val="Оглавление 4 Знак"/>
    <w:link w:val="41"/>
    <w:rsid w:val="00C11686"/>
    <w:rPr>
      <w:rFonts w:ascii="XO Thames" w:hAnsi="XO Thames"/>
      <w:sz w:val="28"/>
    </w:rPr>
  </w:style>
  <w:style w:type="character" w:customStyle="1" w:styleId="70">
    <w:name w:val="Заголовок 7 Знак"/>
    <w:basedOn w:val="1"/>
    <w:link w:val="7"/>
    <w:rsid w:val="00C11686"/>
    <w:rPr>
      <w:sz w:val="24"/>
    </w:rPr>
  </w:style>
  <w:style w:type="paragraph" w:customStyle="1" w:styleId="12">
    <w:name w:val="Основной шрифт абзаца1"/>
    <w:link w:val="13"/>
    <w:rsid w:val="00C11686"/>
  </w:style>
  <w:style w:type="character" w:customStyle="1" w:styleId="13">
    <w:name w:val="Основной шрифт абзаца1"/>
    <w:link w:val="12"/>
    <w:rsid w:val="00C11686"/>
  </w:style>
  <w:style w:type="paragraph" w:customStyle="1" w:styleId="xl82">
    <w:name w:val="xl82"/>
    <w:basedOn w:val="a"/>
    <w:link w:val="xl820"/>
    <w:rsid w:val="00C11686"/>
    <w:pPr>
      <w:spacing w:beforeAutospacing="1" w:afterAutospacing="1"/>
      <w:jc w:val="right"/>
    </w:pPr>
  </w:style>
  <w:style w:type="character" w:customStyle="1" w:styleId="xl820">
    <w:name w:val="xl82"/>
    <w:basedOn w:val="1"/>
    <w:link w:val="xl82"/>
    <w:rsid w:val="00C11686"/>
    <w:rPr>
      <w:sz w:val="24"/>
    </w:rPr>
  </w:style>
  <w:style w:type="paragraph" w:styleId="6">
    <w:name w:val="toc 6"/>
    <w:next w:val="a"/>
    <w:link w:val="60"/>
    <w:uiPriority w:val="39"/>
    <w:rsid w:val="00C11686"/>
    <w:pPr>
      <w:ind w:left="1000"/>
    </w:pPr>
    <w:rPr>
      <w:rFonts w:ascii="XO Thames" w:hAnsi="XO Thames"/>
      <w:sz w:val="28"/>
    </w:rPr>
  </w:style>
  <w:style w:type="character" w:customStyle="1" w:styleId="60">
    <w:name w:val="Оглавление 6 Знак"/>
    <w:link w:val="6"/>
    <w:rsid w:val="00C11686"/>
    <w:rPr>
      <w:rFonts w:ascii="XO Thames" w:hAnsi="XO Thames"/>
      <w:sz w:val="28"/>
    </w:rPr>
  </w:style>
  <w:style w:type="paragraph" w:styleId="71">
    <w:name w:val="toc 7"/>
    <w:next w:val="a"/>
    <w:link w:val="72"/>
    <w:uiPriority w:val="39"/>
    <w:rsid w:val="00C11686"/>
    <w:pPr>
      <w:ind w:left="1200"/>
    </w:pPr>
    <w:rPr>
      <w:rFonts w:ascii="XO Thames" w:hAnsi="XO Thames"/>
      <w:sz w:val="28"/>
    </w:rPr>
  </w:style>
  <w:style w:type="character" w:customStyle="1" w:styleId="72">
    <w:name w:val="Оглавление 7 Знак"/>
    <w:link w:val="71"/>
    <w:rsid w:val="00C11686"/>
    <w:rPr>
      <w:rFonts w:ascii="XO Thames" w:hAnsi="XO Thames"/>
      <w:sz w:val="28"/>
    </w:rPr>
  </w:style>
  <w:style w:type="paragraph" w:customStyle="1" w:styleId="14">
    <w:name w:val="Знак1 Знак Знак Знак Знак Знак Знак"/>
    <w:basedOn w:val="a"/>
    <w:link w:val="15"/>
    <w:rsid w:val="00C11686"/>
    <w:pPr>
      <w:spacing w:after="160" w:line="240" w:lineRule="exact"/>
    </w:pPr>
    <w:rPr>
      <w:rFonts w:ascii="Verdana" w:hAnsi="Verdana"/>
    </w:rPr>
  </w:style>
  <w:style w:type="character" w:customStyle="1" w:styleId="15">
    <w:name w:val="Знак1 Знак Знак Знак Знак Знак Знак"/>
    <w:basedOn w:val="1"/>
    <w:link w:val="14"/>
    <w:rsid w:val="00C11686"/>
    <w:rPr>
      <w:rFonts w:ascii="Verdana" w:hAnsi="Verdana"/>
      <w:sz w:val="24"/>
    </w:rPr>
  </w:style>
  <w:style w:type="paragraph" w:styleId="a3">
    <w:name w:val="endnote text"/>
    <w:basedOn w:val="a"/>
    <w:link w:val="a4"/>
    <w:rsid w:val="00C11686"/>
    <w:rPr>
      <w:rFonts w:ascii="Calibri" w:hAnsi="Calibri"/>
      <w:sz w:val="20"/>
    </w:rPr>
  </w:style>
  <w:style w:type="character" w:customStyle="1" w:styleId="a4">
    <w:name w:val="Текст концевой сноски Знак"/>
    <w:basedOn w:val="1"/>
    <w:link w:val="a3"/>
    <w:rsid w:val="00C11686"/>
    <w:rPr>
      <w:rFonts w:ascii="Calibri" w:hAnsi="Calibri"/>
      <w:sz w:val="20"/>
    </w:rPr>
  </w:style>
  <w:style w:type="paragraph" w:customStyle="1" w:styleId="23">
    <w:name w:val="Основной шрифт абзаца2"/>
    <w:rsid w:val="00C11686"/>
  </w:style>
  <w:style w:type="paragraph" w:customStyle="1" w:styleId="ConsPlusNormal">
    <w:name w:val="ConsPlusNormal"/>
    <w:link w:val="ConsPlusNormal0"/>
    <w:rsid w:val="00C11686"/>
    <w:pPr>
      <w:ind w:firstLine="720"/>
    </w:pPr>
    <w:rPr>
      <w:rFonts w:ascii="Arial" w:hAnsi="Arial"/>
    </w:rPr>
  </w:style>
  <w:style w:type="character" w:customStyle="1" w:styleId="ConsPlusNormal0">
    <w:name w:val="ConsPlusNormal"/>
    <w:link w:val="ConsPlusNormal"/>
    <w:rsid w:val="00C11686"/>
    <w:rPr>
      <w:rFonts w:ascii="Arial" w:hAnsi="Arial"/>
    </w:rPr>
  </w:style>
  <w:style w:type="character" w:customStyle="1" w:styleId="30">
    <w:name w:val="Заголовок 3 Знак"/>
    <w:link w:val="3"/>
    <w:rsid w:val="00C11686"/>
    <w:rPr>
      <w:rFonts w:ascii="XO Thames" w:hAnsi="XO Thames"/>
      <w:b/>
      <w:sz w:val="26"/>
    </w:rPr>
  </w:style>
  <w:style w:type="paragraph" w:styleId="a5">
    <w:name w:val="Normal (Web)"/>
    <w:basedOn w:val="a"/>
    <w:link w:val="a6"/>
    <w:rsid w:val="00C11686"/>
    <w:pPr>
      <w:spacing w:beforeAutospacing="1" w:afterAutospacing="1"/>
    </w:pPr>
  </w:style>
  <w:style w:type="character" w:customStyle="1" w:styleId="a6">
    <w:name w:val="Обычный (веб) Знак"/>
    <w:basedOn w:val="1"/>
    <w:link w:val="a5"/>
    <w:rsid w:val="00C11686"/>
    <w:rPr>
      <w:sz w:val="24"/>
    </w:rPr>
  </w:style>
  <w:style w:type="paragraph" w:customStyle="1" w:styleId="xl69">
    <w:name w:val="xl69"/>
    <w:basedOn w:val="a"/>
    <w:link w:val="xl690"/>
    <w:rsid w:val="00C11686"/>
    <w:pPr>
      <w:spacing w:beforeAutospacing="1" w:afterAutospacing="1"/>
    </w:pPr>
  </w:style>
  <w:style w:type="character" w:customStyle="1" w:styleId="xl690">
    <w:name w:val="xl69"/>
    <w:basedOn w:val="1"/>
    <w:link w:val="xl69"/>
    <w:rsid w:val="00C11686"/>
    <w:rPr>
      <w:sz w:val="24"/>
    </w:rPr>
  </w:style>
  <w:style w:type="paragraph" w:styleId="24">
    <w:name w:val="Body Text 2"/>
    <w:basedOn w:val="a"/>
    <w:link w:val="25"/>
    <w:rsid w:val="00C11686"/>
    <w:pPr>
      <w:spacing w:after="120" w:line="480" w:lineRule="auto"/>
    </w:pPr>
    <w:rPr>
      <w:sz w:val="20"/>
    </w:rPr>
  </w:style>
  <w:style w:type="character" w:customStyle="1" w:styleId="25">
    <w:name w:val="Основной текст 2 Знак"/>
    <w:basedOn w:val="1"/>
    <w:link w:val="24"/>
    <w:rsid w:val="00C11686"/>
    <w:rPr>
      <w:sz w:val="20"/>
    </w:rPr>
  </w:style>
  <w:style w:type="paragraph" w:customStyle="1" w:styleId="lead">
    <w:name w:val="lead"/>
    <w:basedOn w:val="a"/>
    <w:link w:val="lead0"/>
    <w:rsid w:val="00C11686"/>
    <w:pPr>
      <w:spacing w:beforeAutospacing="1" w:afterAutospacing="1"/>
    </w:pPr>
  </w:style>
  <w:style w:type="character" w:customStyle="1" w:styleId="lead0">
    <w:name w:val="lead"/>
    <w:basedOn w:val="1"/>
    <w:link w:val="lead"/>
    <w:rsid w:val="00C11686"/>
    <w:rPr>
      <w:sz w:val="24"/>
    </w:rPr>
  </w:style>
  <w:style w:type="paragraph" w:customStyle="1" w:styleId="xl80">
    <w:name w:val="xl80"/>
    <w:basedOn w:val="a"/>
    <w:link w:val="xl800"/>
    <w:rsid w:val="00C11686"/>
    <w:pPr>
      <w:spacing w:beforeAutospacing="1" w:afterAutospacing="1"/>
      <w:jc w:val="right"/>
    </w:pPr>
  </w:style>
  <w:style w:type="character" w:customStyle="1" w:styleId="xl800">
    <w:name w:val="xl80"/>
    <w:basedOn w:val="1"/>
    <w:link w:val="xl80"/>
    <w:rsid w:val="00C11686"/>
    <w:rPr>
      <w:sz w:val="24"/>
    </w:rPr>
  </w:style>
  <w:style w:type="paragraph" w:customStyle="1" w:styleId="26">
    <w:name w:val="Основной текст 2 Знак Знак Знак"/>
    <w:link w:val="27"/>
    <w:rsid w:val="00C11686"/>
  </w:style>
  <w:style w:type="character" w:customStyle="1" w:styleId="27">
    <w:name w:val="Основной текст 2 Знак Знак Знак"/>
    <w:link w:val="26"/>
    <w:rsid w:val="00C11686"/>
  </w:style>
  <w:style w:type="paragraph" w:styleId="a7">
    <w:name w:val="List Paragraph"/>
    <w:basedOn w:val="a"/>
    <w:link w:val="a8"/>
    <w:rsid w:val="00C11686"/>
    <w:pPr>
      <w:spacing w:after="200" w:line="276" w:lineRule="auto"/>
      <w:ind w:left="720"/>
    </w:pPr>
    <w:rPr>
      <w:rFonts w:ascii="Calibri" w:hAnsi="Calibri"/>
      <w:sz w:val="22"/>
    </w:rPr>
  </w:style>
  <w:style w:type="character" w:customStyle="1" w:styleId="a8">
    <w:name w:val="Абзац списка Знак"/>
    <w:basedOn w:val="1"/>
    <w:link w:val="a7"/>
    <w:rsid w:val="00C11686"/>
    <w:rPr>
      <w:rFonts w:ascii="Calibri" w:hAnsi="Calibri"/>
      <w:sz w:val="22"/>
    </w:rPr>
  </w:style>
  <w:style w:type="paragraph" w:styleId="a9">
    <w:name w:val="Balloon Text"/>
    <w:basedOn w:val="a"/>
    <w:link w:val="aa"/>
    <w:rsid w:val="00C11686"/>
    <w:rPr>
      <w:rFonts w:ascii="Tahoma" w:hAnsi="Tahoma"/>
      <w:sz w:val="16"/>
    </w:rPr>
  </w:style>
  <w:style w:type="character" w:customStyle="1" w:styleId="aa">
    <w:name w:val="Текст выноски Знак"/>
    <w:basedOn w:val="1"/>
    <w:link w:val="a9"/>
    <w:rsid w:val="00C11686"/>
    <w:rPr>
      <w:rFonts w:ascii="Tahoma" w:hAnsi="Tahoma"/>
      <w:sz w:val="16"/>
    </w:rPr>
  </w:style>
  <w:style w:type="paragraph" w:customStyle="1" w:styleId="16">
    <w:name w:val="Выделение1"/>
    <w:link w:val="17"/>
    <w:rsid w:val="00C11686"/>
    <w:rPr>
      <w:i/>
    </w:rPr>
  </w:style>
  <w:style w:type="character" w:customStyle="1" w:styleId="17">
    <w:name w:val="Выделение1"/>
    <w:link w:val="16"/>
    <w:rsid w:val="00C11686"/>
    <w:rPr>
      <w:i/>
    </w:rPr>
  </w:style>
  <w:style w:type="paragraph" w:customStyle="1" w:styleId="ab">
    <w:name w:val="Знак Знак"/>
    <w:basedOn w:val="a"/>
    <w:link w:val="ac"/>
    <w:rsid w:val="00C11686"/>
    <w:pPr>
      <w:spacing w:after="160" w:line="240" w:lineRule="exact"/>
    </w:pPr>
    <w:rPr>
      <w:rFonts w:ascii="Verdana" w:hAnsi="Verdana"/>
      <w:sz w:val="20"/>
    </w:rPr>
  </w:style>
  <w:style w:type="character" w:customStyle="1" w:styleId="ac">
    <w:name w:val="Знак Знак"/>
    <w:basedOn w:val="1"/>
    <w:link w:val="ab"/>
    <w:rsid w:val="00C11686"/>
    <w:rPr>
      <w:rFonts w:ascii="Verdana" w:hAnsi="Verdana"/>
      <w:sz w:val="20"/>
    </w:rPr>
  </w:style>
  <w:style w:type="paragraph" w:styleId="ad">
    <w:name w:val="header"/>
    <w:basedOn w:val="a"/>
    <w:link w:val="ae"/>
    <w:rsid w:val="00C11686"/>
    <w:pPr>
      <w:tabs>
        <w:tab w:val="center" w:pos="4677"/>
        <w:tab w:val="right" w:pos="9355"/>
      </w:tabs>
    </w:pPr>
  </w:style>
  <w:style w:type="character" w:customStyle="1" w:styleId="ae">
    <w:name w:val="Верхний колонтитул Знак"/>
    <w:basedOn w:val="1"/>
    <w:link w:val="ad"/>
    <w:rsid w:val="00C11686"/>
    <w:rPr>
      <w:sz w:val="24"/>
    </w:rPr>
  </w:style>
  <w:style w:type="paragraph" w:customStyle="1" w:styleId="xl67">
    <w:name w:val="xl67"/>
    <w:basedOn w:val="a"/>
    <w:link w:val="xl670"/>
    <w:rsid w:val="00C11686"/>
    <w:pPr>
      <w:spacing w:beforeAutospacing="1" w:afterAutospacing="1"/>
      <w:ind w:firstLine="100"/>
    </w:pPr>
  </w:style>
  <w:style w:type="character" w:customStyle="1" w:styleId="xl670">
    <w:name w:val="xl67"/>
    <w:basedOn w:val="1"/>
    <w:link w:val="xl67"/>
    <w:rsid w:val="00C11686"/>
    <w:rPr>
      <w:sz w:val="24"/>
    </w:rPr>
  </w:style>
  <w:style w:type="paragraph" w:styleId="31">
    <w:name w:val="toc 3"/>
    <w:next w:val="a"/>
    <w:link w:val="32"/>
    <w:uiPriority w:val="39"/>
    <w:rsid w:val="00C11686"/>
    <w:pPr>
      <w:ind w:left="400"/>
    </w:pPr>
    <w:rPr>
      <w:rFonts w:ascii="XO Thames" w:hAnsi="XO Thames"/>
      <w:sz w:val="28"/>
    </w:rPr>
  </w:style>
  <w:style w:type="character" w:customStyle="1" w:styleId="32">
    <w:name w:val="Оглавление 3 Знак"/>
    <w:link w:val="31"/>
    <w:rsid w:val="00C11686"/>
    <w:rPr>
      <w:rFonts w:ascii="XO Thames" w:hAnsi="XO Thames"/>
      <w:sz w:val="28"/>
    </w:rPr>
  </w:style>
  <w:style w:type="paragraph" w:styleId="af">
    <w:name w:val="Body Text"/>
    <w:basedOn w:val="a"/>
    <w:link w:val="af0"/>
    <w:rsid w:val="00C11686"/>
    <w:rPr>
      <w:sz w:val="44"/>
    </w:rPr>
  </w:style>
  <w:style w:type="character" w:customStyle="1" w:styleId="af0">
    <w:name w:val="Основной текст Знак"/>
    <w:basedOn w:val="1"/>
    <w:link w:val="af"/>
    <w:rsid w:val="00C11686"/>
    <w:rPr>
      <w:sz w:val="44"/>
    </w:rPr>
  </w:style>
  <w:style w:type="paragraph" w:customStyle="1" w:styleId="xl66">
    <w:name w:val="xl66"/>
    <w:basedOn w:val="a"/>
    <w:link w:val="xl660"/>
    <w:rsid w:val="00C11686"/>
    <w:pPr>
      <w:spacing w:beforeAutospacing="1" w:afterAutospacing="1"/>
    </w:pPr>
    <w:rPr>
      <w:rFonts w:ascii="Arial" w:hAnsi="Arial"/>
    </w:rPr>
  </w:style>
  <w:style w:type="character" w:customStyle="1" w:styleId="xl660">
    <w:name w:val="xl66"/>
    <w:basedOn w:val="1"/>
    <w:link w:val="xl66"/>
    <w:rsid w:val="00C11686"/>
    <w:rPr>
      <w:rFonts w:ascii="Arial" w:hAnsi="Arial"/>
      <w:sz w:val="24"/>
    </w:rPr>
  </w:style>
  <w:style w:type="paragraph" w:customStyle="1" w:styleId="18">
    <w:name w:val="Обычный1"/>
    <w:link w:val="19"/>
    <w:rsid w:val="00C11686"/>
    <w:rPr>
      <w:sz w:val="24"/>
    </w:rPr>
  </w:style>
  <w:style w:type="character" w:customStyle="1" w:styleId="19">
    <w:name w:val="Обычный1"/>
    <w:link w:val="18"/>
    <w:rsid w:val="00C11686"/>
    <w:rPr>
      <w:sz w:val="24"/>
    </w:rPr>
  </w:style>
  <w:style w:type="paragraph" w:customStyle="1" w:styleId="xl65">
    <w:name w:val="xl65"/>
    <w:basedOn w:val="a"/>
    <w:link w:val="xl650"/>
    <w:rsid w:val="00C11686"/>
    <w:pPr>
      <w:spacing w:beforeAutospacing="1" w:afterAutospacing="1"/>
    </w:pPr>
    <w:rPr>
      <w:b/>
    </w:rPr>
  </w:style>
  <w:style w:type="character" w:customStyle="1" w:styleId="xl650">
    <w:name w:val="xl65"/>
    <w:basedOn w:val="1"/>
    <w:link w:val="xl65"/>
    <w:rsid w:val="00C11686"/>
    <w:rPr>
      <w:b/>
      <w:sz w:val="24"/>
    </w:rPr>
  </w:style>
  <w:style w:type="paragraph" w:styleId="28">
    <w:name w:val="Body Text Indent 2"/>
    <w:basedOn w:val="a"/>
    <w:link w:val="29"/>
    <w:rsid w:val="00C11686"/>
    <w:pPr>
      <w:spacing w:after="120" w:line="480" w:lineRule="auto"/>
      <w:ind w:left="283"/>
    </w:pPr>
  </w:style>
  <w:style w:type="character" w:customStyle="1" w:styleId="29">
    <w:name w:val="Основной текст с отступом 2 Знак"/>
    <w:basedOn w:val="1"/>
    <w:link w:val="28"/>
    <w:rsid w:val="00C11686"/>
    <w:rPr>
      <w:sz w:val="24"/>
    </w:rPr>
  </w:style>
  <w:style w:type="paragraph" w:customStyle="1" w:styleId="xl72">
    <w:name w:val="xl72"/>
    <w:basedOn w:val="a"/>
    <w:link w:val="xl720"/>
    <w:rsid w:val="00C11686"/>
    <w:pPr>
      <w:spacing w:beforeAutospacing="1" w:afterAutospacing="1"/>
    </w:pPr>
  </w:style>
  <w:style w:type="character" w:customStyle="1" w:styleId="xl720">
    <w:name w:val="xl72"/>
    <w:basedOn w:val="1"/>
    <w:link w:val="xl72"/>
    <w:rsid w:val="00C11686"/>
    <w:rPr>
      <w:sz w:val="24"/>
    </w:rPr>
  </w:style>
  <w:style w:type="paragraph" w:customStyle="1" w:styleId="xl79">
    <w:name w:val="xl79"/>
    <w:basedOn w:val="a"/>
    <w:link w:val="xl790"/>
    <w:rsid w:val="00C11686"/>
    <w:pPr>
      <w:spacing w:beforeAutospacing="1" w:afterAutospacing="1"/>
    </w:pPr>
  </w:style>
  <w:style w:type="character" w:customStyle="1" w:styleId="xl790">
    <w:name w:val="xl79"/>
    <w:basedOn w:val="1"/>
    <w:link w:val="xl79"/>
    <w:rsid w:val="00C11686"/>
    <w:rPr>
      <w:sz w:val="24"/>
    </w:rPr>
  </w:style>
  <w:style w:type="character" w:customStyle="1" w:styleId="50">
    <w:name w:val="Заголовок 5 Знак"/>
    <w:link w:val="5"/>
    <w:rsid w:val="00C11686"/>
    <w:rPr>
      <w:rFonts w:ascii="XO Thames" w:hAnsi="XO Thames"/>
      <w:b/>
      <w:sz w:val="22"/>
    </w:rPr>
  </w:style>
  <w:style w:type="paragraph" w:customStyle="1" w:styleId="xl64">
    <w:name w:val="xl64"/>
    <w:basedOn w:val="a"/>
    <w:link w:val="xl640"/>
    <w:rsid w:val="00C11686"/>
    <w:pPr>
      <w:spacing w:beforeAutospacing="1" w:afterAutospacing="1"/>
      <w:jc w:val="center"/>
    </w:pPr>
    <w:rPr>
      <w:b/>
    </w:rPr>
  </w:style>
  <w:style w:type="character" w:customStyle="1" w:styleId="xl640">
    <w:name w:val="xl64"/>
    <w:basedOn w:val="1"/>
    <w:link w:val="xl64"/>
    <w:rsid w:val="00C11686"/>
    <w:rPr>
      <w:b/>
      <w:sz w:val="24"/>
    </w:rPr>
  </w:style>
  <w:style w:type="paragraph" w:customStyle="1" w:styleId="af1">
    <w:name w:val="Знак Знак Знак Знак Знак"/>
    <w:basedOn w:val="a"/>
    <w:link w:val="af2"/>
    <w:rsid w:val="00C11686"/>
    <w:pPr>
      <w:spacing w:after="160" w:line="240" w:lineRule="exact"/>
    </w:pPr>
    <w:rPr>
      <w:rFonts w:ascii="Verdana" w:hAnsi="Verdana"/>
    </w:rPr>
  </w:style>
  <w:style w:type="character" w:customStyle="1" w:styleId="af2">
    <w:name w:val="Знак Знак Знак Знак Знак"/>
    <w:basedOn w:val="1"/>
    <w:link w:val="af1"/>
    <w:rsid w:val="00C11686"/>
    <w:rPr>
      <w:rFonts w:ascii="Verdana" w:hAnsi="Verdana"/>
      <w:sz w:val="24"/>
    </w:rPr>
  </w:style>
  <w:style w:type="character" w:customStyle="1" w:styleId="11">
    <w:name w:val="Заголовок 1 Знак"/>
    <w:link w:val="10"/>
    <w:rsid w:val="00C11686"/>
    <w:rPr>
      <w:rFonts w:ascii="XO Thames" w:hAnsi="XO Thames"/>
      <w:b/>
      <w:sz w:val="32"/>
    </w:rPr>
  </w:style>
  <w:style w:type="paragraph" w:customStyle="1" w:styleId="Default">
    <w:name w:val="Default"/>
    <w:link w:val="Default0"/>
    <w:rsid w:val="00C11686"/>
    <w:rPr>
      <w:sz w:val="24"/>
    </w:rPr>
  </w:style>
  <w:style w:type="character" w:customStyle="1" w:styleId="Default0">
    <w:name w:val="Default"/>
    <w:link w:val="Default"/>
    <w:rsid w:val="00C11686"/>
    <w:rPr>
      <w:sz w:val="24"/>
    </w:rPr>
  </w:style>
  <w:style w:type="paragraph" w:customStyle="1" w:styleId="xl68">
    <w:name w:val="xl68"/>
    <w:basedOn w:val="a"/>
    <w:link w:val="xl680"/>
    <w:rsid w:val="00C11686"/>
    <w:pPr>
      <w:spacing w:beforeAutospacing="1" w:afterAutospacing="1"/>
      <w:jc w:val="center"/>
    </w:pPr>
  </w:style>
  <w:style w:type="character" w:customStyle="1" w:styleId="xl680">
    <w:name w:val="xl68"/>
    <w:basedOn w:val="1"/>
    <w:link w:val="xl68"/>
    <w:rsid w:val="00C11686"/>
    <w:rPr>
      <w:sz w:val="24"/>
    </w:rPr>
  </w:style>
  <w:style w:type="paragraph" w:customStyle="1" w:styleId="layout">
    <w:name w:val="layout"/>
    <w:basedOn w:val="1a"/>
    <w:link w:val="layout0"/>
    <w:rsid w:val="00C11686"/>
  </w:style>
  <w:style w:type="character" w:customStyle="1" w:styleId="layout0">
    <w:name w:val="layout"/>
    <w:basedOn w:val="1b"/>
    <w:link w:val="layout"/>
    <w:rsid w:val="00C11686"/>
  </w:style>
  <w:style w:type="paragraph" w:customStyle="1" w:styleId="1c">
    <w:name w:val="Знак Знак Знак Знак Знак Знак1 Знак"/>
    <w:link w:val="1d"/>
    <w:rsid w:val="00C11686"/>
    <w:pPr>
      <w:spacing w:beforeAutospacing="1" w:afterAutospacing="1"/>
    </w:pPr>
    <w:rPr>
      <w:rFonts w:ascii="Tahoma" w:hAnsi="Tahoma"/>
    </w:rPr>
  </w:style>
  <w:style w:type="character" w:customStyle="1" w:styleId="1d">
    <w:name w:val="Знак Знак Знак Знак Знак Знак1 Знак"/>
    <w:link w:val="1c"/>
    <w:rsid w:val="00C11686"/>
    <w:rPr>
      <w:rFonts w:ascii="Tahoma" w:hAnsi="Tahoma"/>
    </w:rPr>
  </w:style>
  <w:style w:type="paragraph" w:customStyle="1" w:styleId="1a">
    <w:name w:val="Основной шрифт абзаца1"/>
    <w:link w:val="1b"/>
    <w:rsid w:val="00C11686"/>
  </w:style>
  <w:style w:type="character" w:customStyle="1" w:styleId="1b">
    <w:name w:val="Основной шрифт абзаца1"/>
    <w:link w:val="1a"/>
    <w:rsid w:val="00C11686"/>
  </w:style>
  <w:style w:type="paragraph" w:customStyle="1" w:styleId="1e">
    <w:name w:val="Гиперссылка1"/>
    <w:link w:val="af3"/>
    <w:rsid w:val="00C11686"/>
    <w:rPr>
      <w:color w:val="0000FF"/>
      <w:u w:val="single"/>
    </w:rPr>
  </w:style>
  <w:style w:type="character" w:styleId="af3">
    <w:name w:val="Hyperlink"/>
    <w:link w:val="1e"/>
    <w:rsid w:val="00C11686"/>
    <w:rPr>
      <w:color w:val="0000FF"/>
      <w:u w:val="single"/>
    </w:rPr>
  </w:style>
  <w:style w:type="paragraph" w:customStyle="1" w:styleId="Footnote">
    <w:name w:val="Footnote"/>
    <w:link w:val="Footnote0"/>
    <w:rsid w:val="00C11686"/>
    <w:pPr>
      <w:ind w:firstLine="851"/>
      <w:jc w:val="both"/>
    </w:pPr>
    <w:rPr>
      <w:rFonts w:ascii="XO Thames" w:hAnsi="XO Thames"/>
      <w:sz w:val="22"/>
    </w:rPr>
  </w:style>
  <w:style w:type="character" w:customStyle="1" w:styleId="Footnote0">
    <w:name w:val="Footnote"/>
    <w:link w:val="Footnote"/>
    <w:rsid w:val="00C11686"/>
    <w:rPr>
      <w:rFonts w:ascii="XO Thames" w:hAnsi="XO Thames"/>
      <w:sz w:val="22"/>
    </w:rPr>
  </w:style>
  <w:style w:type="paragraph" w:customStyle="1" w:styleId="xl70">
    <w:name w:val="xl70"/>
    <w:basedOn w:val="a"/>
    <w:link w:val="xl700"/>
    <w:rsid w:val="00C11686"/>
    <w:pPr>
      <w:spacing w:beforeAutospacing="1" w:afterAutospacing="1"/>
      <w:jc w:val="center"/>
    </w:pPr>
  </w:style>
  <w:style w:type="character" w:customStyle="1" w:styleId="xl700">
    <w:name w:val="xl70"/>
    <w:basedOn w:val="1"/>
    <w:link w:val="xl70"/>
    <w:rsid w:val="00C11686"/>
    <w:rPr>
      <w:sz w:val="24"/>
    </w:rPr>
  </w:style>
  <w:style w:type="paragraph" w:styleId="1f">
    <w:name w:val="toc 1"/>
    <w:next w:val="a"/>
    <w:link w:val="1f0"/>
    <w:uiPriority w:val="39"/>
    <w:rsid w:val="00C11686"/>
    <w:rPr>
      <w:rFonts w:ascii="XO Thames" w:hAnsi="XO Thames"/>
      <w:b/>
      <w:sz w:val="28"/>
    </w:rPr>
  </w:style>
  <w:style w:type="character" w:customStyle="1" w:styleId="1f0">
    <w:name w:val="Оглавление 1 Знак"/>
    <w:link w:val="1f"/>
    <w:rsid w:val="00C11686"/>
    <w:rPr>
      <w:rFonts w:ascii="XO Thames" w:hAnsi="XO Thames"/>
      <w:b/>
      <w:sz w:val="28"/>
    </w:rPr>
  </w:style>
  <w:style w:type="paragraph" w:customStyle="1" w:styleId="1f1">
    <w:name w:val="Знак1 Знак Знак Знак"/>
    <w:basedOn w:val="a"/>
    <w:link w:val="1f2"/>
    <w:rsid w:val="00C11686"/>
    <w:pPr>
      <w:spacing w:after="160" w:line="240" w:lineRule="exact"/>
    </w:pPr>
    <w:rPr>
      <w:rFonts w:ascii="Verdana" w:hAnsi="Verdana"/>
    </w:rPr>
  </w:style>
  <w:style w:type="character" w:customStyle="1" w:styleId="1f2">
    <w:name w:val="Знак1 Знак Знак Знак"/>
    <w:basedOn w:val="1"/>
    <w:link w:val="1f1"/>
    <w:rsid w:val="00C11686"/>
    <w:rPr>
      <w:rFonts w:ascii="Verdana" w:hAnsi="Verdana"/>
      <w:sz w:val="24"/>
    </w:rPr>
  </w:style>
  <w:style w:type="paragraph" w:customStyle="1" w:styleId="xl81">
    <w:name w:val="xl81"/>
    <w:basedOn w:val="a"/>
    <w:link w:val="xl810"/>
    <w:rsid w:val="00C11686"/>
    <w:pPr>
      <w:spacing w:beforeAutospacing="1" w:afterAutospacing="1"/>
      <w:jc w:val="right"/>
    </w:pPr>
  </w:style>
  <w:style w:type="character" w:customStyle="1" w:styleId="xl810">
    <w:name w:val="xl81"/>
    <w:basedOn w:val="1"/>
    <w:link w:val="xl81"/>
    <w:rsid w:val="00C11686"/>
    <w:rPr>
      <w:sz w:val="24"/>
    </w:rPr>
  </w:style>
  <w:style w:type="paragraph" w:customStyle="1" w:styleId="HeaderandFooter">
    <w:name w:val="Header and Footer"/>
    <w:link w:val="HeaderandFooter0"/>
    <w:rsid w:val="00C11686"/>
    <w:pPr>
      <w:jc w:val="both"/>
    </w:pPr>
    <w:rPr>
      <w:rFonts w:ascii="XO Thames" w:hAnsi="XO Thames"/>
    </w:rPr>
  </w:style>
  <w:style w:type="character" w:customStyle="1" w:styleId="HeaderandFooter0">
    <w:name w:val="Header and Footer"/>
    <w:link w:val="HeaderandFooter"/>
    <w:rsid w:val="00C11686"/>
    <w:rPr>
      <w:rFonts w:ascii="XO Thames" w:hAnsi="XO Thames"/>
    </w:rPr>
  </w:style>
  <w:style w:type="paragraph" w:customStyle="1" w:styleId="1f3">
    <w:name w:val="Номер страницы1"/>
    <w:link w:val="1f4"/>
    <w:rsid w:val="00C11686"/>
  </w:style>
  <w:style w:type="character" w:customStyle="1" w:styleId="1f4">
    <w:name w:val="Номер страницы1"/>
    <w:link w:val="1f3"/>
    <w:rsid w:val="00C11686"/>
  </w:style>
  <w:style w:type="paragraph" w:customStyle="1" w:styleId="FontStyle12">
    <w:name w:val="Font Style12"/>
    <w:link w:val="FontStyle120"/>
    <w:rsid w:val="00C11686"/>
    <w:rPr>
      <w:sz w:val="24"/>
    </w:rPr>
  </w:style>
  <w:style w:type="character" w:customStyle="1" w:styleId="FontStyle120">
    <w:name w:val="Font Style12"/>
    <w:link w:val="FontStyle12"/>
    <w:rsid w:val="00C11686"/>
    <w:rPr>
      <w:sz w:val="24"/>
    </w:rPr>
  </w:style>
  <w:style w:type="paragraph" w:styleId="33">
    <w:name w:val="Body Text Indent 3"/>
    <w:basedOn w:val="a"/>
    <w:link w:val="34"/>
    <w:rsid w:val="00C11686"/>
    <w:pPr>
      <w:spacing w:after="120"/>
      <w:ind w:left="283"/>
    </w:pPr>
    <w:rPr>
      <w:sz w:val="16"/>
    </w:rPr>
  </w:style>
  <w:style w:type="character" w:customStyle="1" w:styleId="34">
    <w:name w:val="Основной текст с отступом 3 Знак"/>
    <w:basedOn w:val="1"/>
    <w:link w:val="33"/>
    <w:rsid w:val="00C11686"/>
    <w:rPr>
      <w:sz w:val="16"/>
    </w:rPr>
  </w:style>
  <w:style w:type="paragraph" w:styleId="af4">
    <w:name w:val="footer"/>
    <w:basedOn w:val="a"/>
    <w:link w:val="af5"/>
    <w:rsid w:val="00C11686"/>
    <w:pPr>
      <w:tabs>
        <w:tab w:val="center" w:pos="4153"/>
        <w:tab w:val="right" w:pos="8306"/>
      </w:tabs>
    </w:pPr>
    <w:rPr>
      <w:sz w:val="20"/>
    </w:rPr>
  </w:style>
  <w:style w:type="character" w:customStyle="1" w:styleId="af5">
    <w:name w:val="Нижний колонтитул Знак"/>
    <w:basedOn w:val="1"/>
    <w:link w:val="af4"/>
    <w:rsid w:val="00C11686"/>
    <w:rPr>
      <w:sz w:val="20"/>
    </w:rPr>
  </w:style>
  <w:style w:type="paragraph" w:customStyle="1" w:styleId="ConsNormal">
    <w:name w:val="ConsNormal"/>
    <w:link w:val="ConsNormal0"/>
    <w:rsid w:val="00C11686"/>
    <w:pPr>
      <w:ind w:firstLine="720"/>
    </w:pPr>
    <w:rPr>
      <w:rFonts w:ascii="Consultant" w:hAnsi="Consultant"/>
    </w:rPr>
  </w:style>
  <w:style w:type="character" w:customStyle="1" w:styleId="ConsNormal0">
    <w:name w:val="ConsNormal"/>
    <w:link w:val="ConsNormal"/>
    <w:rsid w:val="00C11686"/>
    <w:rPr>
      <w:rFonts w:ascii="Consultant" w:hAnsi="Consultant"/>
    </w:rPr>
  </w:style>
  <w:style w:type="paragraph" w:styleId="9">
    <w:name w:val="toc 9"/>
    <w:next w:val="a"/>
    <w:link w:val="90"/>
    <w:uiPriority w:val="39"/>
    <w:rsid w:val="00C11686"/>
    <w:pPr>
      <w:ind w:left="1600"/>
    </w:pPr>
    <w:rPr>
      <w:rFonts w:ascii="XO Thames" w:hAnsi="XO Thames"/>
      <w:sz w:val="28"/>
    </w:rPr>
  </w:style>
  <w:style w:type="character" w:customStyle="1" w:styleId="90">
    <w:name w:val="Оглавление 9 Знак"/>
    <w:link w:val="9"/>
    <w:rsid w:val="00C11686"/>
    <w:rPr>
      <w:rFonts w:ascii="XO Thames" w:hAnsi="XO Thames"/>
      <w:sz w:val="28"/>
    </w:rPr>
  </w:style>
  <w:style w:type="paragraph" w:styleId="af6">
    <w:name w:val="Body Text Indent"/>
    <w:basedOn w:val="a"/>
    <w:link w:val="af7"/>
    <w:rsid w:val="00C11686"/>
    <w:pPr>
      <w:ind w:firstLine="720"/>
      <w:jc w:val="both"/>
    </w:pPr>
    <w:rPr>
      <w:sz w:val="28"/>
    </w:rPr>
  </w:style>
  <w:style w:type="character" w:customStyle="1" w:styleId="af7">
    <w:name w:val="Основной текст с отступом Знак"/>
    <w:basedOn w:val="1"/>
    <w:link w:val="af6"/>
    <w:rsid w:val="00C11686"/>
    <w:rPr>
      <w:sz w:val="28"/>
    </w:rPr>
  </w:style>
  <w:style w:type="paragraph" w:customStyle="1" w:styleId="af8">
    <w:name w:val="Знак Знак Знак Знак Знак Знак Знак Знак Знак Знак Знак Знак Знак Знак Знак Знак Знак Знак"/>
    <w:basedOn w:val="a"/>
    <w:link w:val="af9"/>
    <w:rsid w:val="00C11686"/>
    <w:pPr>
      <w:spacing w:after="160" w:line="240" w:lineRule="exact"/>
    </w:pPr>
    <w:rPr>
      <w:rFonts w:ascii="Verdana" w:hAnsi="Verdana"/>
    </w:rPr>
  </w:style>
  <w:style w:type="character" w:customStyle="1" w:styleId="af9">
    <w:name w:val="Знак Знак Знак Знак Знак Знак Знак Знак Знак Знак Знак Знак Знак Знак Знак Знак Знак Знак"/>
    <w:basedOn w:val="1"/>
    <w:link w:val="af8"/>
    <w:rsid w:val="00C11686"/>
    <w:rPr>
      <w:rFonts w:ascii="Verdana" w:hAnsi="Verdana"/>
      <w:sz w:val="24"/>
    </w:rPr>
  </w:style>
  <w:style w:type="paragraph" w:customStyle="1" w:styleId="ConsNonformat">
    <w:name w:val="ConsNonformat"/>
    <w:link w:val="ConsNonformat0"/>
    <w:rsid w:val="00C11686"/>
    <w:rPr>
      <w:rFonts w:ascii="Consultant" w:hAnsi="Consultant"/>
    </w:rPr>
  </w:style>
  <w:style w:type="character" w:customStyle="1" w:styleId="ConsNonformat0">
    <w:name w:val="ConsNonformat"/>
    <w:link w:val="ConsNonformat"/>
    <w:rsid w:val="00C11686"/>
    <w:rPr>
      <w:rFonts w:ascii="Consultant" w:hAnsi="Consultant"/>
    </w:rPr>
  </w:style>
  <w:style w:type="paragraph" w:customStyle="1" w:styleId="xl76">
    <w:name w:val="xl76"/>
    <w:basedOn w:val="a"/>
    <w:link w:val="xl760"/>
    <w:rsid w:val="00C11686"/>
    <w:pPr>
      <w:spacing w:beforeAutospacing="1" w:afterAutospacing="1"/>
      <w:jc w:val="center"/>
    </w:pPr>
    <w:rPr>
      <w:b/>
      <w:sz w:val="28"/>
    </w:rPr>
  </w:style>
  <w:style w:type="character" w:customStyle="1" w:styleId="xl760">
    <w:name w:val="xl76"/>
    <w:basedOn w:val="1"/>
    <w:link w:val="xl76"/>
    <w:rsid w:val="00C11686"/>
    <w:rPr>
      <w:b/>
      <w:sz w:val="28"/>
    </w:rPr>
  </w:style>
  <w:style w:type="paragraph" w:customStyle="1" w:styleId="font6">
    <w:name w:val="font6"/>
    <w:basedOn w:val="a"/>
    <w:link w:val="font60"/>
    <w:rsid w:val="00C11686"/>
    <w:pPr>
      <w:spacing w:beforeAutospacing="1" w:afterAutospacing="1"/>
    </w:pPr>
  </w:style>
  <w:style w:type="character" w:customStyle="1" w:styleId="font60">
    <w:name w:val="font6"/>
    <w:basedOn w:val="1"/>
    <w:link w:val="font6"/>
    <w:rsid w:val="00C11686"/>
    <w:rPr>
      <w:sz w:val="24"/>
    </w:rPr>
  </w:style>
  <w:style w:type="paragraph" w:styleId="8">
    <w:name w:val="toc 8"/>
    <w:next w:val="a"/>
    <w:link w:val="80"/>
    <w:uiPriority w:val="39"/>
    <w:rsid w:val="00C11686"/>
    <w:pPr>
      <w:ind w:left="1400"/>
    </w:pPr>
    <w:rPr>
      <w:rFonts w:ascii="XO Thames" w:hAnsi="XO Thames"/>
      <w:sz w:val="28"/>
    </w:rPr>
  </w:style>
  <w:style w:type="character" w:customStyle="1" w:styleId="80">
    <w:name w:val="Оглавление 8 Знак"/>
    <w:link w:val="8"/>
    <w:rsid w:val="00C11686"/>
    <w:rPr>
      <w:rFonts w:ascii="XO Thames" w:hAnsi="XO Thames"/>
      <w:sz w:val="28"/>
    </w:rPr>
  </w:style>
  <w:style w:type="paragraph" w:customStyle="1" w:styleId="xl71">
    <w:name w:val="xl71"/>
    <w:basedOn w:val="a"/>
    <w:link w:val="xl710"/>
    <w:rsid w:val="00C11686"/>
    <w:pPr>
      <w:spacing w:beforeAutospacing="1" w:afterAutospacing="1"/>
    </w:pPr>
  </w:style>
  <w:style w:type="character" w:customStyle="1" w:styleId="xl710">
    <w:name w:val="xl71"/>
    <w:basedOn w:val="1"/>
    <w:link w:val="xl71"/>
    <w:rsid w:val="00C11686"/>
    <w:rPr>
      <w:sz w:val="24"/>
    </w:rPr>
  </w:style>
  <w:style w:type="paragraph" w:customStyle="1" w:styleId="1f5">
    <w:name w:val="Просмотренная гиперссылка1"/>
    <w:basedOn w:val="1a"/>
    <w:link w:val="1f6"/>
    <w:rsid w:val="00C11686"/>
    <w:rPr>
      <w:color w:val="800080"/>
      <w:u w:val="single"/>
    </w:rPr>
  </w:style>
  <w:style w:type="character" w:customStyle="1" w:styleId="1f6">
    <w:name w:val="Просмотренная гиперссылка1"/>
    <w:basedOn w:val="1b"/>
    <w:link w:val="1f5"/>
    <w:rsid w:val="00C11686"/>
    <w:rPr>
      <w:color w:val="800080"/>
      <w:u w:val="single"/>
    </w:rPr>
  </w:style>
  <w:style w:type="paragraph" w:customStyle="1" w:styleId="xl73">
    <w:name w:val="xl73"/>
    <w:basedOn w:val="a"/>
    <w:link w:val="xl730"/>
    <w:rsid w:val="00C11686"/>
    <w:pPr>
      <w:spacing w:beforeAutospacing="1" w:afterAutospacing="1"/>
      <w:jc w:val="center"/>
    </w:pPr>
    <w:rPr>
      <w:b/>
      <w:sz w:val="28"/>
    </w:rPr>
  </w:style>
  <w:style w:type="character" w:customStyle="1" w:styleId="xl730">
    <w:name w:val="xl73"/>
    <w:basedOn w:val="1"/>
    <w:link w:val="xl73"/>
    <w:rsid w:val="00C11686"/>
    <w:rPr>
      <w:b/>
      <w:sz w:val="28"/>
    </w:rPr>
  </w:style>
  <w:style w:type="paragraph" w:customStyle="1" w:styleId="1f7">
    <w:name w:val="Строгий1"/>
    <w:link w:val="1f8"/>
    <w:rsid w:val="00C11686"/>
    <w:rPr>
      <w:b/>
    </w:rPr>
  </w:style>
  <w:style w:type="character" w:customStyle="1" w:styleId="1f8">
    <w:name w:val="Строгий1"/>
    <w:link w:val="1f7"/>
    <w:rsid w:val="00C11686"/>
    <w:rPr>
      <w:b/>
    </w:rPr>
  </w:style>
  <w:style w:type="paragraph" w:styleId="51">
    <w:name w:val="toc 5"/>
    <w:next w:val="a"/>
    <w:link w:val="52"/>
    <w:uiPriority w:val="39"/>
    <w:rsid w:val="00C11686"/>
    <w:pPr>
      <w:ind w:left="800"/>
    </w:pPr>
    <w:rPr>
      <w:rFonts w:ascii="XO Thames" w:hAnsi="XO Thames"/>
      <w:sz w:val="28"/>
    </w:rPr>
  </w:style>
  <w:style w:type="character" w:customStyle="1" w:styleId="52">
    <w:name w:val="Оглавление 5 Знак"/>
    <w:link w:val="51"/>
    <w:rsid w:val="00C11686"/>
    <w:rPr>
      <w:rFonts w:ascii="XO Thames" w:hAnsi="XO Thames"/>
      <w:sz w:val="28"/>
    </w:rPr>
  </w:style>
  <w:style w:type="paragraph" w:customStyle="1" w:styleId="xl77">
    <w:name w:val="xl77"/>
    <w:basedOn w:val="a"/>
    <w:link w:val="xl770"/>
    <w:rsid w:val="00C11686"/>
    <w:pPr>
      <w:spacing w:beforeAutospacing="1" w:afterAutospacing="1"/>
      <w:jc w:val="center"/>
    </w:pPr>
    <w:rPr>
      <w:b/>
    </w:rPr>
  </w:style>
  <w:style w:type="character" w:customStyle="1" w:styleId="xl770">
    <w:name w:val="xl77"/>
    <w:basedOn w:val="1"/>
    <w:link w:val="xl77"/>
    <w:rsid w:val="00C11686"/>
    <w:rPr>
      <w:b/>
      <w:sz w:val="24"/>
    </w:rPr>
  </w:style>
  <w:style w:type="paragraph" w:customStyle="1" w:styleId="afa">
    <w:name w:val="Знак Знак Знак Знак Знак Знак Знак Знак Знак Знак Знак Знак Знак Знак Знак"/>
    <w:basedOn w:val="a"/>
    <w:link w:val="afb"/>
    <w:rsid w:val="00C11686"/>
    <w:pPr>
      <w:spacing w:after="160" w:line="240" w:lineRule="exact"/>
    </w:pPr>
    <w:rPr>
      <w:rFonts w:ascii="Verdana" w:hAnsi="Verdana"/>
    </w:rPr>
  </w:style>
  <w:style w:type="character" w:customStyle="1" w:styleId="afb">
    <w:name w:val="Знак Знак Знак Знак Знак Знак Знак Знак Знак Знак Знак Знак Знак Знак Знак"/>
    <w:basedOn w:val="1"/>
    <w:link w:val="afa"/>
    <w:rsid w:val="00C11686"/>
    <w:rPr>
      <w:rFonts w:ascii="Verdana" w:hAnsi="Verdana"/>
      <w:sz w:val="24"/>
    </w:rPr>
  </w:style>
  <w:style w:type="paragraph" w:customStyle="1" w:styleId="xl74">
    <w:name w:val="xl74"/>
    <w:basedOn w:val="a"/>
    <w:link w:val="xl740"/>
    <w:rsid w:val="00C11686"/>
    <w:pPr>
      <w:spacing w:beforeAutospacing="1" w:afterAutospacing="1"/>
      <w:jc w:val="center"/>
    </w:pPr>
    <w:rPr>
      <w:b/>
      <w:sz w:val="28"/>
    </w:rPr>
  </w:style>
  <w:style w:type="character" w:customStyle="1" w:styleId="xl740">
    <w:name w:val="xl74"/>
    <w:basedOn w:val="1"/>
    <w:link w:val="xl74"/>
    <w:rsid w:val="00C11686"/>
    <w:rPr>
      <w:b/>
      <w:sz w:val="28"/>
    </w:rPr>
  </w:style>
  <w:style w:type="paragraph" w:customStyle="1" w:styleId="rvts13">
    <w:name w:val="rvts13"/>
    <w:link w:val="rvts130"/>
    <w:rsid w:val="00C11686"/>
    <w:rPr>
      <w:rFonts w:ascii="Tahoma" w:hAnsi="Tahoma"/>
      <w:sz w:val="16"/>
    </w:rPr>
  </w:style>
  <w:style w:type="character" w:customStyle="1" w:styleId="rvts130">
    <w:name w:val="rvts13"/>
    <w:link w:val="rvts13"/>
    <w:rsid w:val="00C11686"/>
    <w:rPr>
      <w:rFonts w:ascii="Tahoma" w:hAnsi="Tahoma"/>
      <w:sz w:val="16"/>
    </w:rPr>
  </w:style>
  <w:style w:type="paragraph" w:customStyle="1" w:styleId="310">
    <w:name w:val="Основной текст 31"/>
    <w:basedOn w:val="a"/>
    <w:link w:val="311"/>
    <w:rsid w:val="00C11686"/>
    <w:pPr>
      <w:widowControl w:val="0"/>
      <w:spacing w:line="360" w:lineRule="auto"/>
      <w:jc w:val="both"/>
    </w:pPr>
    <w:rPr>
      <w:rFonts w:ascii="Courier New" w:hAnsi="Courier New"/>
      <w:sz w:val="26"/>
    </w:rPr>
  </w:style>
  <w:style w:type="character" w:customStyle="1" w:styleId="311">
    <w:name w:val="Основной текст 31"/>
    <w:basedOn w:val="1"/>
    <w:link w:val="310"/>
    <w:rsid w:val="00C11686"/>
    <w:rPr>
      <w:rFonts w:ascii="Courier New" w:hAnsi="Courier New"/>
      <w:sz w:val="26"/>
    </w:rPr>
  </w:style>
  <w:style w:type="paragraph" w:customStyle="1" w:styleId="Footnote1">
    <w:name w:val="Footnote"/>
    <w:basedOn w:val="a"/>
    <w:link w:val="Footnote2"/>
    <w:rsid w:val="00C11686"/>
    <w:rPr>
      <w:rFonts w:ascii="Calibri" w:hAnsi="Calibri"/>
      <w:sz w:val="20"/>
    </w:rPr>
  </w:style>
  <w:style w:type="character" w:customStyle="1" w:styleId="Footnote2">
    <w:name w:val="Footnote"/>
    <w:basedOn w:val="1"/>
    <w:link w:val="Footnote1"/>
    <w:rsid w:val="00C11686"/>
    <w:rPr>
      <w:rFonts w:ascii="Calibri" w:hAnsi="Calibri"/>
      <w:sz w:val="20"/>
    </w:rPr>
  </w:style>
  <w:style w:type="paragraph" w:customStyle="1" w:styleId="xl63">
    <w:name w:val="xl63"/>
    <w:basedOn w:val="a"/>
    <w:link w:val="xl630"/>
    <w:rsid w:val="00C11686"/>
    <w:pPr>
      <w:spacing w:beforeAutospacing="1" w:afterAutospacing="1"/>
    </w:pPr>
  </w:style>
  <w:style w:type="character" w:customStyle="1" w:styleId="xl630">
    <w:name w:val="xl63"/>
    <w:basedOn w:val="1"/>
    <w:link w:val="xl63"/>
    <w:rsid w:val="00C11686"/>
    <w:rPr>
      <w:sz w:val="24"/>
    </w:rPr>
  </w:style>
  <w:style w:type="paragraph" w:styleId="afc">
    <w:name w:val="Subtitle"/>
    <w:next w:val="a"/>
    <w:link w:val="afd"/>
    <w:uiPriority w:val="11"/>
    <w:qFormat/>
    <w:rsid w:val="00C11686"/>
    <w:pPr>
      <w:jc w:val="both"/>
    </w:pPr>
    <w:rPr>
      <w:rFonts w:ascii="XO Thames" w:hAnsi="XO Thames"/>
      <w:i/>
      <w:sz w:val="24"/>
    </w:rPr>
  </w:style>
  <w:style w:type="character" w:customStyle="1" w:styleId="afd">
    <w:name w:val="Подзаголовок Знак"/>
    <w:link w:val="afc"/>
    <w:rsid w:val="00C11686"/>
    <w:rPr>
      <w:rFonts w:ascii="XO Thames" w:hAnsi="XO Thames"/>
      <w:i/>
      <w:sz w:val="24"/>
    </w:rPr>
  </w:style>
  <w:style w:type="paragraph" w:customStyle="1" w:styleId="1f9">
    <w:name w:val="Обычный1"/>
    <w:link w:val="1fa"/>
    <w:rsid w:val="00C11686"/>
    <w:rPr>
      <w:sz w:val="24"/>
    </w:rPr>
  </w:style>
  <w:style w:type="character" w:customStyle="1" w:styleId="1fa">
    <w:name w:val="Обычный1"/>
    <w:link w:val="1f9"/>
    <w:rsid w:val="00C11686"/>
    <w:rPr>
      <w:sz w:val="24"/>
    </w:rPr>
  </w:style>
  <w:style w:type="paragraph" w:customStyle="1" w:styleId="2a">
    <w:name w:val="Гиперссылка2"/>
    <w:link w:val="2b"/>
    <w:rsid w:val="00C11686"/>
    <w:rPr>
      <w:color w:val="0000FF"/>
      <w:u w:val="single"/>
    </w:rPr>
  </w:style>
  <w:style w:type="character" w:customStyle="1" w:styleId="2b">
    <w:name w:val="Гиперссылка2"/>
    <w:link w:val="2a"/>
    <w:rsid w:val="00C11686"/>
    <w:rPr>
      <w:color w:val="0000FF"/>
      <w:u w:val="single"/>
    </w:rPr>
  </w:style>
  <w:style w:type="paragraph" w:customStyle="1" w:styleId="xl78">
    <w:name w:val="xl78"/>
    <w:basedOn w:val="a"/>
    <w:link w:val="xl780"/>
    <w:rsid w:val="00C11686"/>
    <w:pPr>
      <w:spacing w:beforeAutospacing="1" w:afterAutospacing="1"/>
      <w:jc w:val="right"/>
    </w:pPr>
  </w:style>
  <w:style w:type="character" w:customStyle="1" w:styleId="xl780">
    <w:name w:val="xl78"/>
    <w:basedOn w:val="1"/>
    <w:link w:val="xl78"/>
    <w:rsid w:val="00C11686"/>
    <w:rPr>
      <w:sz w:val="24"/>
    </w:rPr>
  </w:style>
  <w:style w:type="paragraph" w:styleId="afe">
    <w:name w:val="Title"/>
    <w:next w:val="a"/>
    <w:link w:val="aff"/>
    <w:uiPriority w:val="10"/>
    <w:qFormat/>
    <w:rsid w:val="00C11686"/>
    <w:pPr>
      <w:spacing w:before="567" w:after="567"/>
      <w:jc w:val="center"/>
    </w:pPr>
    <w:rPr>
      <w:rFonts w:ascii="XO Thames" w:hAnsi="XO Thames"/>
      <w:b/>
      <w:caps/>
      <w:sz w:val="40"/>
    </w:rPr>
  </w:style>
  <w:style w:type="character" w:customStyle="1" w:styleId="aff">
    <w:name w:val="Название Знак"/>
    <w:link w:val="afe"/>
    <w:rsid w:val="00C11686"/>
    <w:rPr>
      <w:rFonts w:ascii="XO Thames" w:hAnsi="XO Thames"/>
      <w:b/>
      <w:caps/>
      <w:sz w:val="40"/>
    </w:rPr>
  </w:style>
  <w:style w:type="character" w:customStyle="1" w:styleId="40">
    <w:name w:val="Заголовок 4 Знак"/>
    <w:link w:val="4"/>
    <w:rsid w:val="00C11686"/>
    <w:rPr>
      <w:rFonts w:ascii="XO Thames" w:hAnsi="XO Thames"/>
      <w:b/>
      <w:sz w:val="24"/>
    </w:rPr>
  </w:style>
  <w:style w:type="paragraph" w:customStyle="1" w:styleId="font5">
    <w:name w:val="font5"/>
    <w:basedOn w:val="a"/>
    <w:link w:val="font50"/>
    <w:rsid w:val="00C11686"/>
    <w:pPr>
      <w:spacing w:beforeAutospacing="1" w:afterAutospacing="1"/>
    </w:pPr>
  </w:style>
  <w:style w:type="character" w:customStyle="1" w:styleId="font50">
    <w:name w:val="font5"/>
    <w:basedOn w:val="1"/>
    <w:link w:val="font5"/>
    <w:rsid w:val="00C11686"/>
    <w:rPr>
      <w:sz w:val="24"/>
    </w:rPr>
  </w:style>
  <w:style w:type="character" w:customStyle="1" w:styleId="20">
    <w:name w:val="Заголовок 2 Знак"/>
    <w:link w:val="2"/>
    <w:rsid w:val="00C11686"/>
    <w:rPr>
      <w:rFonts w:ascii="XO Thames" w:hAnsi="XO Thames"/>
      <w:b/>
      <w:sz w:val="28"/>
    </w:rPr>
  </w:style>
  <w:style w:type="paragraph" w:customStyle="1" w:styleId="1fb">
    <w:name w:val="Гиперссылка1"/>
    <w:link w:val="1fc"/>
    <w:rsid w:val="00C11686"/>
    <w:rPr>
      <w:color w:val="0000FF"/>
      <w:u w:val="single"/>
    </w:rPr>
  </w:style>
  <w:style w:type="character" w:customStyle="1" w:styleId="1fc">
    <w:name w:val="Гиперссылка1"/>
    <w:link w:val="1fb"/>
    <w:rsid w:val="00C11686"/>
    <w:rPr>
      <w:color w:val="0000FF"/>
      <w:u w:val="single"/>
    </w:rPr>
  </w:style>
  <w:style w:type="paragraph" w:customStyle="1" w:styleId="110">
    <w:name w:val="Знак1 Знак Знак Знак1"/>
    <w:basedOn w:val="a"/>
    <w:link w:val="111"/>
    <w:rsid w:val="00C11686"/>
    <w:pPr>
      <w:spacing w:after="160" w:line="240" w:lineRule="exact"/>
    </w:pPr>
    <w:rPr>
      <w:rFonts w:ascii="Verdana" w:hAnsi="Verdana"/>
    </w:rPr>
  </w:style>
  <w:style w:type="character" w:customStyle="1" w:styleId="111">
    <w:name w:val="Знак1 Знак Знак Знак1"/>
    <w:basedOn w:val="1"/>
    <w:link w:val="110"/>
    <w:rsid w:val="00C11686"/>
    <w:rPr>
      <w:rFonts w:ascii="Verdana" w:hAnsi="Verdana"/>
      <w:sz w:val="24"/>
    </w:rPr>
  </w:style>
  <w:style w:type="paragraph" w:customStyle="1" w:styleId="xl75">
    <w:name w:val="xl75"/>
    <w:basedOn w:val="a"/>
    <w:link w:val="xl750"/>
    <w:rsid w:val="00C11686"/>
    <w:pPr>
      <w:spacing w:beforeAutospacing="1" w:afterAutospacing="1"/>
      <w:jc w:val="center"/>
    </w:pPr>
    <w:rPr>
      <w:b/>
      <w:sz w:val="28"/>
    </w:rPr>
  </w:style>
  <w:style w:type="character" w:customStyle="1" w:styleId="xl750">
    <w:name w:val="xl75"/>
    <w:basedOn w:val="1"/>
    <w:link w:val="xl75"/>
    <w:rsid w:val="00C11686"/>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8632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8BAEE-7639-4970-BE84-CEC48785C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27</Pages>
  <Words>6985</Words>
  <Characters>39819</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sed_adm</dc:creator>
  <cp:lastModifiedBy>Антонова Екатерина Вячеславовна</cp:lastModifiedBy>
  <cp:revision>17</cp:revision>
  <cp:lastPrinted>2025-08-12T11:04:00Z</cp:lastPrinted>
  <dcterms:created xsi:type="dcterms:W3CDTF">2025-08-11T14:23:00Z</dcterms:created>
  <dcterms:modified xsi:type="dcterms:W3CDTF">2025-08-12T11:04:00Z</dcterms:modified>
</cp:coreProperties>
</file>