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/>
        <w:ind/>
        <w:rPr>
          <w:b w:val="0"/>
        </w:rPr>
      </w:pPr>
      <w:r>
        <w:rPr>
          <w:sz w:val="24"/>
        </w:rPr>
        <w:drawing>
          <wp:inline>
            <wp:extent cx="952500" cy="76123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52500" cy="76123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sz w:val="28"/>
        </w:rPr>
      </w:pPr>
    </w:p>
    <w:p w14:paraId="05000000">
      <w:pPr>
        <w:pStyle w:val="Style_3"/>
        <w:ind/>
        <w:jc w:val="center"/>
        <w:rPr>
          <w:b w:val="1"/>
          <w:spacing w:val="20"/>
          <w:sz w:val="36"/>
          <w:u w:val="single"/>
        </w:rPr>
      </w:pPr>
      <w:r>
        <w:rPr>
          <w:b w:val="1"/>
          <w:spacing w:val="20"/>
          <w:sz w:val="36"/>
          <w:u w:val="single"/>
        </w:rPr>
        <w:t>ПРАВИТЕЛЬСТВО ИВАНОВСКОЙ ОБЛАСТИ</w:t>
      </w:r>
    </w:p>
    <w:p w14:paraId="06000000">
      <w:pPr>
        <w:pStyle w:val="Style_3"/>
        <w:ind/>
        <w:jc w:val="center"/>
        <w:rPr>
          <w:spacing w:val="20"/>
          <w:sz w:val="28"/>
        </w:rPr>
      </w:pPr>
    </w:p>
    <w:p w14:paraId="07000000">
      <w:pPr>
        <w:pStyle w:val="Style_3"/>
        <w:ind/>
        <w:jc w:val="center"/>
        <w:rPr>
          <w:b w:val="1"/>
          <w:spacing w:val="34"/>
          <w:sz w:val="36"/>
        </w:rPr>
      </w:pPr>
      <w:r>
        <w:rPr>
          <w:b w:val="1"/>
          <w:spacing w:val="34"/>
          <w:sz w:val="36"/>
        </w:rPr>
        <w:t>ПОСТАНОВЛЕНИЕ</w:t>
      </w:r>
    </w:p>
    <w:p w14:paraId="08000000">
      <w:pPr>
        <w:pStyle w:val="Style_3"/>
        <w:ind/>
        <w:jc w:val="center"/>
        <w:rPr>
          <w:spacing w:val="34"/>
          <w:sz w:val="28"/>
        </w:rPr>
      </w:pPr>
    </w:p>
    <w:p w14:paraId="09000000">
      <w:pPr>
        <w:pStyle w:val="Style_3"/>
        <w:ind/>
        <w:jc w:val="center"/>
        <w:rPr>
          <w:spacing w:val="34"/>
          <w:sz w:val="28"/>
        </w:rPr>
      </w:pPr>
    </w:p>
    <w:tbl>
      <w:tblPr>
        <w:tblStyle w:val="Style_4"/>
        <w:tblLayout w:type="fixed"/>
      </w:tblPr>
      <w:tblGrid>
        <w:gridCol w:w="9071"/>
      </w:tblGrid>
      <w:tr>
        <w:tc>
          <w:tcPr>
            <w:tcW w:type="dxa" w:w="9071"/>
          </w:tcPr>
          <w:p w14:paraId="0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</w:t>
            </w:r>
            <w:r>
              <w:rPr>
                <w:sz w:val="28"/>
              </w:rPr>
              <w:t>_-</w:t>
            </w:r>
            <w:r>
              <w:rPr>
                <w:sz w:val="28"/>
              </w:rPr>
              <w:t>п</w:t>
            </w:r>
          </w:p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0C000000">
      <w:pPr>
        <w:ind/>
        <w:jc w:val="center"/>
        <w:rPr>
          <w:sz w:val="28"/>
        </w:rPr>
      </w:pPr>
    </w:p>
    <w:tbl>
      <w:tblPr>
        <w:tblStyle w:val="Style_4"/>
        <w:tblLayout w:type="fixed"/>
      </w:tblPr>
      <w:tblGrid>
        <w:gridCol w:w="9071"/>
      </w:tblGrid>
      <w:tr>
        <w:tc>
          <w:tcPr>
            <w:tcW w:type="dxa" w:w="9071"/>
          </w:tcPr>
          <w:p w14:paraId="0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внесении изменений в постановление Правительства </w:t>
            </w:r>
            <w:r>
              <w:br/>
            </w:r>
            <w:r>
              <w:rPr>
                <w:b w:val="1"/>
                <w:sz w:val="28"/>
              </w:rPr>
              <w:t>Ивановской области от 25.01.2023 № 16-п «</w:t>
            </w:r>
            <w:r>
              <w:rPr>
                <w:b w:val="1"/>
                <w:sz w:val="28"/>
              </w:rPr>
              <w:t xml:space="preserve">Об утверждении Порядка определения объема и предоставления субсидии некоммерческой организации «Региональный Фонд развития промышленности Ивановской области» на обеспечение ее деятельности </w:t>
            </w:r>
            <w:r>
              <w:br/>
            </w:r>
            <w:r>
              <w:rPr>
                <w:b w:val="1"/>
                <w:sz w:val="28"/>
              </w:rPr>
              <w:t>(</w:t>
            </w:r>
            <w:r>
              <w:rPr>
                <w:b w:val="1"/>
                <w:sz w:val="28"/>
              </w:rPr>
              <w:t>докапитализацию</w:t>
            </w:r>
            <w:r>
              <w:rPr>
                <w:b w:val="1"/>
                <w:sz w:val="28"/>
              </w:rPr>
              <w:t xml:space="preserve">) в виде имущественного взноса Ивановской области </w:t>
            </w:r>
            <w:r>
              <w:rPr>
                <w:b w:val="1"/>
                <w:sz w:val="28"/>
              </w:rPr>
              <w:t>на реализацию инвестиционных проектов субъектами деятельности в сфере промышленности»</w:t>
            </w:r>
          </w:p>
          <w:p w14:paraId="0E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90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со статьей 78.1 Бюджетного кодекса Российской Федерации</w:t>
            </w:r>
            <w:r>
              <w:rPr>
                <w:sz w:val="28"/>
              </w:rPr>
              <w:t xml:space="preserve"> Правительство Ивановской области </w:t>
            </w:r>
            <w:r>
              <w:rPr>
                <w:b w:val="1"/>
                <w:sz w:val="28"/>
              </w:rPr>
              <w:t>п</w:t>
            </w:r>
            <w:r>
              <w:rPr>
                <w:b w:val="1"/>
                <w:sz w:val="28"/>
              </w:rPr>
              <w:t xml:space="preserve"> о с т а н о в л я е т:</w:t>
            </w:r>
          </w:p>
          <w:p w14:paraId="10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Внести в постановление Правительства </w:t>
            </w:r>
            <w:r>
              <w:rPr>
                <w:sz w:val="28"/>
              </w:rPr>
              <w:t xml:space="preserve">Ивановской области </w:t>
            </w:r>
            <w:r>
              <w:br/>
            </w:r>
            <w:r>
              <w:rPr>
                <w:sz w:val="28"/>
              </w:rPr>
              <w:t xml:space="preserve">от 25.01.2023 № 16-п «Об утверждении Порядка определения объема </w:t>
            </w:r>
            <w:r>
              <w:br/>
            </w:r>
            <w:r>
              <w:rPr>
                <w:sz w:val="28"/>
              </w:rPr>
              <w:t>и предоставления субсидии некоммерческой организации «Региональный Фонд развития промышленности Ивановской области» на обеспечение ее деятельности (</w:t>
            </w:r>
            <w:r>
              <w:rPr>
                <w:sz w:val="28"/>
              </w:rPr>
              <w:t>докапитализацию</w:t>
            </w:r>
            <w:r>
              <w:rPr>
                <w:sz w:val="28"/>
              </w:rPr>
              <w:t>) в виде</w:t>
            </w:r>
            <w:r>
              <w:rPr>
                <w:sz w:val="28"/>
              </w:rPr>
              <w:t xml:space="preserve"> имущественного взноса Ивановской области на реализацию инвестиционных проектов су</w:t>
            </w:r>
            <w:r>
              <w:rPr>
                <w:sz w:val="28"/>
              </w:rPr>
              <w:t>бъектами деятельности в сфере пр</w:t>
            </w:r>
            <w:r>
              <w:rPr>
                <w:sz w:val="28"/>
              </w:rPr>
              <w:t>омышленности» следующие изменения:</w:t>
            </w:r>
          </w:p>
          <w:p w14:paraId="11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в приложении к постановлению:</w:t>
            </w:r>
          </w:p>
          <w:p w14:paraId="12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1. Пункт 1.2 после слов «</w:t>
            </w:r>
            <w:r>
              <w:rPr>
                <w:sz w:val="28"/>
              </w:rPr>
              <w:t>от 15.04.2014 № 328» дополнить словами «(далее – Правила).».</w:t>
            </w:r>
          </w:p>
          <w:p w14:paraId="13000000">
            <w:pPr>
              <w:tabs>
                <w:tab w:leader="none" w:pos="993" w:val="left"/>
              </w:tabs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2. В пункте 2.13:</w:t>
            </w:r>
          </w:p>
          <w:p w14:paraId="14000000">
            <w:pPr>
              <w:tabs>
                <w:tab w:leader="none" w:pos="993" w:val="left"/>
              </w:tabs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в абзаце седьмом</w:t>
            </w:r>
            <w:r>
              <w:rPr>
                <w:sz w:val="28"/>
              </w:rPr>
              <w:t xml:space="preserve"> слова «</w:t>
            </w:r>
            <w:r>
              <w:rPr>
                <w:sz w:val="28"/>
              </w:rPr>
              <w:t>являющихся поставщиками (подрядчиками, исполнителями) по договорам (соглашениям), заключенным в целях исполнения обязательств по Соглашению» заменить словами «</w:t>
            </w:r>
            <w:r>
              <w:rPr>
                <w:sz w:val="28"/>
              </w:rPr>
              <w:t xml:space="preserve">являющихся </w:t>
            </w:r>
            <w:r>
              <w:rPr>
                <w:sz w:val="28"/>
              </w:rPr>
              <w:t>получателями средств на основании договоров (соглашени</w:t>
            </w:r>
            <w:r>
              <w:rPr>
                <w:sz w:val="28"/>
              </w:rPr>
              <w:t>й), заключенных с Фондом»;</w:t>
            </w:r>
          </w:p>
          <w:p w14:paraId="15000000">
            <w:pPr>
              <w:tabs>
                <w:tab w:leader="none" w:pos="993" w:val="left"/>
              </w:tabs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дополнить абзацами следующего содержания:</w:t>
            </w:r>
          </w:p>
          <w:p w14:paraId="16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«Дополнительно в Соглашение включаются:</w:t>
            </w:r>
          </w:p>
          <w:p w14:paraId="17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обязательство Фонда по направлению средств, полученных при возврате займов, процентов </w:t>
            </w:r>
            <w:r>
              <w:rPr>
                <w:sz w:val="28"/>
              </w:rPr>
              <w:t xml:space="preserve">по ним, а также иных доходов в виде штрафов и пени, источником финансового обеспечения которых являлась Субсидия, исключительно на цель, указанную в пункте 1.2 настоящего Порядка, в соответствии </w:t>
            </w:r>
            <w:r>
              <w:rPr>
                <w:sz w:val="28"/>
              </w:rPr>
              <w:t xml:space="preserve">со статьей 11 Федерального закона от 31.12.2014 № 488-ФЗ </w:t>
            </w:r>
            <w:r>
              <w:rPr>
                <w:sz w:val="28"/>
              </w:rPr>
              <w:t>«О промышленной политике в Российской Федерации» и Уставом Фонда;</w:t>
            </w:r>
          </w:p>
          <w:p w14:paraId="18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обязательство Фонда разработать и утвердить стандарт финансирования промышленных предприятий на условиях, предусмотренных абзацем третьим пункта 4, пунктами 4(1) и 5(1) </w:t>
            </w:r>
            <w:r>
              <w:rPr>
                <w:sz w:val="28"/>
              </w:rPr>
              <w:t>Правил»</w:t>
            </w:r>
            <w:r>
              <w:rPr>
                <w:sz w:val="28"/>
              </w:rPr>
              <w:t>;</w:t>
            </w:r>
            <w:r>
              <w:rPr>
                <w:sz w:val="28"/>
              </w:rPr>
              <w:t>».</w:t>
            </w:r>
          </w:p>
          <w:p w14:paraId="19000000">
            <w:pPr>
              <w:tabs>
                <w:tab w:leader="none" w:pos="993" w:val="left"/>
              </w:tabs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3. В абзаце первом пункта 3.1 слова «</w:t>
            </w:r>
            <w:r>
              <w:rPr>
                <w:sz w:val="28"/>
              </w:rPr>
              <w:t>до 5 числа»</w:t>
            </w:r>
            <w:r>
              <w:rPr>
                <w:sz w:val="28"/>
              </w:rPr>
              <w:t xml:space="preserve"> заменить словами</w:t>
            </w:r>
            <w:r>
              <w:rPr>
                <w:sz w:val="28"/>
              </w:rPr>
              <w:t xml:space="preserve"> «до 5 рабочего дня».</w:t>
            </w:r>
          </w:p>
          <w:p w14:paraId="1A000000">
            <w:pPr>
              <w:tabs>
                <w:tab w:leader="none" w:pos="993" w:val="left"/>
              </w:tabs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4. Настоя</w:t>
            </w:r>
            <w:r>
              <w:rPr>
                <w:sz w:val="28"/>
              </w:rPr>
              <w:t>щее постановление вступает в силу со дня его официального опубликовани</w:t>
            </w:r>
            <w:r>
              <w:rPr>
                <w:sz w:val="28"/>
              </w:rPr>
              <w:t xml:space="preserve">я и распространяется </w:t>
            </w:r>
            <w:r>
              <w:rPr>
                <w:sz w:val="28"/>
              </w:rPr>
              <w:t>на правоотношения, возникшие с 10.06.2024.</w:t>
            </w:r>
          </w:p>
        </w:tc>
      </w:tr>
    </w:tbl>
    <w:p w14:paraId="1B000000">
      <w:pPr>
        <w:pStyle w:val="Style_5"/>
      </w:pPr>
    </w:p>
    <w:p w14:paraId="1C000000">
      <w:pPr>
        <w:pStyle w:val="Style_5"/>
      </w:pPr>
    </w:p>
    <w:p w14:paraId="1D000000">
      <w:pPr>
        <w:pStyle w:val="Style_5"/>
      </w:pPr>
    </w:p>
    <w:tbl>
      <w:tblPr>
        <w:tblStyle w:val="Style_4"/>
        <w:tblLayout w:type="fixed"/>
      </w:tblPr>
      <w:tblGrid>
        <w:gridCol w:w="4512"/>
        <w:gridCol w:w="4559"/>
      </w:tblGrid>
      <w:tr>
        <w:tc>
          <w:tcPr>
            <w:tcW w:type="dxa" w:w="4512"/>
          </w:tcPr>
          <w:p w14:paraId="1E000000">
            <w:pPr>
              <w:pStyle w:val="Style_5"/>
              <w:ind w:firstLine="0" w:left="0" w:right="-156"/>
              <w:jc w:val="left"/>
              <w:rPr>
                <w:b w:val="1"/>
              </w:rPr>
            </w:pPr>
            <w:r>
              <w:rPr>
                <w:b w:val="1"/>
              </w:rPr>
              <w:t>Губернатор</w:t>
            </w:r>
          </w:p>
          <w:p w14:paraId="1F000000">
            <w:pPr>
              <w:pStyle w:val="Style_5"/>
              <w:ind w:firstLine="0" w:left="0" w:right="-156"/>
              <w:jc w:val="left"/>
              <w:rPr>
                <w:b w:val="1"/>
              </w:rPr>
            </w:pPr>
            <w:r>
              <w:rPr>
                <w:b w:val="1"/>
              </w:rPr>
              <w:t>Ивановской области</w:t>
            </w:r>
          </w:p>
        </w:tc>
        <w:tc>
          <w:tcPr>
            <w:tcW w:type="dxa" w:w="4559"/>
          </w:tcPr>
          <w:p w14:paraId="20000000">
            <w:pPr>
              <w:pStyle w:val="Style_5"/>
              <w:ind w:firstLine="0" w:left="0"/>
              <w:jc w:val="right"/>
              <w:rPr>
                <w:b w:val="1"/>
              </w:rPr>
            </w:pPr>
          </w:p>
          <w:p w14:paraId="21000000">
            <w:pPr>
              <w:pStyle w:val="Style_5"/>
              <w:ind w:firstLine="0" w:left="0"/>
              <w:jc w:val="right"/>
              <w:rPr>
                <w:b w:val="1"/>
              </w:rPr>
            </w:pPr>
            <w:r>
              <w:rPr>
                <w:b w:val="1"/>
              </w:rPr>
              <w:t>С.С. Воскресенский</w:t>
            </w:r>
          </w:p>
        </w:tc>
      </w:tr>
    </w:tbl>
    <w:p w14:paraId="22000000">
      <w:pPr>
        <w:pStyle w:val="Style_5"/>
        <w:ind w:firstLine="0" w:left="0"/>
      </w:pPr>
    </w:p>
    <w:p w14:paraId="23000000">
      <w:pPr>
        <w:pStyle w:val="Style_5"/>
        <w:ind w:firstLine="0" w:left="0"/>
      </w:pPr>
    </w:p>
    <w:sectPr>
      <w:headerReference r:id="rId1" w:type="default"/>
      <w:footerReference r:id="rId2" w:type="first"/>
      <w:pgSz w:h="16848" w:orient="portrait" w:w="11908"/>
      <w:pgMar w:bottom="1134" w:footer="493" w:gutter="0" w:header="720" w:left="1276" w:right="127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бычный1"/>
    <w:link w:val="Style_8_ch"/>
    <w:rPr>
      <w:sz w:val="24"/>
    </w:rPr>
  </w:style>
  <w:style w:styleId="Style_8_ch" w:type="character">
    <w:name w:val="Обычный1"/>
    <w:link w:val="Style_8"/>
    <w:rPr>
      <w:sz w:val="24"/>
    </w:rPr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Normal"/>
    <w:link w:val="Style_13_ch"/>
    <w:pPr>
      <w:widowControl w:val="0"/>
      <w:ind/>
    </w:pPr>
    <w:rPr>
      <w:sz w:val="28"/>
    </w:rPr>
  </w:style>
  <w:style w:styleId="Style_13_ch" w:type="character">
    <w:name w:val="ConsPlusNormal"/>
    <w:link w:val="Style_13"/>
    <w:rPr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5" w:type="paragraph">
    <w:name w:val="Body Text Indent"/>
    <w:basedOn w:val="Style_6"/>
    <w:link w:val="Style_5_ch"/>
    <w:pPr>
      <w:ind w:firstLine="720" w:left="0"/>
      <w:jc w:val="both"/>
    </w:pPr>
    <w:rPr>
      <w:sz w:val="28"/>
    </w:rPr>
  </w:style>
  <w:style w:styleId="Style_5_ch" w:type="character">
    <w:name w:val="Body Text Indent"/>
    <w:basedOn w:val="Style_6_ch"/>
    <w:link w:val="Style_5"/>
    <w:rPr>
      <w:sz w:val="28"/>
    </w:rPr>
  </w:style>
  <w:style w:styleId="Style_14" w:type="paragraph">
    <w:name w:val="formattext"/>
    <w:basedOn w:val="Style_6"/>
    <w:link w:val="Style_14_ch"/>
    <w:pPr>
      <w:spacing w:afterAutospacing="on" w:beforeAutospacing="on"/>
      <w:ind/>
    </w:pPr>
  </w:style>
  <w:style w:styleId="Style_14_ch" w:type="character">
    <w:name w:val="formattext"/>
    <w:basedOn w:val="Style_6_ch"/>
    <w:link w:val="Style_14"/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List Paragraph"/>
    <w:basedOn w:val="Style_6"/>
    <w:link w:val="Style_16_ch"/>
    <w:pPr>
      <w:ind w:firstLine="0" w:left="720"/>
      <w:contextualSpacing w:val="1"/>
    </w:pPr>
  </w:style>
  <w:style w:styleId="Style_16_ch" w:type="character">
    <w:name w:val="List Paragraph"/>
    <w:basedOn w:val="Style_6_ch"/>
    <w:link w:val="Style_16"/>
  </w:style>
  <w:style w:styleId="Style_17" w:type="paragraph">
    <w:name w:val="toc 3"/>
    <w:next w:val="Style_6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3" w:type="paragraph">
    <w:name w:val="Body Text"/>
    <w:basedOn w:val="Style_6"/>
    <w:link w:val="Style_3_ch"/>
  </w:style>
  <w:style w:styleId="Style_3_ch" w:type="character">
    <w:name w:val="Body Text"/>
    <w:basedOn w:val="Style_6_ch"/>
    <w:link w:val="Style_3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6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ind/>
      <w:jc w:val="both"/>
    </w:pPr>
    <w:rPr>
      <w:rFonts w:ascii="XO Thames" w:hAnsi="XO Thames"/>
    </w:rPr>
  </w:style>
  <w:style w:styleId="Style_24_ch" w:type="character">
    <w:name w:val="Header and Footer"/>
    <w:link w:val="Style_24"/>
    <w:rPr>
      <w:rFonts w:ascii="XO Thames" w:hAnsi="XO Thames"/>
    </w:rPr>
  </w:style>
  <w:style w:styleId="Style_25" w:type="paragraph">
    <w:name w:val="toc 9"/>
    <w:next w:val="Style_6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  <w:rPr>
      <w:sz w:val="24"/>
    </w:rPr>
  </w:style>
  <w:style w:styleId="Style_26_ch" w:type="character">
    <w:name w:val="Обычный1"/>
    <w:link w:val="Style_26"/>
    <w:rPr>
      <w:sz w:val="24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toc 8"/>
    <w:next w:val="Style_6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ConsPlusNonformat"/>
    <w:link w:val="Style_29_ch"/>
    <w:pPr>
      <w:widowControl w:val="0"/>
      <w:ind/>
    </w:pPr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30" w:type="paragraph">
    <w:name w:val="toc 5"/>
    <w:next w:val="Style_6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Гиперссылка2"/>
    <w:link w:val="Style_32_ch"/>
    <w:rPr>
      <w:color w:val="0000FF"/>
      <w:u w:val="single"/>
    </w:rPr>
  </w:style>
  <w:style w:styleId="Style_32_ch" w:type="character">
    <w:name w:val="Гиперссылка2"/>
    <w:link w:val="Style_32"/>
    <w:rPr>
      <w:color w:val="0000FF"/>
      <w:u w:val="single"/>
    </w:rPr>
  </w:style>
  <w:style w:styleId="Style_33" w:type="paragraph">
    <w:name w:val="Обычный1"/>
    <w:link w:val="Style_33_ch"/>
    <w:rPr>
      <w:sz w:val="24"/>
    </w:rPr>
  </w:style>
  <w:style w:styleId="Style_33_ch" w:type="character">
    <w:name w:val="Обычный1"/>
    <w:link w:val="Style_33"/>
    <w:rPr>
      <w:sz w:val="24"/>
    </w:rPr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Subtitle"/>
    <w:next w:val="Style_6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2" w:type="paragraph">
    <w:name w:val="Title"/>
    <w:basedOn w:val="Style_6"/>
    <w:next w:val="Style_6"/>
    <w:link w:val="Style_2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2_ch" w:type="character">
    <w:name w:val="Title"/>
    <w:basedOn w:val="Style_6_ch"/>
    <w:link w:val="Style_2"/>
    <w:rPr>
      <w:rFonts w:ascii="Cambria" w:hAnsi="Cambria"/>
      <w:b w:val="1"/>
      <w:sz w:val="32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Гиперссылка2"/>
    <w:link w:val="Style_38_ch"/>
    <w:rPr>
      <w:color w:val="0000FF"/>
      <w:u w:val="single"/>
    </w:rPr>
  </w:style>
  <w:style w:styleId="Style_38_ch" w:type="character">
    <w:name w:val="Гиперссылка2"/>
    <w:link w:val="Style_38"/>
    <w:rPr>
      <w:color w:val="0000FF"/>
      <w:u w:val="single"/>
    </w:rPr>
  </w:style>
  <w:style w:styleId="Style_39" w:type="paragraph">
    <w:name w:val="heading 2"/>
    <w:next w:val="Style_6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footer"/>
    <w:basedOn w:val="Style_6"/>
    <w:link w:val="Style_40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40_ch" w:type="character">
    <w:name w:val="footer"/>
    <w:basedOn w:val="Style_6_ch"/>
    <w:link w:val="Style_40"/>
    <w:rPr>
      <w:sz w:val="20"/>
    </w:rPr>
  </w:style>
  <w:style w:styleId="Style_41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2025-05-06T12:23:02Z</dcterms:modified>
</cp:coreProperties>
</file>