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tabs>
          <w:tab w:leader="none" w:pos="839" w:val="left"/>
        </w:tabs>
        <w:spacing w:after="0" w:before="0" w:line="240" w:lineRule="auto"/>
        <w:ind/>
        <w:contextualSpacing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drawing>
          <wp:inline>
            <wp:extent cx="602640" cy="6451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-16" l="-19" r="-19" t="-16"/>
                    <a:stretch/>
                  </pic:blipFill>
                  <pic:spPr>
                    <a:xfrm flipH="false" flipV="false" rot="0">
                      <a:ext cx="602640" cy="6451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</w:p>
    <w:p w14:paraId="03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СОВЕТ ИВАНОВСКОГО МУНИЦИПАЛЬНОГО ОКРУГА</w:t>
      </w:r>
    </w:p>
    <w:p w14:paraId="04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ИВАНОВСКОЙ ОБЛАСТИ</w:t>
      </w:r>
    </w:p>
    <w:p w14:paraId="05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b w:val="1"/>
          <w:color w:val="000000"/>
          <w:spacing w:val="-6"/>
          <w:sz w:val="28"/>
        </w:rPr>
      </w:pPr>
      <w:r>
        <w:rPr>
          <w:rFonts w:ascii="PT Astra Serif" w:hAnsi="PT Astra Serif"/>
          <w:b w:val="1"/>
          <w:color w:val="000000"/>
          <w:spacing w:val="-6"/>
          <w:sz w:val="28"/>
        </w:rPr>
        <w:t>первого созыва</w:t>
      </w:r>
    </w:p>
    <w:p w14:paraId="06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b w:val="1"/>
          <w:color w:val="000000"/>
          <w:spacing w:val="-6"/>
          <w:sz w:val="28"/>
        </w:rPr>
      </w:pPr>
    </w:p>
    <w:p w14:paraId="07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Р Е Ш Е Н И Е</w:t>
      </w:r>
    </w:p>
    <w:p w14:paraId="08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</w:p>
    <w:p w14:paraId="09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«_</w:t>
      </w:r>
      <w:r>
        <w:rPr>
          <w:rFonts w:ascii="PT Astra Serif" w:hAnsi="PT Astra Serif"/>
          <w:color w:val="000000"/>
          <w:sz w:val="28"/>
        </w:rPr>
        <w:t>23</w:t>
      </w:r>
      <w:r>
        <w:rPr>
          <w:rFonts w:ascii="PT Astra Serif" w:hAnsi="PT Astra Serif"/>
          <w:color w:val="000000"/>
          <w:sz w:val="28"/>
        </w:rPr>
        <w:t>_»_____</w:t>
      </w:r>
      <w:r>
        <w:rPr>
          <w:rFonts w:ascii="PT Astra Serif" w:hAnsi="PT Astra Serif"/>
          <w:color w:val="000000"/>
          <w:sz w:val="28"/>
        </w:rPr>
        <w:t>04</w:t>
      </w:r>
      <w:r>
        <w:rPr>
          <w:rFonts w:ascii="PT Astra Serif" w:hAnsi="PT Astra Serif"/>
          <w:color w:val="000000"/>
          <w:sz w:val="28"/>
        </w:rPr>
        <w:t>_____20</w:t>
      </w:r>
      <w:r>
        <w:rPr>
          <w:rFonts w:ascii="PT Astra Serif" w:hAnsi="PT Astra Serif"/>
          <w:color w:val="000000"/>
          <w:sz w:val="28"/>
        </w:rPr>
        <w:t>26</w:t>
      </w:r>
      <w:r>
        <w:rPr>
          <w:rFonts w:ascii="PT Astra Serif" w:hAnsi="PT Astra Serif"/>
          <w:color w:val="000000"/>
          <w:sz w:val="28"/>
        </w:rPr>
        <w:t>г.                                                                      № _</w:t>
      </w:r>
      <w:r>
        <w:rPr>
          <w:rFonts w:ascii="PT Astra Serif" w:hAnsi="PT Astra Serif"/>
          <w:color w:val="000000"/>
          <w:sz w:val="28"/>
        </w:rPr>
        <w:t>300</w:t>
      </w:r>
      <w:r>
        <w:rPr>
          <w:rFonts w:ascii="PT Astra Serif" w:hAnsi="PT Astra Serif"/>
          <w:color w:val="000000"/>
          <w:sz w:val="28"/>
        </w:rPr>
        <w:t xml:space="preserve">_  </w:t>
      </w:r>
    </w:p>
    <w:p w14:paraId="0A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color w:val="000000"/>
          <w:sz w:val="28"/>
        </w:rPr>
      </w:pPr>
    </w:p>
    <w:p w14:paraId="0B000000">
      <w:pPr>
        <w:pStyle w:val="Style_1"/>
        <w:spacing w:after="0" w:before="0" w:line="240" w:lineRule="auto"/>
        <w:ind/>
        <w:contextualSpacing w:val="0"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г. Иваново</w:t>
      </w:r>
    </w:p>
    <w:p w14:paraId="0C000000">
      <w:pPr>
        <w:pStyle w:val="Style_1"/>
        <w:spacing w:after="0" w:before="0" w:line="240" w:lineRule="auto"/>
        <w:ind w:firstLine="0" w:left="23" w:right="-23"/>
        <w:contextualSpacing w:val="0"/>
        <w:jc w:val="center"/>
        <w:rPr>
          <w:rFonts w:ascii="PT Astra Serif" w:hAnsi="PT Astra Serif"/>
          <w:color w:val="000000"/>
          <w:sz w:val="24"/>
        </w:rPr>
      </w:pPr>
    </w:p>
    <w:p w14:paraId="0D000000">
      <w:pPr>
        <w:pStyle w:val="Style_1"/>
        <w:spacing w:after="0" w:before="0" w:line="240" w:lineRule="auto"/>
        <w:ind w:firstLine="0" w:left="23" w:right="-23"/>
        <w:contextualSpacing w:val="0"/>
        <w:jc w:val="center"/>
      </w:pPr>
      <w:r>
        <w:rPr>
          <w:rFonts w:ascii="PT Astra Serif" w:hAnsi="PT Astra Serif"/>
          <w:b w:val="1"/>
          <w:color w:val="000000"/>
          <w:sz w:val="28"/>
        </w:rPr>
        <w:t>О личном страховании народных дружинников на период их участия в мероприятиях по охране общественного порядка</w:t>
      </w:r>
      <w:r>
        <w:rPr>
          <w:rFonts w:ascii="PT Astra Serif" w:hAnsi="PT Astra Serif"/>
          <w:color w:val="000000"/>
          <w:sz w:val="28"/>
        </w:rPr>
        <w:br/>
      </w:r>
    </w:p>
    <w:p w14:paraId="0E000000">
      <w:pPr>
        <w:pStyle w:val="Style_1"/>
        <w:spacing w:after="0" w:before="0" w:line="240" w:lineRule="auto"/>
        <w:ind w:firstLine="708" w:left="0" w:right="0"/>
        <w:contextualSpacing w:val="0"/>
        <w:jc w:val="both"/>
      </w:pPr>
      <w:r>
        <w:rPr>
          <w:rFonts w:ascii="PT Astra Serif" w:hAnsi="PT Astra Serif"/>
          <w:sz w:val="28"/>
        </w:rPr>
        <w:t xml:space="preserve">В соответствии со статьей 86 Бюджетного кодекса Российской Федерации, пунктом 6 статьи 26 Федерального закона от 02.04.2014 №44-ФЗ «Об участии граждан в охране общественного порядка», пунктом 37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Уставом Ивановского муниципального округа Ивановской области, в целях оказания поддержки объединениям, участвующим в охране общественного порядка, а также создания условий для деятельности народных дружин Ивановского муниципального округа Ивановской области, Совет Ивановского муниципального округа </w:t>
      </w:r>
      <w:r>
        <w:rPr>
          <w:rFonts w:ascii="PT Astra Serif" w:hAnsi="PT Astra Serif"/>
          <w:b w:val="1"/>
          <w:sz w:val="28"/>
        </w:rPr>
        <w:t>р е ш и л</w:t>
      </w:r>
      <w:r>
        <w:rPr>
          <w:rFonts w:ascii="PT Astra Serif" w:hAnsi="PT Astra Serif"/>
          <w:sz w:val="28"/>
        </w:rPr>
        <w:t xml:space="preserve">: </w:t>
      </w:r>
    </w:p>
    <w:p w14:paraId="0F000000">
      <w:pPr>
        <w:pStyle w:val="Style_1"/>
        <w:spacing w:after="0" w:before="0" w:line="240" w:lineRule="auto"/>
        <w:ind w:firstLine="708" w:left="0" w:right="0"/>
        <w:contextualSpacing w:val="0"/>
        <w:jc w:val="both"/>
        <w:rPr>
          <w:rFonts w:ascii="PT Astra Serif" w:hAnsi="PT Astra Serif"/>
          <w:sz w:val="28"/>
        </w:rPr>
      </w:pPr>
    </w:p>
    <w:p w14:paraId="10000000">
      <w:pPr>
        <w:pStyle w:val="Style_1"/>
        <w:spacing w:after="0" w:before="0" w:line="240" w:lineRule="auto"/>
        <w:ind w:firstLine="708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Обеспечить личное страхование народных дружинников на период их участия в мероприятиях по охране общественного порядка на территории Ивановского муниципального округа Ивановской области. </w:t>
      </w:r>
    </w:p>
    <w:p w14:paraId="11000000">
      <w:pPr>
        <w:pStyle w:val="Style_1"/>
        <w:spacing w:after="0" w:before="0" w:line="240" w:lineRule="auto"/>
        <w:ind w:firstLine="708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Установить, что финансовое обеспечение расходов по реализации мероприятий, указанных в пункте 1 настоящего решения, осуществляется за счет собственных доходов и источников финансирования дефицита  бюджета Ивановского муниципального округа Ивановской области, в пределах бюджетных ассигнований, предусмотренных на эти цели в бюджете муниципального образования.</w:t>
      </w:r>
    </w:p>
    <w:p w14:paraId="12000000">
      <w:pPr>
        <w:pStyle w:val="Style_1"/>
        <w:spacing w:after="0" w:before="0" w:line="240" w:lineRule="auto"/>
        <w:ind w:firstLine="708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Опубликовать настоящее решение в Информационном бюллетене «Сборник нормативных актов Ивановского муниципального округа» и разместить на официальном сайте Ивановского муниципального округа.</w:t>
      </w:r>
    </w:p>
    <w:p w14:paraId="13000000">
      <w:pPr>
        <w:pStyle w:val="Style_1"/>
        <w:spacing w:after="0" w:before="0" w:line="240" w:lineRule="auto"/>
        <w:ind w:firstLine="708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Настоящее решение  вступает в силу со дня принятия и  распространяет</w:t>
      </w:r>
    </w:p>
    <w:p w14:paraId="14000000">
      <w:pPr>
        <w:pStyle w:val="Style_1"/>
        <w:widowControl w:val="1"/>
        <w:spacing w:after="0" w:before="0" w:line="240" w:lineRule="auto"/>
        <w:ind w:firstLine="0" w:left="0" w:righ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свое действие на правоотношения, возникшие с 01.01.2026.</w:t>
      </w:r>
    </w:p>
    <w:p w14:paraId="15000000">
      <w:pPr>
        <w:pStyle w:val="Style_1"/>
        <w:widowControl w:val="1"/>
        <w:spacing w:after="0" w:before="0" w:line="240" w:lineRule="auto"/>
        <w:ind w:firstLine="0" w:left="-567" w:right="0"/>
        <w:contextualSpacing w:val="0"/>
        <w:jc w:val="both"/>
        <w:rPr>
          <w:rFonts w:ascii="PT Astra Serif" w:hAnsi="PT Astra Serif"/>
          <w:sz w:val="28"/>
        </w:rPr>
      </w:pPr>
    </w:p>
    <w:p w14:paraId="16000000">
      <w:pPr>
        <w:pStyle w:val="Style_1"/>
        <w:spacing w:after="0" w:before="0" w:line="240" w:lineRule="auto"/>
        <w:ind/>
        <w:contextualSpacing w:val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Глава Ивановского </w:t>
      </w:r>
    </w:p>
    <w:p w14:paraId="17000000">
      <w:pPr>
        <w:pStyle w:val="Style_1"/>
        <w:spacing w:after="0" w:before="0" w:line="240" w:lineRule="auto"/>
        <w:ind/>
        <w:contextualSpacing w:val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муниципального округа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                                             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С.В. Низов            </w:t>
      </w:r>
    </w:p>
    <w:p w14:paraId="18000000">
      <w:pPr>
        <w:pStyle w:val="Style_1"/>
        <w:spacing w:after="0" w:before="0" w:line="240" w:lineRule="auto"/>
        <w:ind/>
        <w:contextualSpacing w:val="0"/>
        <w:jc w:val="both"/>
        <w:rPr>
          <w:rFonts w:ascii="PT Astra Serif" w:hAnsi="PT Astra Serif"/>
          <w:color w:val="000000"/>
          <w:sz w:val="28"/>
        </w:rPr>
      </w:pPr>
    </w:p>
    <w:p w14:paraId="19000000">
      <w:pPr>
        <w:pStyle w:val="Style_1"/>
        <w:spacing w:after="0" w:before="0" w:line="240" w:lineRule="auto"/>
        <w:ind/>
        <w:contextualSpacing w:val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Председатель Совета</w:t>
      </w:r>
    </w:p>
    <w:p w14:paraId="1A000000">
      <w:pPr>
        <w:pStyle w:val="Style_1"/>
        <w:widowControl w:val="1"/>
        <w:spacing w:after="0" w:before="0" w:line="240" w:lineRule="auto"/>
        <w:ind w:firstLine="0" w:left="-283" w:right="0"/>
        <w:contextualSpacing w:val="0"/>
        <w:jc w:val="both"/>
      </w:pPr>
      <w:r>
        <w:rPr>
          <w:rFonts w:ascii="PT Astra Serif" w:hAnsi="PT Astra Serif"/>
          <w:color w:val="000000"/>
          <w:sz w:val="28"/>
        </w:rPr>
        <w:t xml:space="preserve">    </w:t>
      </w:r>
      <w:r>
        <w:rPr>
          <w:rFonts w:ascii="PT Astra Serif" w:hAnsi="PT Astra Serif"/>
          <w:color w:val="000000"/>
          <w:sz w:val="28"/>
        </w:rPr>
        <w:t>Ивановского муниципального округа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О.В. Шуванова</w:t>
      </w:r>
    </w:p>
    <w:p w14:paraId="1B000000">
      <w:pPr>
        <w:pStyle w:val="Style_1"/>
        <w:widowControl w:val="1"/>
        <w:spacing w:after="200" w:before="0" w:line="276" w:lineRule="auto"/>
        <w:ind w:firstLine="0" w:left="-283" w:right="0"/>
        <w:contextualSpacing w:val="0"/>
        <w:rPr>
          <w:rFonts w:ascii="PT Astra Serif" w:hAnsi="PT Astra Serif"/>
          <w:color w:val="000000"/>
          <w:sz w:val="28"/>
        </w:rPr>
      </w:pPr>
    </w:p>
    <w:sectPr>
      <w:pgSz w:h="15840" w:orient="portrait" w:w="12240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contextualSpacing w:val="0"/>
    </w:pPr>
    <w:rPr>
      <w:rFonts w:ascii="Calibri" w:hAnsi="Calibri"/>
      <w:sz w:val="22"/>
    </w:rPr>
  </w:style>
  <w:style w:default="1" w:styleId="Style_1_ch" w:type="character">
    <w:name w:val="Normal"/>
    <w:link w:val="Style_1"/>
    <w:rPr>
      <w:rFonts w:ascii="Calibri" w:hAnsi="Calibr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Heading"/>
    <w:basedOn w:val="Style_1"/>
    <w:next w:val="Style_1"/>
    <w:link w:val="Style_8_ch"/>
    <w:pPr>
      <w:keepNext w:val="1"/>
      <w:spacing w:after="120" w:before="240"/>
      <w:ind/>
      <w:contextualSpacing w:val="0"/>
    </w:pPr>
    <w:rPr>
      <w:rFonts w:ascii="PT Astra Serif" w:hAnsi="PT Astra Serif"/>
      <w:sz w:val="28"/>
    </w:rPr>
  </w:style>
  <w:style w:styleId="Style_8_ch" w:type="character">
    <w:name w:val="Heading"/>
    <w:basedOn w:val="Style_1_ch"/>
    <w:link w:val="Style_8"/>
    <w:rPr>
      <w:rFonts w:ascii="PT Astra Serif" w:hAnsi="PT Astra Serif"/>
      <w:sz w:val="28"/>
    </w:rPr>
  </w:style>
  <w:style w:styleId="Style_9" w:type="paragraph">
    <w:name w:val="Header"/>
    <w:basedOn w:val="Style_10"/>
    <w:next w:val="Style_10"/>
    <w:link w:val="Style_9_ch"/>
  </w:style>
  <w:style w:styleId="Style_9_ch" w:type="character">
    <w:name w:val="Header"/>
    <w:basedOn w:val="Style_10_ch"/>
    <w:link w:val="Style_9"/>
  </w:style>
  <w:style w:styleId="Style_11" w:type="paragraph">
    <w:name w:val="caption11"/>
    <w:basedOn w:val="Style_1"/>
    <w:next w:val="Style_1"/>
    <w:link w:val="Style_11_ch"/>
    <w:pPr>
      <w:spacing w:after="120" w:before="120"/>
      <w:ind/>
      <w:contextualSpacing w:val="0"/>
    </w:pPr>
    <w:rPr>
      <w:rFonts w:ascii="PT Astra Serif" w:hAnsi="PT Astra Serif"/>
      <w:i w:val="1"/>
      <w:sz w:val="24"/>
    </w:rPr>
  </w:style>
  <w:style w:styleId="Style_11_ch" w:type="character">
    <w:name w:val="caption11"/>
    <w:basedOn w:val="Style_1_ch"/>
    <w:link w:val="Style_11"/>
    <w:rPr>
      <w:rFonts w:ascii="PT Astra Serif" w:hAnsi="PT Astra Serif"/>
      <w:i w:val="1"/>
      <w:sz w:val="24"/>
    </w:rPr>
  </w:style>
  <w:style w:styleId="Style_12" w:type="paragraph">
    <w:name w:val="Основной шрифт абзаца"/>
    <w:link w:val="Style_12_ch"/>
  </w:style>
  <w:style w:styleId="Style_12_ch" w:type="character">
    <w:name w:val="Основной шрифт абзаца"/>
    <w:link w:val="Style_12"/>
  </w:style>
  <w:style w:styleId="Style_13" w:type="paragraph">
    <w:name w:val="Текст выноски"/>
    <w:basedOn w:val="Style_1"/>
    <w:next w:val="Style_1"/>
    <w:link w:val="Style_13_ch"/>
    <w:pPr>
      <w:spacing w:after="0" w:before="0" w:line="240" w:lineRule="auto"/>
      <w:ind/>
      <w:contextualSpacing w:val="0"/>
    </w:pPr>
    <w:rPr>
      <w:rFonts w:ascii="Tahoma" w:hAnsi="Tahoma"/>
      <w:sz w:val="16"/>
    </w:rPr>
  </w:style>
  <w:style w:styleId="Style_13_ch" w:type="character">
    <w:name w:val="Текст выноски"/>
    <w:basedOn w:val="Style_1_ch"/>
    <w:link w:val="Style_13"/>
    <w:rPr>
      <w:rFonts w:ascii="Tahoma" w:hAnsi="Tahoma"/>
      <w:sz w:val="16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aption"/>
    <w:basedOn w:val="Style_1"/>
    <w:next w:val="Style_1"/>
    <w:link w:val="Style_15_ch"/>
    <w:pPr>
      <w:spacing w:after="120" w:before="120"/>
      <w:ind/>
      <w:contextualSpacing w:val="0"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1_ch"/>
    <w:link w:val="Style_15"/>
    <w:rPr>
      <w:rFonts w:ascii="PT Astra Serif" w:hAnsi="PT Astra Serif"/>
      <w:i w:val="1"/>
      <w:sz w:val="24"/>
    </w:rPr>
  </w:style>
  <w:style w:styleId="Style_16" w:type="paragraph">
    <w:name w:val="Caption"/>
    <w:basedOn w:val="Style_1"/>
    <w:next w:val="Style_1"/>
    <w:link w:val="Style_16_ch"/>
    <w:pPr>
      <w:spacing w:after="120" w:before="120"/>
      <w:ind/>
      <w:contextualSpacing w:val="0"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1_ch"/>
    <w:link w:val="Style_16"/>
    <w:rPr>
      <w:rFonts w:ascii="PT Astra Serif" w:hAnsi="PT Astra Serif"/>
      <w:i w:val="1"/>
      <w:sz w:val="24"/>
    </w:rPr>
  </w:style>
  <w:style w:styleId="Style_17" w:type="paragraph">
    <w:name w:val="heading 5"/>
    <w:next w:val="Style_1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1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Text body"/>
    <w:basedOn w:val="Style_1"/>
    <w:next w:val="Style_1"/>
    <w:link w:val="Style_19_ch"/>
    <w:pPr>
      <w:spacing w:after="140" w:before="0" w:line="276" w:lineRule="auto"/>
      <w:ind/>
      <w:contextualSpacing w:val="0"/>
    </w:pPr>
  </w:style>
  <w:style w:styleId="Style_19_ch" w:type="character">
    <w:name w:val="Text body"/>
    <w:basedOn w:val="Style_1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1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10" w:type="paragraph">
    <w:name w:val="Header and Footer"/>
    <w:basedOn w:val="Style_1"/>
    <w:next w:val="Style_1"/>
    <w:link w:val="Style_10_ch"/>
    <w:pPr>
      <w:tabs>
        <w:tab w:leader="none" w:pos="4844" w:val="center"/>
        <w:tab w:leader="none" w:pos="9689" w:val="right"/>
      </w:tabs>
      <w:ind/>
    </w:pPr>
  </w:style>
  <w:style w:styleId="Style_10_ch" w:type="character">
    <w:name w:val="Header and Footer"/>
    <w:basedOn w:val="Style_1_ch"/>
    <w:link w:val="Style_10"/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aption1"/>
    <w:basedOn w:val="Style_1"/>
    <w:next w:val="Style_1"/>
    <w:link w:val="Style_25_ch"/>
    <w:pPr>
      <w:spacing w:after="120" w:before="120"/>
      <w:ind/>
      <w:contextualSpacing w:val="0"/>
    </w:pPr>
    <w:rPr>
      <w:rFonts w:ascii="PT Astra Serif" w:hAnsi="PT Astra Serif"/>
      <w:i w:val="1"/>
      <w:sz w:val="24"/>
    </w:rPr>
  </w:style>
  <w:style w:styleId="Style_25_ch" w:type="character">
    <w:name w:val="caption1"/>
    <w:basedOn w:val="Style_1_ch"/>
    <w:link w:val="Style_25"/>
    <w:rPr>
      <w:rFonts w:ascii="PT Astra Serif" w:hAnsi="PT Astra Serif"/>
      <w:i w:val="1"/>
      <w:sz w:val="24"/>
    </w:rPr>
  </w:style>
  <w:style w:styleId="Style_26" w:type="paragraph">
    <w:name w:val="Index"/>
    <w:basedOn w:val="Style_1"/>
    <w:next w:val="Style_1"/>
    <w:link w:val="Style_26_ch"/>
    <w:rPr>
      <w:rFonts w:ascii="PT Astra Serif" w:hAnsi="PT Astra Serif"/>
    </w:rPr>
  </w:style>
  <w:style w:styleId="Style_26_ch" w:type="character">
    <w:name w:val="Index"/>
    <w:basedOn w:val="Style_1_ch"/>
    <w:link w:val="Style_26"/>
    <w:rPr>
      <w:rFonts w:ascii="PT Astra Serif" w:hAnsi="PT Astra Serif"/>
    </w:rPr>
  </w:style>
  <w:style w:styleId="Style_27" w:type="paragraph">
    <w:name w:val="toc 5"/>
    <w:next w:val="Style_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Текст выноски Знак"/>
    <w:basedOn w:val="Style_12"/>
    <w:next w:val="Style_12"/>
    <w:link w:val="Style_28_ch"/>
    <w:rPr>
      <w:rFonts w:ascii="Tahoma" w:hAnsi="Tahoma"/>
      <w:sz w:val="16"/>
    </w:rPr>
  </w:style>
  <w:style w:styleId="Style_28_ch" w:type="character">
    <w:name w:val="Текст выноски Знак"/>
    <w:basedOn w:val="Style_12_ch"/>
    <w:link w:val="Style_28"/>
    <w:rPr>
      <w:rFonts w:ascii="Tahoma" w:hAnsi="Tahoma"/>
      <w:sz w:val="16"/>
    </w:rPr>
  </w:style>
  <w:style w:styleId="Style_29" w:type="paragraph">
    <w:name w:val="Subtitle"/>
    <w:next w:val="Style_1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1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1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1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List"/>
    <w:basedOn w:val="Style_19"/>
    <w:next w:val="Style_19"/>
    <w:link w:val="Style_33_ch"/>
    <w:rPr>
      <w:rFonts w:ascii="PT Astra Serif" w:hAnsi="PT Astra Serif"/>
    </w:rPr>
  </w:style>
  <w:style w:styleId="Style_33_ch" w:type="character">
    <w:name w:val="List"/>
    <w:basedOn w:val="Style_19_ch"/>
    <w:link w:val="Style_33"/>
    <w:rPr>
      <w:rFonts w:ascii="PT Astra Serif" w:hAnsi="PT Astra Serif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2026-04-24T07:41:19Z</dcterms:modified>
</cp:coreProperties>
</file>