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05" w:rsidRPr="00545CB5" w:rsidRDefault="005B2305" w:rsidP="005B23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5CB5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5B2305" w:rsidRPr="00545CB5" w:rsidRDefault="005B2305" w:rsidP="005B23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5CB5">
        <w:rPr>
          <w:rFonts w:ascii="Times New Roman" w:hAnsi="Times New Roman" w:cs="Times New Roman"/>
          <w:sz w:val="26"/>
          <w:szCs w:val="26"/>
        </w:rPr>
        <w:t>ИВАНОВСКАЯ ОБЛАСТЬ</w:t>
      </w:r>
    </w:p>
    <w:p w:rsidR="005B2305" w:rsidRPr="00545CB5" w:rsidRDefault="005B2305" w:rsidP="005B230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45CB5">
        <w:rPr>
          <w:rFonts w:ascii="Times New Roman" w:hAnsi="Times New Roman" w:cs="Times New Roman"/>
          <w:bCs/>
          <w:sz w:val="26"/>
          <w:szCs w:val="26"/>
        </w:rPr>
        <w:t>СОВЕТ ПЕСТЯКОВСКОГО МУНИЦИПАЛЬНОГО РАЙОНА</w:t>
      </w:r>
    </w:p>
    <w:p w:rsidR="00155477" w:rsidRDefault="008827FA" w:rsidP="004925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ВОСЬМОГО СОЗЫВА</w:t>
      </w:r>
    </w:p>
    <w:p w:rsidR="008827FA" w:rsidRPr="00155477" w:rsidRDefault="008827FA" w:rsidP="004925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9253F" w:rsidRPr="00C36B75" w:rsidRDefault="00C450FD" w:rsidP="004925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ВОСЬМОЕ</w:t>
      </w:r>
      <w:r w:rsidR="006A03F3">
        <w:rPr>
          <w:rFonts w:ascii="Times New Roman" w:hAnsi="Times New Roman" w:cs="Times New Roman"/>
          <w:sz w:val="26"/>
          <w:szCs w:val="26"/>
        </w:rPr>
        <w:t xml:space="preserve"> З</w:t>
      </w:r>
      <w:r w:rsidR="0049253F" w:rsidRPr="00C36B75">
        <w:rPr>
          <w:rFonts w:ascii="Times New Roman" w:hAnsi="Times New Roman" w:cs="Times New Roman"/>
          <w:sz w:val="26"/>
          <w:szCs w:val="26"/>
        </w:rPr>
        <w:t>АСЕДАНИЕ</w:t>
      </w:r>
    </w:p>
    <w:p w:rsidR="00074085" w:rsidRDefault="00074085" w:rsidP="00492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253F" w:rsidRDefault="0049253F" w:rsidP="00492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3350C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B0BEC" w:rsidRPr="005B7E19" w:rsidRDefault="00CB0BEC" w:rsidP="00492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0779D" w:rsidRDefault="00C0779D" w:rsidP="00492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253F" w:rsidRDefault="0049253F" w:rsidP="005B7E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0E96">
        <w:rPr>
          <w:rFonts w:ascii="Times New Roman" w:hAnsi="Times New Roman" w:cs="Times New Roman"/>
          <w:sz w:val="26"/>
          <w:szCs w:val="26"/>
        </w:rPr>
        <w:t>«</w:t>
      </w:r>
      <w:r w:rsidR="00383953">
        <w:rPr>
          <w:rFonts w:ascii="Times New Roman" w:hAnsi="Times New Roman" w:cs="Times New Roman"/>
          <w:sz w:val="26"/>
          <w:szCs w:val="26"/>
        </w:rPr>
        <w:t>0</w:t>
      </w:r>
      <w:r w:rsidR="00C450FD">
        <w:rPr>
          <w:rFonts w:ascii="Times New Roman" w:hAnsi="Times New Roman" w:cs="Times New Roman"/>
          <w:sz w:val="26"/>
          <w:szCs w:val="26"/>
        </w:rPr>
        <w:t>5</w:t>
      </w:r>
      <w:r w:rsidRPr="00CC0E96">
        <w:rPr>
          <w:rFonts w:ascii="Times New Roman" w:hAnsi="Times New Roman" w:cs="Times New Roman"/>
          <w:sz w:val="26"/>
          <w:szCs w:val="26"/>
        </w:rPr>
        <w:t xml:space="preserve">» </w:t>
      </w:r>
      <w:r w:rsidR="00C450FD">
        <w:rPr>
          <w:rFonts w:ascii="Times New Roman" w:hAnsi="Times New Roman" w:cs="Times New Roman"/>
          <w:sz w:val="26"/>
          <w:szCs w:val="26"/>
        </w:rPr>
        <w:t>марта</w:t>
      </w:r>
      <w:r w:rsidR="00CB0BEC">
        <w:rPr>
          <w:rFonts w:ascii="Times New Roman" w:hAnsi="Times New Roman" w:cs="Times New Roman"/>
          <w:sz w:val="26"/>
          <w:szCs w:val="26"/>
        </w:rPr>
        <w:t xml:space="preserve"> 202</w:t>
      </w:r>
      <w:r w:rsidR="00C450FD">
        <w:rPr>
          <w:rFonts w:ascii="Times New Roman" w:hAnsi="Times New Roman" w:cs="Times New Roman"/>
          <w:sz w:val="26"/>
          <w:szCs w:val="26"/>
        </w:rPr>
        <w:t>6</w:t>
      </w:r>
      <w:r w:rsidR="00CB0BEC">
        <w:rPr>
          <w:rFonts w:ascii="Times New Roman" w:hAnsi="Times New Roman" w:cs="Times New Roman"/>
          <w:sz w:val="26"/>
          <w:szCs w:val="26"/>
        </w:rPr>
        <w:t>г.</w:t>
      </w:r>
      <w:r w:rsidR="00C667C4">
        <w:rPr>
          <w:rFonts w:ascii="Times New Roman" w:hAnsi="Times New Roman" w:cs="Times New Roman"/>
          <w:sz w:val="26"/>
          <w:szCs w:val="26"/>
        </w:rPr>
        <w:t xml:space="preserve"> </w:t>
      </w:r>
      <w:r w:rsidR="00FA63B1">
        <w:rPr>
          <w:rFonts w:ascii="Times New Roman" w:hAnsi="Times New Roman" w:cs="Times New Roman"/>
          <w:sz w:val="26"/>
          <w:szCs w:val="26"/>
        </w:rPr>
        <w:t xml:space="preserve"> </w:t>
      </w:r>
      <w:r w:rsidR="0050655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FA63B1">
        <w:rPr>
          <w:rFonts w:ascii="Times New Roman" w:hAnsi="Times New Roman" w:cs="Times New Roman"/>
          <w:sz w:val="26"/>
          <w:szCs w:val="26"/>
        </w:rPr>
        <w:t xml:space="preserve">  </w:t>
      </w:r>
      <w:r w:rsidR="00743DC0">
        <w:rPr>
          <w:rFonts w:ascii="Times New Roman" w:hAnsi="Times New Roman" w:cs="Times New Roman"/>
          <w:sz w:val="26"/>
          <w:szCs w:val="26"/>
        </w:rPr>
        <w:t xml:space="preserve">  </w:t>
      </w:r>
      <w:r w:rsidR="00CB0BEC">
        <w:rPr>
          <w:rFonts w:ascii="Times New Roman" w:hAnsi="Times New Roman" w:cs="Times New Roman"/>
          <w:sz w:val="26"/>
          <w:szCs w:val="26"/>
        </w:rPr>
        <w:t xml:space="preserve"> </w:t>
      </w:r>
      <w:r w:rsidR="006A73F0">
        <w:rPr>
          <w:rFonts w:ascii="Times New Roman" w:hAnsi="Times New Roman" w:cs="Times New Roman"/>
          <w:sz w:val="26"/>
          <w:szCs w:val="26"/>
        </w:rPr>
        <w:t xml:space="preserve">  </w:t>
      </w:r>
      <w:r w:rsidRPr="00C36B75">
        <w:rPr>
          <w:rFonts w:ascii="Times New Roman" w:hAnsi="Times New Roman" w:cs="Times New Roman"/>
          <w:sz w:val="26"/>
          <w:szCs w:val="26"/>
        </w:rPr>
        <w:t xml:space="preserve"> </w:t>
      </w:r>
      <w:r w:rsidR="001B39B0">
        <w:rPr>
          <w:rFonts w:ascii="Times New Roman" w:hAnsi="Times New Roman" w:cs="Times New Roman"/>
          <w:sz w:val="26"/>
          <w:szCs w:val="26"/>
        </w:rPr>
        <w:t xml:space="preserve"> </w:t>
      </w:r>
      <w:r w:rsidR="00C667C4">
        <w:rPr>
          <w:rFonts w:ascii="Times New Roman" w:hAnsi="Times New Roman" w:cs="Times New Roman"/>
          <w:sz w:val="26"/>
          <w:szCs w:val="26"/>
        </w:rPr>
        <w:t xml:space="preserve"> </w:t>
      </w:r>
      <w:r w:rsidRPr="00C36B75">
        <w:rPr>
          <w:rFonts w:ascii="Times New Roman" w:hAnsi="Times New Roman" w:cs="Times New Roman"/>
          <w:sz w:val="26"/>
          <w:szCs w:val="26"/>
        </w:rPr>
        <w:t xml:space="preserve">№ </w:t>
      </w:r>
      <w:r w:rsidR="00ED2377">
        <w:rPr>
          <w:rFonts w:ascii="Times New Roman" w:hAnsi="Times New Roman" w:cs="Times New Roman"/>
          <w:sz w:val="26"/>
          <w:szCs w:val="26"/>
        </w:rPr>
        <w:t xml:space="preserve">47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67C4">
        <w:rPr>
          <w:rFonts w:ascii="Times New Roman" w:hAnsi="Times New Roman" w:cs="Times New Roman"/>
          <w:sz w:val="26"/>
          <w:szCs w:val="26"/>
        </w:rPr>
        <w:t xml:space="preserve"> </w:t>
      </w:r>
      <w:r w:rsidR="005B7E19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146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пос. Пестяки</w:t>
      </w:r>
    </w:p>
    <w:p w:rsidR="00B21153" w:rsidRDefault="00B21153" w:rsidP="004925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C54AF" w:rsidRDefault="00FC54AF" w:rsidP="004925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AD5E49" w:rsidRDefault="00AD5E49" w:rsidP="0098147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E49">
        <w:rPr>
          <w:rFonts w:ascii="Times New Roman" w:hAnsi="Times New Roman" w:cs="Times New Roman"/>
          <w:b/>
          <w:sz w:val="28"/>
          <w:szCs w:val="28"/>
        </w:rPr>
        <w:t xml:space="preserve">Об отчете Главы Пестяковского муниципального района о результатах деятельности Главы </w:t>
      </w:r>
      <w:r w:rsidR="00981472">
        <w:rPr>
          <w:rFonts w:ascii="Times New Roman" w:hAnsi="Times New Roman" w:cs="Times New Roman"/>
          <w:b/>
          <w:sz w:val="28"/>
          <w:szCs w:val="28"/>
        </w:rPr>
        <w:t xml:space="preserve">Пестяковского муниципального </w:t>
      </w:r>
      <w:r w:rsidRPr="00AD5E49">
        <w:rPr>
          <w:rFonts w:ascii="Times New Roman" w:hAnsi="Times New Roman" w:cs="Times New Roman"/>
          <w:b/>
          <w:sz w:val="28"/>
          <w:szCs w:val="28"/>
        </w:rPr>
        <w:t xml:space="preserve">района и деятельности Администрации </w:t>
      </w:r>
      <w:r w:rsidR="00981472">
        <w:rPr>
          <w:rFonts w:ascii="Times New Roman" w:hAnsi="Times New Roman" w:cs="Times New Roman"/>
          <w:b/>
          <w:sz w:val="28"/>
          <w:szCs w:val="28"/>
        </w:rPr>
        <w:t>Пестяковского муниципального района</w:t>
      </w:r>
      <w:r w:rsidRPr="00AD5E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5E49" w:rsidRPr="00AD5E49" w:rsidRDefault="00AD5E49" w:rsidP="0098147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E49"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49253F" w:rsidRDefault="0049253F" w:rsidP="0049253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1472" w:rsidRPr="00981472" w:rsidRDefault="00981472" w:rsidP="009814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1472">
        <w:rPr>
          <w:rFonts w:ascii="Times New Roman" w:hAnsi="Times New Roman" w:cs="Times New Roman"/>
          <w:sz w:val="28"/>
          <w:szCs w:val="28"/>
        </w:rPr>
        <w:t>Руководствуясь положениями статьи 16 Федерального закона от  20.03.2025 № 33-ФЗ «Об общих принципах организации местного самоуправления в единой системе публичной власти», стат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81472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>, 30</w:t>
      </w:r>
      <w:r w:rsidRPr="00981472">
        <w:rPr>
          <w:rFonts w:ascii="Times New Roman" w:hAnsi="Times New Roman" w:cs="Times New Roman"/>
          <w:sz w:val="28"/>
          <w:szCs w:val="28"/>
        </w:rPr>
        <w:t xml:space="preserve"> Устава Пестяковского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981472">
        <w:rPr>
          <w:rFonts w:ascii="Times New Roman" w:hAnsi="Times New Roman" w:cs="Times New Roman"/>
          <w:sz w:val="28"/>
          <w:szCs w:val="28"/>
        </w:rPr>
        <w:t xml:space="preserve">, заслушав и обсудив отчет Главы  Пестяковского муниципального района о результатах деятельности Главы </w:t>
      </w:r>
      <w:r>
        <w:rPr>
          <w:rFonts w:ascii="Times New Roman" w:hAnsi="Times New Roman" w:cs="Times New Roman"/>
          <w:sz w:val="28"/>
          <w:szCs w:val="28"/>
        </w:rPr>
        <w:t xml:space="preserve">Пестяковского муниципального </w:t>
      </w:r>
      <w:r w:rsidRPr="00981472">
        <w:rPr>
          <w:rFonts w:ascii="Times New Roman" w:hAnsi="Times New Roman" w:cs="Times New Roman"/>
          <w:sz w:val="28"/>
          <w:szCs w:val="28"/>
        </w:rPr>
        <w:t>района и деятельности  Администрации Пестяковского муниципального района за 2025 год,</w:t>
      </w:r>
      <w:r w:rsidRPr="00981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472">
        <w:rPr>
          <w:rFonts w:ascii="Times New Roman" w:hAnsi="Times New Roman" w:cs="Times New Roman"/>
          <w:sz w:val="28"/>
          <w:szCs w:val="28"/>
        </w:rPr>
        <w:t xml:space="preserve">Совет Пестяковского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9814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981472" w:rsidRPr="00981472" w:rsidRDefault="00981472" w:rsidP="00981472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472" w:rsidRPr="00981472" w:rsidRDefault="00981472" w:rsidP="00981472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47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81472" w:rsidRPr="00981472" w:rsidRDefault="00981472" w:rsidP="00981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472" w:rsidRPr="00981472" w:rsidRDefault="00981472" w:rsidP="009814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472">
        <w:rPr>
          <w:rFonts w:ascii="Times New Roman" w:hAnsi="Times New Roman" w:cs="Times New Roman"/>
          <w:sz w:val="28"/>
          <w:szCs w:val="28"/>
        </w:rPr>
        <w:t xml:space="preserve">1.  Отчет   Главы   Пестяковского муниципального района о результатах  деятельности Главы </w:t>
      </w:r>
      <w:r>
        <w:rPr>
          <w:rFonts w:ascii="Times New Roman" w:hAnsi="Times New Roman" w:cs="Times New Roman"/>
          <w:sz w:val="28"/>
          <w:szCs w:val="28"/>
        </w:rPr>
        <w:t xml:space="preserve">Пестяковского муниципального </w:t>
      </w:r>
      <w:r w:rsidRPr="00981472">
        <w:rPr>
          <w:rFonts w:ascii="Times New Roman" w:hAnsi="Times New Roman" w:cs="Times New Roman"/>
          <w:sz w:val="28"/>
          <w:szCs w:val="28"/>
        </w:rPr>
        <w:t>района и деятельности Администрации Пестяковского муниципального района  за 2025 год, принять к сведению (отчет прилагается).</w:t>
      </w:r>
    </w:p>
    <w:p w:rsidR="00981472" w:rsidRPr="00981472" w:rsidRDefault="00981472" w:rsidP="0098147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981472">
        <w:rPr>
          <w:rFonts w:ascii="Times New Roman" w:hAnsi="Times New Roman" w:cs="Times New Roman"/>
          <w:bCs/>
          <w:sz w:val="28"/>
          <w:szCs w:val="26"/>
        </w:rPr>
        <w:t xml:space="preserve">2. Признать деятельность Главы Пестяковского муниципального района и Администрации Пестяковского муниципального района </w:t>
      </w:r>
      <w:r w:rsidRPr="00981472">
        <w:rPr>
          <w:rFonts w:ascii="Times New Roman" w:hAnsi="Times New Roman" w:cs="Times New Roman"/>
          <w:sz w:val="28"/>
          <w:szCs w:val="28"/>
        </w:rPr>
        <w:t>за 2025 год</w:t>
      </w:r>
      <w:r w:rsidRPr="00981472">
        <w:rPr>
          <w:rFonts w:ascii="Times New Roman" w:hAnsi="Times New Roman" w:cs="Times New Roman"/>
          <w:bCs/>
          <w:sz w:val="28"/>
          <w:szCs w:val="26"/>
        </w:rPr>
        <w:t xml:space="preserve"> –  удовлетворительной.</w:t>
      </w:r>
    </w:p>
    <w:p w:rsidR="00981472" w:rsidRPr="00981472" w:rsidRDefault="00981472" w:rsidP="00981472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981472">
        <w:rPr>
          <w:rFonts w:ascii="Times New Roman" w:hAnsi="Times New Roman" w:cs="Times New Roman"/>
          <w:sz w:val="28"/>
          <w:szCs w:val="28"/>
        </w:rPr>
        <w:t xml:space="preserve">3. </w:t>
      </w:r>
      <w:r w:rsidRPr="00981472">
        <w:rPr>
          <w:rFonts w:ascii="Times New Roman" w:hAnsi="Times New Roman" w:cs="Times New Roman"/>
          <w:color w:val="000000"/>
          <w:sz w:val="28"/>
          <w:szCs w:val="28"/>
        </w:rPr>
        <w:t xml:space="preserve">Обнародовать настоящее решение в соответствии с положениями статьи </w:t>
      </w:r>
      <w:r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Pr="00981472">
        <w:rPr>
          <w:rFonts w:ascii="Times New Roman" w:hAnsi="Times New Roman" w:cs="Times New Roman"/>
          <w:color w:val="000000"/>
          <w:sz w:val="28"/>
          <w:szCs w:val="28"/>
        </w:rPr>
        <w:t xml:space="preserve"> Устава Пестяковского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  <w:r w:rsidRPr="00981472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Пестяковского муниципального района Ивановской области: </w:t>
      </w:r>
      <w:hyperlink r:id="rId6" w:history="1">
        <w:r w:rsidRPr="00981472">
          <w:rPr>
            <w:rStyle w:val="a9"/>
            <w:rFonts w:ascii="Times New Roman" w:hAnsi="Times New Roman" w:cs="Times New Roman"/>
            <w:sz w:val="28"/>
            <w:szCs w:val="28"/>
          </w:rPr>
          <w:t>https://pestyakovskij-r24.gosweb.gosuslugi.ru/</w:t>
        </w:r>
      </w:hyperlink>
      <w:r w:rsidRPr="00981472">
        <w:rPr>
          <w:rFonts w:ascii="Times New Roman" w:hAnsi="Times New Roman" w:cs="Times New Roman"/>
          <w:sz w:val="28"/>
          <w:szCs w:val="28"/>
        </w:rPr>
        <w:t>, опубликовать в печатном средстве массовой информации - информационном бюллетене Совета Пестяковского муниципального района Ивановской области «Вестник».</w:t>
      </w:r>
    </w:p>
    <w:p w:rsidR="00981472" w:rsidRPr="00981472" w:rsidRDefault="00981472" w:rsidP="00981472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1472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принятия. </w:t>
      </w:r>
    </w:p>
    <w:p w:rsidR="00981472" w:rsidRDefault="00981472" w:rsidP="00C32F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81472" w:rsidRDefault="00981472" w:rsidP="00C32F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D379D" w:rsidRPr="008D379D" w:rsidRDefault="008D379D" w:rsidP="008D37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379D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E8245B" w:rsidRDefault="008D379D" w:rsidP="009814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379D">
        <w:rPr>
          <w:rFonts w:ascii="Times New Roman" w:hAnsi="Times New Roman" w:cs="Times New Roman"/>
          <w:sz w:val="26"/>
          <w:szCs w:val="26"/>
        </w:rPr>
        <w:t xml:space="preserve">Пестяковского муниципального района    </w:t>
      </w:r>
      <w:r w:rsidRPr="008D379D">
        <w:rPr>
          <w:rFonts w:ascii="Times New Roman" w:hAnsi="Times New Roman" w:cs="Times New Roman"/>
          <w:sz w:val="26"/>
          <w:szCs w:val="26"/>
        </w:rPr>
        <w:tab/>
        <w:t xml:space="preserve">              ______________ О.И. Скороход</w:t>
      </w:r>
    </w:p>
    <w:p w:rsidR="00DA2237" w:rsidRDefault="00DA2237" w:rsidP="009814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237" w:rsidRDefault="00DA2237" w:rsidP="009814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237" w:rsidRDefault="00DA2237" w:rsidP="009814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237" w:rsidRPr="00DA2237" w:rsidRDefault="00DA2237" w:rsidP="00DA2237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DA223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proofErr w:type="gramStart"/>
      <w:r w:rsidRPr="00DA223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DA22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2237" w:rsidRPr="00DA2237" w:rsidRDefault="00DA2237" w:rsidP="00DA2237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DA22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решению Совета Пестяковского </w:t>
      </w:r>
    </w:p>
    <w:p w:rsidR="00DA2237" w:rsidRPr="00DA2237" w:rsidRDefault="00DA2237" w:rsidP="00DA2237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DA22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E12310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DA2237" w:rsidRDefault="00DA2237" w:rsidP="00ED2377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DA22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от « </w:t>
      </w:r>
      <w:r w:rsidR="00ED2377">
        <w:rPr>
          <w:rFonts w:ascii="Times New Roman" w:hAnsi="Times New Roman" w:cs="Times New Roman"/>
          <w:sz w:val="20"/>
          <w:szCs w:val="20"/>
        </w:rPr>
        <w:t>05 » марта 2026 года №_47</w:t>
      </w:r>
      <w:r w:rsidRPr="00DA2237">
        <w:rPr>
          <w:rFonts w:ascii="Times New Roman" w:hAnsi="Times New Roman" w:cs="Times New Roman"/>
          <w:sz w:val="20"/>
          <w:szCs w:val="20"/>
        </w:rPr>
        <w:t>__</w:t>
      </w:r>
    </w:p>
    <w:p w:rsidR="00ED2377" w:rsidRPr="00ED2377" w:rsidRDefault="00ED2377" w:rsidP="00ED2377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DA2237" w:rsidRPr="00E12310" w:rsidRDefault="00DA2237" w:rsidP="00DA2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1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A2237" w:rsidRPr="00E12310" w:rsidRDefault="00DA2237" w:rsidP="00E12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10">
        <w:rPr>
          <w:rFonts w:ascii="Times New Roman" w:hAnsi="Times New Roman" w:cs="Times New Roman"/>
          <w:b/>
          <w:sz w:val="28"/>
          <w:szCs w:val="28"/>
        </w:rPr>
        <w:t xml:space="preserve">Главы Пестяковского муниципального района о результатах деятельности Главы </w:t>
      </w:r>
      <w:r w:rsidR="00E12310" w:rsidRPr="00E12310">
        <w:rPr>
          <w:rFonts w:ascii="Times New Roman" w:hAnsi="Times New Roman" w:cs="Times New Roman"/>
          <w:b/>
          <w:sz w:val="28"/>
          <w:szCs w:val="28"/>
        </w:rPr>
        <w:t xml:space="preserve">Пестяковского муниципального </w:t>
      </w:r>
      <w:r w:rsidRPr="00E12310">
        <w:rPr>
          <w:rFonts w:ascii="Times New Roman" w:hAnsi="Times New Roman" w:cs="Times New Roman"/>
          <w:b/>
          <w:sz w:val="28"/>
          <w:szCs w:val="28"/>
        </w:rPr>
        <w:t>района и деятельности Администрации Пестяковского муниципального района за 2025 год.</w:t>
      </w:r>
    </w:p>
    <w:p w:rsidR="00E12310" w:rsidRDefault="00E12310" w:rsidP="00E1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2310" w:rsidRPr="00241667" w:rsidRDefault="00E12310" w:rsidP="00E1231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43F21">
        <w:rPr>
          <w:rFonts w:ascii="Times New Roman" w:hAnsi="Times New Roman"/>
          <w:sz w:val="28"/>
          <w:szCs w:val="24"/>
        </w:rPr>
        <w:t xml:space="preserve">Основываясь на положениях </w:t>
      </w:r>
      <w:r w:rsidRPr="00241667">
        <w:rPr>
          <w:rFonts w:ascii="Times New Roman" w:hAnsi="Times New Roman"/>
          <w:sz w:val="28"/>
          <w:szCs w:val="28"/>
        </w:rPr>
        <w:t>статьи 16 Федерального закона от  20.03.2025 № 33-ФЗ «Об общих принципах организации местного самоуправления в единой системе публичной власти»</w:t>
      </w:r>
      <w:r w:rsidRPr="00F43F21">
        <w:rPr>
          <w:rFonts w:ascii="Times New Roman" w:hAnsi="Times New Roman"/>
          <w:sz w:val="28"/>
          <w:szCs w:val="24"/>
        </w:rPr>
        <w:t xml:space="preserve">,  в соответствии с Уставом </w:t>
      </w:r>
      <w:r w:rsidRPr="00241667">
        <w:rPr>
          <w:rFonts w:ascii="Times New Roman" w:hAnsi="Times New Roman"/>
          <w:sz w:val="28"/>
          <w:szCs w:val="24"/>
        </w:rPr>
        <w:t xml:space="preserve">Пестяковского муниципального района Глава муниципального образования представляет вашему вниманию  ежегодный отчет о деятельности администрации Пестяковского муниципального </w:t>
      </w:r>
      <w:proofErr w:type="gramStart"/>
      <w:r w:rsidRPr="00241667">
        <w:rPr>
          <w:rFonts w:ascii="Times New Roman" w:hAnsi="Times New Roman"/>
          <w:sz w:val="28"/>
          <w:szCs w:val="24"/>
        </w:rPr>
        <w:t>района</w:t>
      </w:r>
      <w:proofErr w:type="gramEnd"/>
      <w:r w:rsidRPr="00241667">
        <w:rPr>
          <w:rFonts w:ascii="Times New Roman" w:hAnsi="Times New Roman"/>
          <w:sz w:val="28"/>
          <w:szCs w:val="24"/>
        </w:rPr>
        <w:t xml:space="preserve"> и подвожу основные итоги социально-экономического развития района за 2025 год. Эти итоги являются результатом общей работы органов местного самоуправления, депутатского корпуса, трудовых коллективов предприятий и организаций, представителей </w:t>
      </w:r>
      <w:proofErr w:type="gramStart"/>
      <w:r w:rsidRPr="00241667">
        <w:rPr>
          <w:rFonts w:ascii="Times New Roman" w:hAnsi="Times New Roman"/>
          <w:sz w:val="28"/>
          <w:szCs w:val="24"/>
        </w:rPr>
        <w:t>бизнес-сообщества</w:t>
      </w:r>
      <w:proofErr w:type="gramEnd"/>
      <w:r w:rsidRPr="00241667">
        <w:rPr>
          <w:rFonts w:ascii="Times New Roman" w:hAnsi="Times New Roman"/>
          <w:sz w:val="28"/>
          <w:szCs w:val="24"/>
        </w:rPr>
        <w:t xml:space="preserve"> и всех жителей района.</w:t>
      </w:r>
    </w:p>
    <w:p w:rsidR="00E12310" w:rsidRPr="00241667" w:rsidRDefault="00E12310" w:rsidP="00E1231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41667">
        <w:rPr>
          <w:rFonts w:ascii="Times New Roman" w:hAnsi="Times New Roman"/>
          <w:sz w:val="28"/>
          <w:szCs w:val="28"/>
        </w:rPr>
        <w:t xml:space="preserve">     </w:t>
      </w:r>
      <w:r w:rsidRPr="00241667">
        <w:rPr>
          <w:rFonts w:ascii="Times New Roman" w:hAnsi="Times New Roman"/>
          <w:sz w:val="28"/>
          <w:szCs w:val="24"/>
        </w:rPr>
        <w:t xml:space="preserve">    Данный отчет дает возможность провести анализ  проделанной работы, отметить положительные результаты, определить причины нерешенных вопросов, определить приоритеты дальнейшего развития. Говоря об итогах работы, следует отметить, что строилась она в соответствии с принципами, целями и задачами, определенными стратегией Президента Российской Федерации В.В. Путина,  Правительством Ивановской области и Губернатором Станиславом Сергеевичем Воскресенским и была направлена на решение вопросов жизнедеятельности Пестяковского муниципального района и улучшение качества жизни нашего населения.</w:t>
      </w:r>
    </w:p>
    <w:p w:rsidR="00E12310" w:rsidRPr="00241667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1667">
        <w:rPr>
          <w:rFonts w:ascii="Times New Roman" w:hAnsi="Times New Roman"/>
          <w:sz w:val="28"/>
          <w:szCs w:val="28"/>
        </w:rPr>
        <w:t>Говоря об итогах работы, следует отметить, что деятельность Администрации Пестяковского муниципального района в 2025 году по исполнению полномочий Пестяковского городского поселения строилась в соответствии с принципами, целями и задачами, определенными стратегией Президента Российской Федерации В.В. Путина,  Правительством Ивановской области и Губернатором Станиславом Сергеевичем Воскресенским и была направлена на решение вопросов жизнедеятельности Пестяковского городского поселения и улучшение качества жизни нашего</w:t>
      </w:r>
      <w:proofErr w:type="gramEnd"/>
      <w:r w:rsidRPr="00241667">
        <w:rPr>
          <w:rFonts w:ascii="Times New Roman" w:hAnsi="Times New Roman"/>
          <w:sz w:val="28"/>
          <w:szCs w:val="28"/>
        </w:rPr>
        <w:t xml:space="preserve"> населения.</w:t>
      </w:r>
    </w:p>
    <w:p w:rsidR="00E12310" w:rsidRPr="00241667" w:rsidRDefault="00E12310" w:rsidP="00E12310">
      <w:pPr>
        <w:pStyle w:val="a6"/>
        <w:jc w:val="both"/>
        <w:rPr>
          <w:sz w:val="28"/>
          <w:szCs w:val="40"/>
        </w:rPr>
      </w:pPr>
      <w:r w:rsidRPr="00241667">
        <w:rPr>
          <w:sz w:val="28"/>
          <w:szCs w:val="28"/>
        </w:rPr>
        <w:t xml:space="preserve">      </w:t>
      </w:r>
      <w:r w:rsidRPr="00241667">
        <w:rPr>
          <w:sz w:val="28"/>
          <w:szCs w:val="28"/>
        </w:rPr>
        <w:tab/>
      </w:r>
      <w:r w:rsidRPr="00241667">
        <w:rPr>
          <w:sz w:val="28"/>
          <w:szCs w:val="40"/>
        </w:rPr>
        <w:t xml:space="preserve">Подводя итоги 2025 года, прежде всего, нужно отметить, что многое в деятельности  администрации  было   связано со  знаменательной датой    – </w:t>
      </w:r>
      <w:r w:rsidR="00ED2377">
        <w:rPr>
          <w:sz w:val="28"/>
          <w:szCs w:val="40"/>
        </w:rPr>
        <w:t xml:space="preserve">     </w:t>
      </w:r>
      <w:r w:rsidRPr="00241667">
        <w:rPr>
          <w:sz w:val="28"/>
          <w:szCs w:val="40"/>
        </w:rPr>
        <w:t xml:space="preserve">80-летием Победы в Великой Отечественной войне. Думаю, что Год защитника Отечества вошел в жизнь пестяковцев не только многочисленными  событийными мероприятиями, но и стал очень значимым в формировании патриотической составляющей: всем нам есть, что помнить, чем гордиться  и, самое главное, понимать, что свой гражданский долг  мы должны быть готовы выполнить в любое время, если это потребуется.  Сегодня, как  никогда, важно объединение, чувство поддержки, солидарности, которые во все времена были основой  победы над врагом, основой  независимости нашей страны.  В юбилейный год Победы нашим землякам, участникам Великой Отечественной войны  – Героям Советского Союза  Н.И. Митрофанову, П.М. </w:t>
      </w:r>
      <w:proofErr w:type="spellStart"/>
      <w:r w:rsidRPr="00241667">
        <w:rPr>
          <w:sz w:val="28"/>
          <w:szCs w:val="40"/>
        </w:rPr>
        <w:t>Корышеву</w:t>
      </w:r>
      <w:proofErr w:type="spellEnd"/>
      <w:r w:rsidRPr="00241667">
        <w:rPr>
          <w:sz w:val="28"/>
          <w:szCs w:val="40"/>
        </w:rPr>
        <w:t xml:space="preserve">, Г.А. </w:t>
      </w:r>
      <w:r w:rsidRPr="00241667">
        <w:rPr>
          <w:sz w:val="28"/>
          <w:szCs w:val="40"/>
        </w:rPr>
        <w:lastRenderedPageBreak/>
        <w:t xml:space="preserve">Тупицыну было присвоено звание Почетного гражданина Пестяковского муниципального района. </w:t>
      </w:r>
    </w:p>
    <w:p w:rsidR="00E12310" w:rsidRPr="00241667" w:rsidRDefault="00E12310" w:rsidP="00E12310">
      <w:pPr>
        <w:pStyle w:val="a6"/>
        <w:ind w:firstLine="708"/>
        <w:jc w:val="both"/>
        <w:rPr>
          <w:sz w:val="28"/>
          <w:szCs w:val="40"/>
        </w:rPr>
      </w:pPr>
      <w:r w:rsidRPr="00241667">
        <w:rPr>
          <w:sz w:val="28"/>
          <w:szCs w:val="40"/>
        </w:rPr>
        <w:t xml:space="preserve">Героями нашего времени стали внуки и правнуки поколения победителей Великой Отечественной войны - участники специальной военной операции. </w:t>
      </w:r>
    </w:p>
    <w:p w:rsidR="00E12310" w:rsidRPr="00241667" w:rsidRDefault="00E12310" w:rsidP="00E12310">
      <w:pPr>
        <w:pStyle w:val="a6"/>
        <w:ind w:firstLine="708"/>
        <w:jc w:val="both"/>
        <w:rPr>
          <w:sz w:val="28"/>
          <w:szCs w:val="40"/>
        </w:rPr>
      </w:pPr>
      <w:r w:rsidRPr="00241667">
        <w:rPr>
          <w:sz w:val="28"/>
          <w:szCs w:val="40"/>
        </w:rPr>
        <w:t xml:space="preserve">Тема специальной военной операции продолжает оставаться главной для всех российских регионов и входящих в их состав муниципалитетов.  </w:t>
      </w:r>
    </w:p>
    <w:p w:rsidR="00E12310" w:rsidRPr="00241667" w:rsidRDefault="00E12310" w:rsidP="00E12310">
      <w:pPr>
        <w:pStyle w:val="a6"/>
        <w:ind w:firstLine="708"/>
        <w:jc w:val="both"/>
        <w:rPr>
          <w:sz w:val="28"/>
          <w:szCs w:val="40"/>
        </w:rPr>
      </w:pPr>
      <w:r w:rsidRPr="00241667">
        <w:rPr>
          <w:sz w:val="28"/>
          <w:szCs w:val="40"/>
        </w:rPr>
        <w:t>Пестяковский район не является исключением.  Продолжается заключение контрактов с Министерством Обороны Российской Федерации: всего с начала СВО их заключено - 67, из них в 2025 году – 5.</w:t>
      </w:r>
    </w:p>
    <w:p w:rsidR="00E12310" w:rsidRPr="00241667" w:rsidRDefault="00E12310" w:rsidP="00E12310">
      <w:pPr>
        <w:pStyle w:val="a6"/>
        <w:ind w:firstLine="708"/>
        <w:jc w:val="both"/>
        <w:rPr>
          <w:sz w:val="28"/>
          <w:szCs w:val="40"/>
        </w:rPr>
      </w:pPr>
      <w:r w:rsidRPr="00241667">
        <w:rPr>
          <w:sz w:val="28"/>
          <w:szCs w:val="40"/>
        </w:rPr>
        <w:t xml:space="preserve">Специальная военная операция, конечно же, определяет одно из приоритетных направлений в работе органов местного самоуправления. Этим направлением  является поддержка  военнослужащих и членов их семей. </w:t>
      </w:r>
    </w:p>
    <w:p w:rsidR="00E12310" w:rsidRPr="00241667" w:rsidRDefault="00E12310" w:rsidP="00E12310">
      <w:pPr>
        <w:pStyle w:val="a6"/>
        <w:ind w:firstLine="708"/>
        <w:jc w:val="both"/>
        <w:rPr>
          <w:sz w:val="28"/>
          <w:szCs w:val="40"/>
        </w:rPr>
      </w:pPr>
      <w:r w:rsidRPr="00241667">
        <w:rPr>
          <w:sz w:val="28"/>
          <w:szCs w:val="40"/>
        </w:rPr>
        <w:t xml:space="preserve">Вместе с реализацией комплекса региональных мер поддержки предоставляются муниципальные льготы: освобождение от родительской платы в дошкольных учреждениях,  гарантированное бесплатное  двухразовое питание </w:t>
      </w:r>
      <w:proofErr w:type="gramStart"/>
      <w:r w:rsidRPr="00241667">
        <w:rPr>
          <w:sz w:val="28"/>
          <w:szCs w:val="40"/>
        </w:rPr>
        <w:t>обучающимся</w:t>
      </w:r>
      <w:proofErr w:type="gramEnd"/>
      <w:r w:rsidRPr="00241667">
        <w:rPr>
          <w:sz w:val="28"/>
          <w:szCs w:val="40"/>
        </w:rPr>
        <w:t xml:space="preserve"> в школе (горячий завтрак и обед), освобождение от оплаты при посещении культурно-массовых мероприятий.</w:t>
      </w:r>
    </w:p>
    <w:p w:rsidR="00E12310" w:rsidRPr="00241667" w:rsidRDefault="00E12310" w:rsidP="00E12310">
      <w:pPr>
        <w:pStyle w:val="a6"/>
        <w:ind w:firstLine="708"/>
        <w:jc w:val="both"/>
        <w:rPr>
          <w:sz w:val="28"/>
          <w:szCs w:val="40"/>
        </w:rPr>
      </w:pPr>
      <w:r w:rsidRPr="00241667">
        <w:rPr>
          <w:sz w:val="28"/>
          <w:szCs w:val="40"/>
        </w:rPr>
        <w:t xml:space="preserve">Жители района  на всем продолжении специальной военной операции поддерживают военнослужащих, принимая участие в формировании гуманитарных грузов различного характера. </w:t>
      </w:r>
      <w:r w:rsidRPr="00241667">
        <w:rPr>
          <w:sz w:val="28"/>
          <w:szCs w:val="28"/>
        </w:rPr>
        <w:t>На территории Пестяковского муниципального района создан и функционирует Штаб помощи «МЫВМЕСТЕ»</w:t>
      </w:r>
      <w:r w:rsidRPr="00241667">
        <w:rPr>
          <w:sz w:val="28"/>
          <w:szCs w:val="40"/>
        </w:rPr>
        <w:t>, координаторами которого являются Ольга Купоросова и Елена Сапунова.  Во взаимодействии с этой волонтерской группой находятся многие первичные ветеранские организации, Центр социального обслуживания, образовательные     учреждения,  отдельные люди. В течение года городской Дом культуры и сельские клубы неоднократно проводили благотворительные концерты,  средства от которых также направлялись в поддержку участников СВО.  Всех   объединяет   одно  желание - помочь, внести свой вклад в общее и нужное дело.</w:t>
      </w:r>
    </w:p>
    <w:p w:rsidR="00E12310" w:rsidRPr="00241667" w:rsidRDefault="00E12310" w:rsidP="00E12310">
      <w:pPr>
        <w:pStyle w:val="a6"/>
        <w:ind w:firstLine="708"/>
        <w:jc w:val="both"/>
        <w:rPr>
          <w:sz w:val="28"/>
          <w:szCs w:val="40"/>
        </w:rPr>
      </w:pPr>
      <w:r w:rsidRPr="00241667">
        <w:rPr>
          <w:sz w:val="28"/>
          <w:szCs w:val="40"/>
        </w:rPr>
        <w:t>За счет личных средств</w:t>
      </w:r>
      <w:r>
        <w:rPr>
          <w:sz w:val="28"/>
          <w:szCs w:val="40"/>
        </w:rPr>
        <w:t>,</w:t>
      </w:r>
      <w:r w:rsidRPr="00241667">
        <w:rPr>
          <w:sz w:val="28"/>
          <w:szCs w:val="40"/>
        </w:rPr>
        <w:t xml:space="preserve"> Главой района на оказание гуманитарной помощи, поддержку непосредственно наших военнослужащих и их близких</w:t>
      </w:r>
      <w:r>
        <w:rPr>
          <w:sz w:val="28"/>
          <w:szCs w:val="40"/>
        </w:rPr>
        <w:t>,</w:t>
      </w:r>
      <w:r w:rsidRPr="00241667">
        <w:rPr>
          <w:sz w:val="28"/>
          <w:szCs w:val="40"/>
        </w:rPr>
        <w:t xml:space="preserve"> направлены денежные средства в сумме 250 000 рублей.</w:t>
      </w:r>
    </w:p>
    <w:p w:rsidR="00E12310" w:rsidRPr="00241667" w:rsidRDefault="00E12310" w:rsidP="00E123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41667">
        <w:rPr>
          <w:rFonts w:ascii="Times New Roman" w:hAnsi="Times New Roman"/>
          <w:sz w:val="28"/>
          <w:szCs w:val="28"/>
        </w:rPr>
        <w:tab/>
        <w:t>Основной стратегической целью администрации района было и остается повышение качества жизни жителей поселка за счет бесперебойного функционирования всех систем жизнеобеспечения и их дальнейшего развития, социальной стабильности, сбалансированности районного бюджета, повышения эффективности бюджетных расходов и исполнения расходных обязательств муниципального образования.</w:t>
      </w: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F21">
        <w:rPr>
          <w:rFonts w:ascii="Times New Roman" w:hAnsi="Times New Roman"/>
          <w:b/>
          <w:sz w:val="28"/>
          <w:szCs w:val="28"/>
        </w:rPr>
        <w:t>Анализ социально-экономического положения района</w:t>
      </w:r>
    </w:p>
    <w:p w:rsidR="00E12310" w:rsidRPr="00B239F3" w:rsidRDefault="00E12310" w:rsidP="00E1231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 xml:space="preserve">   </w:t>
      </w:r>
      <w:r w:rsidRPr="00F43F21">
        <w:rPr>
          <w:rFonts w:ascii="Times New Roman" w:hAnsi="Times New Roman"/>
          <w:sz w:val="28"/>
          <w:szCs w:val="28"/>
        </w:rPr>
        <w:tab/>
      </w:r>
      <w:r w:rsidRPr="00064FD4">
        <w:rPr>
          <w:rFonts w:ascii="Times New Roman" w:hAnsi="Times New Roman"/>
          <w:sz w:val="28"/>
          <w:szCs w:val="28"/>
        </w:rPr>
        <w:t>Численность населения района на 01 января 202</w:t>
      </w:r>
      <w:r>
        <w:rPr>
          <w:rFonts w:ascii="Times New Roman" w:hAnsi="Times New Roman"/>
          <w:sz w:val="28"/>
          <w:szCs w:val="28"/>
        </w:rPr>
        <w:t>6</w:t>
      </w:r>
      <w:r w:rsidRPr="00064FD4">
        <w:rPr>
          <w:rFonts w:ascii="Times New Roman" w:hAnsi="Times New Roman"/>
          <w:sz w:val="28"/>
          <w:szCs w:val="28"/>
        </w:rPr>
        <w:t xml:space="preserve"> г. по </w:t>
      </w:r>
      <w:r>
        <w:rPr>
          <w:rFonts w:ascii="Times New Roman" w:hAnsi="Times New Roman"/>
          <w:sz w:val="28"/>
          <w:szCs w:val="28"/>
        </w:rPr>
        <w:t>предварительным</w:t>
      </w:r>
      <w:r w:rsidRPr="00064FD4">
        <w:rPr>
          <w:rFonts w:ascii="Times New Roman" w:hAnsi="Times New Roman"/>
          <w:sz w:val="28"/>
          <w:szCs w:val="28"/>
        </w:rPr>
        <w:t xml:space="preserve"> данным составила </w:t>
      </w:r>
      <w:r w:rsidRPr="0064741B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Pr="0066252C">
        <w:rPr>
          <w:rFonts w:ascii="Times New Roman" w:hAnsi="Times New Roman"/>
          <w:color w:val="000000" w:themeColor="text1"/>
          <w:sz w:val="28"/>
          <w:szCs w:val="28"/>
        </w:rPr>
        <w:t>560</w:t>
      </w:r>
      <w:r w:rsidRPr="0064741B">
        <w:rPr>
          <w:rFonts w:ascii="Times New Roman" w:hAnsi="Times New Roman"/>
          <w:color w:val="000000" w:themeColor="text1"/>
          <w:sz w:val="28"/>
          <w:szCs w:val="28"/>
        </w:rPr>
        <w:t xml:space="preserve"> человек. </w:t>
      </w:r>
      <w:r w:rsidRPr="00064FD4">
        <w:rPr>
          <w:rFonts w:ascii="Times New Roman" w:hAnsi="Times New Roman"/>
          <w:sz w:val="28"/>
          <w:szCs w:val="28"/>
        </w:rPr>
        <w:t>Естес</w:t>
      </w:r>
      <w:r>
        <w:rPr>
          <w:rFonts w:ascii="Times New Roman" w:hAnsi="Times New Roman"/>
          <w:sz w:val="28"/>
          <w:szCs w:val="28"/>
        </w:rPr>
        <w:t>твенная убыль населения  за 2025</w:t>
      </w:r>
      <w:r w:rsidRPr="00064FD4">
        <w:rPr>
          <w:rFonts w:ascii="Times New Roman" w:hAnsi="Times New Roman"/>
          <w:sz w:val="28"/>
          <w:szCs w:val="28"/>
        </w:rPr>
        <w:t xml:space="preserve"> год </w:t>
      </w:r>
      <w:r w:rsidRPr="0064741B">
        <w:rPr>
          <w:rFonts w:ascii="Times New Roman" w:hAnsi="Times New Roman"/>
          <w:color w:val="000000" w:themeColor="text1"/>
          <w:sz w:val="28"/>
          <w:szCs w:val="28"/>
        </w:rPr>
        <w:t>составила (-</w:t>
      </w:r>
      <w:r w:rsidRPr="0066252C">
        <w:rPr>
          <w:rFonts w:ascii="Times New Roman" w:hAnsi="Times New Roman"/>
          <w:color w:val="000000" w:themeColor="text1"/>
          <w:sz w:val="28"/>
          <w:szCs w:val="28"/>
        </w:rPr>
        <w:t>99</w:t>
      </w:r>
      <w:r w:rsidRPr="0064741B">
        <w:rPr>
          <w:rFonts w:ascii="Times New Roman" w:hAnsi="Times New Roman"/>
          <w:color w:val="000000" w:themeColor="text1"/>
          <w:sz w:val="28"/>
          <w:szCs w:val="28"/>
        </w:rPr>
        <w:t xml:space="preserve">) человек. </w:t>
      </w:r>
      <w:r w:rsidRPr="00064FD4">
        <w:rPr>
          <w:rFonts w:ascii="Times New Roman" w:hAnsi="Times New Roman"/>
          <w:sz w:val="28"/>
          <w:szCs w:val="28"/>
        </w:rPr>
        <w:t>В 202</w:t>
      </w:r>
      <w:r w:rsidRPr="0066252C">
        <w:rPr>
          <w:rFonts w:ascii="Times New Roman" w:hAnsi="Times New Roman"/>
          <w:sz w:val="28"/>
          <w:szCs w:val="28"/>
        </w:rPr>
        <w:t>5</w:t>
      </w:r>
      <w:r w:rsidRPr="00064FD4">
        <w:rPr>
          <w:rFonts w:ascii="Times New Roman" w:hAnsi="Times New Roman"/>
          <w:sz w:val="28"/>
          <w:szCs w:val="28"/>
        </w:rPr>
        <w:t xml:space="preserve"> г. родилось </w:t>
      </w:r>
      <w:r>
        <w:rPr>
          <w:rFonts w:ascii="Times New Roman" w:hAnsi="Times New Roman"/>
          <w:sz w:val="28"/>
          <w:szCs w:val="28"/>
        </w:rPr>
        <w:t>15</w:t>
      </w:r>
      <w:r w:rsidRPr="001727A1">
        <w:rPr>
          <w:rFonts w:ascii="Times New Roman" w:hAnsi="Times New Roman"/>
          <w:sz w:val="28"/>
          <w:szCs w:val="28"/>
        </w:rPr>
        <w:t xml:space="preserve"> детей (202</w:t>
      </w:r>
      <w:r>
        <w:rPr>
          <w:rFonts w:ascii="Times New Roman" w:hAnsi="Times New Roman"/>
          <w:sz w:val="28"/>
          <w:szCs w:val="28"/>
        </w:rPr>
        <w:t>4 - 6</w:t>
      </w:r>
      <w:r w:rsidRPr="001727A1">
        <w:rPr>
          <w:rFonts w:ascii="Times New Roman" w:hAnsi="Times New Roman"/>
          <w:sz w:val="28"/>
          <w:szCs w:val="28"/>
        </w:rPr>
        <w:t>), умер</w:t>
      </w:r>
      <w:r>
        <w:rPr>
          <w:rFonts w:ascii="Times New Roman" w:hAnsi="Times New Roman"/>
          <w:sz w:val="28"/>
          <w:szCs w:val="28"/>
        </w:rPr>
        <w:t>ло</w:t>
      </w:r>
      <w:r w:rsidRPr="001727A1">
        <w:rPr>
          <w:rFonts w:ascii="Times New Roman" w:hAnsi="Times New Roman"/>
          <w:sz w:val="28"/>
          <w:szCs w:val="28"/>
        </w:rPr>
        <w:t xml:space="preserve"> </w:t>
      </w:r>
      <w:r w:rsidRPr="003C4107">
        <w:rPr>
          <w:rFonts w:ascii="Times New Roman" w:hAnsi="Times New Roman"/>
          <w:sz w:val="28"/>
          <w:szCs w:val="28"/>
        </w:rPr>
        <w:t>107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7A1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а</w:t>
      </w:r>
      <w:r w:rsidRPr="001727A1">
        <w:rPr>
          <w:rFonts w:ascii="Times New Roman" w:hAnsi="Times New Roman"/>
          <w:sz w:val="28"/>
          <w:szCs w:val="28"/>
        </w:rPr>
        <w:t xml:space="preserve"> (202</w:t>
      </w:r>
      <w:r>
        <w:rPr>
          <w:rFonts w:ascii="Times New Roman" w:hAnsi="Times New Roman"/>
          <w:sz w:val="28"/>
          <w:szCs w:val="28"/>
        </w:rPr>
        <w:t xml:space="preserve">4 - 112), миграционный </w:t>
      </w:r>
      <w:r w:rsidRPr="00B239F3">
        <w:rPr>
          <w:rFonts w:ascii="Times New Roman" w:hAnsi="Times New Roman"/>
          <w:color w:val="000000" w:themeColor="text1"/>
          <w:sz w:val="28"/>
          <w:szCs w:val="28"/>
        </w:rPr>
        <w:t>отток составил  (-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B239F3">
        <w:rPr>
          <w:rFonts w:ascii="Times New Roman" w:hAnsi="Times New Roman"/>
          <w:color w:val="000000" w:themeColor="text1"/>
          <w:sz w:val="28"/>
          <w:szCs w:val="28"/>
        </w:rPr>
        <w:t>) человек. Численность постоянного населения района продолжает ежегодно снижаться, и в  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239F3">
        <w:rPr>
          <w:rFonts w:ascii="Times New Roman" w:hAnsi="Times New Roman"/>
          <w:color w:val="000000" w:themeColor="text1"/>
          <w:sz w:val="28"/>
          <w:szCs w:val="28"/>
        </w:rPr>
        <w:t xml:space="preserve"> г.  по сравнению с предыдущим годом снизилась на </w:t>
      </w:r>
      <w:r w:rsidRPr="0066252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25483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239F3">
        <w:rPr>
          <w:rFonts w:ascii="Times New Roman" w:hAnsi="Times New Roman"/>
          <w:color w:val="000000" w:themeColor="text1"/>
          <w:sz w:val="28"/>
          <w:szCs w:val="28"/>
        </w:rPr>
        <w:t>% (</w:t>
      </w:r>
      <w:r w:rsidRPr="0066252C">
        <w:rPr>
          <w:rFonts w:ascii="Times New Roman" w:hAnsi="Times New Roman"/>
          <w:color w:val="000000" w:themeColor="text1"/>
          <w:sz w:val="28"/>
          <w:szCs w:val="28"/>
        </w:rPr>
        <w:t>99</w:t>
      </w:r>
      <w:r w:rsidRPr="00B239F3">
        <w:rPr>
          <w:rFonts w:ascii="Times New Roman" w:hAnsi="Times New Roman"/>
          <w:color w:val="000000" w:themeColor="text1"/>
          <w:sz w:val="28"/>
          <w:szCs w:val="28"/>
        </w:rPr>
        <w:t xml:space="preserve"> человек). На сложившуюся ситуацию влияет спад рождаемости и миграционный отток населения из района.</w:t>
      </w:r>
    </w:p>
    <w:p w:rsidR="00ED2377" w:rsidRDefault="00ED2377" w:rsidP="00E1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3F21">
        <w:rPr>
          <w:rFonts w:ascii="Times New Roman" w:hAnsi="Times New Roman"/>
          <w:b/>
          <w:sz w:val="28"/>
          <w:szCs w:val="28"/>
          <w:u w:val="single"/>
        </w:rPr>
        <w:lastRenderedPageBreak/>
        <w:t>Экономика:</w:t>
      </w: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3F21">
        <w:rPr>
          <w:rFonts w:ascii="Times New Roman" w:hAnsi="Times New Roman"/>
          <w:b/>
          <w:i/>
          <w:sz w:val="28"/>
          <w:szCs w:val="28"/>
        </w:rPr>
        <w:t>Труд и занятость</w:t>
      </w:r>
    </w:p>
    <w:p w:rsidR="00E12310" w:rsidRPr="004A6BEE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9F3">
        <w:rPr>
          <w:rFonts w:ascii="Times New Roman" w:hAnsi="Times New Roman"/>
          <w:sz w:val="28"/>
          <w:szCs w:val="28"/>
        </w:rPr>
        <w:t>Уровень регистрируемой безработицы в 202</w:t>
      </w:r>
      <w:r w:rsidRPr="0066252C">
        <w:rPr>
          <w:rFonts w:ascii="Times New Roman" w:hAnsi="Times New Roman"/>
          <w:sz w:val="28"/>
          <w:szCs w:val="28"/>
        </w:rPr>
        <w:t>5</w:t>
      </w:r>
      <w:r w:rsidRPr="00B239F3">
        <w:rPr>
          <w:rFonts w:ascii="Times New Roman" w:hAnsi="Times New Roman"/>
          <w:sz w:val="28"/>
          <w:szCs w:val="28"/>
        </w:rPr>
        <w:t xml:space="preserve"> году </w:t>
      </w:r>
      <w:r w:rsidRPr="00B239F3">
        <w:rPr>
          <w:rFonts w:ascii="Times New Roman" w:hAnsi="Times New Roman"/>
          <w:color w:val="000000" w:themeColor="text1"/>
          <w:sz w:val="28"/>
          <w:szCs w:val="28"/>
        </w:rPr>
        <w:t xml:space="preserve">составил – </w:t>
      </w:r>
      <w:r>
        <w:rPr>
          <w:rFonts w:ascii="Times New Roman" w:hAnsi="Times New Roman"/>
          <w:color w:val="000000" w:themeColor="text1"/>
          <w:sz w:val="28"/>
          <w:szCs w:val="28"/>
        </w:rPr>
        <w:t>0,97</w:t>
      </w:r>
      <w:r w:rsidRPr="00B239F3">
        <w:rPr>
          <w:rFonts w:ascii="Times New Roman" w:hAnsi="Times New Roman"/>
          <w:color w:val="000000" w:themeColor="text1"/>
          <w:sz w:val="28"/>
          <w:szCs w:val="28"/>
        </w:rPr>
        <w:t xml:space="preserve"> %, что </w:t>
      </w:r>
      <w:r>
        <w:rPr>
          <w:rFonts w:ascii="Times New Roman" w:hAnsi="Times New Roman"/>
          <w:sz w:val="28"/>
          <w:szCs w:val="28"/>
        </w:rPr>
        <w:t>незначительно превышает уровень 2024 года</w:t>
      </w:r>
      <w:r w:rsidRPr="00B239F3">
        <w:rPr>
          <w:rFonts w:ascii="Times New Roman" w:hAnsi="Times New Roman"/>
          <w:sz w:val="28"/>
          <w:szCs w:val="28"/>
        </w:rPr>
        <w:t xml:space="preserve">. </w:t>
      </w:r>
      <w:r w:rsidRPr="00B239F3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B239F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239F3">
        <w:rPr>
          <w:rFonts w:ascii="Times New Roman" w:hAnsi="Times New Roman"/>
          <w:sz w:val="28"/>
          <w:szCs w:val="28"/>
        </w:rPr>
        <w:t xml:space="preserve">состоянию на 1 января текущего года  статус безработного имели </w:t>
      </w:r>
      <w:r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B239F3">
        <w:rPr>
          <w:rFonts w:ascii="Times New Roman" w:hAnsi="Times New Roman"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239F3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>ниже</w:t>
      </w:r>
      <w:r w:rsidRPr="00B239F3">
        <w:rPr>
          <w:rFonts w:ascii="Times New Roman" w:hAnsi="Times New Roman"/>
          <w:sz w:val="28"/>
          <w:szCs w:val="28"/>
        </w:rPr>
        <w:t xml:space="preserve"> соответствующего периода прошлого года на </w:t>
      </w:r>
      <w:r>
        <w:rPr>
          <w:rFonts w:ascii="Times New Roman" w:hAnsi="Times New Roman"/>
          <w:sz w:val="28"/>
          <w:szCs w:val="28"/>
        </w:rPr>
        <w:t>8</w:t>
      </w:r>
      <w:r w:rsidRPr="00B239F3">
        <w:rPr>
          <w:rFonts w:ascii="Times New Roman" w:hAnsi="Times New Roman"/>
          <w:sz w:val="28"/>
          <w:szCs w:val="28"/>
        </w:rPr>
        <w:t xml:space="preserve"> человек.  В целом  за 202</w:t>
      </w:r>
      <w:r>
        <w:rPr>
          <w:rFonts w:ascii="Times New Roman" w:hAnsi="Times New Roman"/>
          <w:sz w:val="28"/>
          <w:szCs w:val="28"/>
        </w:rPr>
        <w:t>5</w:t>
      </w:r>
      <w:r w:rsidRPr="00B239F3">
        <w:rPr>
          <w:rFonts w:ascii="Times New Roman" w:hAnsi="Times New Roman"/>
          <w:sz w:val="28"/>
          <w:szCs w:val="28"/>
        </w:rPr>
        <w:t xml:space="preserve"> год за содействием в поиске работы в ЦЗН обратились </w:t>
      </w:r>
      <w:r>
        <w:rPr>
          <w:rFonts w:ascii="Times New Roman" w:hAnsi="Times New Roman"/>
          <w:sz w:val="28"/>
          <w:szCs w:val="28"/>
        </w:rPr>
        <w:t>69</w:t>
      </w:r>
      <w:r w:rsidRPr="00B239F3">
        <w:rPr>
          <w:rFonts w:ascii="Times New Roman" w:hAnsi="Times New Roman"/>
          <w:sz w:val="28"/>
          <w:szCs w:val="28"/>
        </w:rPr>
        <w:t xml:space="preserve"> человек, из них </w:t>
      </w:r>
      <w:r>
        <w:rPr>
          <w:rFonts w:ascii="Times New Roman" w:hAnsi="Times New Roman"/>
          <w:sz w:val="28"/>
          <w:szCs w:val="28"/>
        </w:rPr>
        <w:t>53 п</w:t>
      </w:r>
      <w:r w:rsidRPr="00B239F3">
        <w:rPr>
          <w:rFonts w:ascii="Times New Roman" w:hAnsi="Times New Roman"/>
          <w:sz w:val="28"/>
          <w:szCs w:val="28"/>
        </w:rPr>
        <w:t>олучили статус безработного. Необходимо отметить, что в 202</w:t>
      </w:r>
      <w:r>
        <w:rPr>
          <w:rFonts w:ascii="Times New Roman" w:hAnsi="Times New Roman"/>
          <w:sz w:val="28"/>
          <w:szCs w:val="28"/>
        </w:rPr>
        <w:t>5</w:t>
      </w:r>
      <w:r w:rsidRPr="00B239F3">
        <w:rPr>
          <w:rFonts w:ascii="Times New Roman" w:hAnsi="Times New Roman"/>
          <w:sz w:val="28"/>
          <w:szCs w:val="28"/>
        </w:rPr>
        <w:t xml:space="preserve"> году были созданы дополнительные временные рабоч</w:t>
      </w:r>
      <w:r>
        <w:rPr>
          <w:rFonts w:ascii="Times New Roman" w:hAnsi="Times New Roman"/>
          <w:sz w:val="28"/>
          <w:szCs w:val="28"/>
        </w:rPr>
        <w:t>ие места в количестве 18</w:t>
      </w:r>
      <w:r w:rsidRPr="00B239F3">
        <w:rPr>
          <w:rFonts w:ascii="Times New Roman" w:hAnsi="Times New Roman"/>
          <w:sz w:val="28"/>
          <w:szCs w:val="28"/>
        </w:rPr>
        <w:t xml:space="preserve"> единиц.</w:t>
      </w:r>
      <w:r w:rsidRPr="00B239F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239F3">
        <w:rPr>
          <w:rFonts w:ascii="Times New Roman" w:hAnsi="Times New Roman"/>
          <w:sz w:val="28"/>
          <w:szCs w:val="28"/>
        </w:rPr>
        <w:t xml:space="preserve">Средняя  заработная плата по заявленным вакансиям составила </w:t>
      </w:r>
      <w:r>
        <w:rPr>
          <w:rFonts w:ascii="Times New Roman" w:hAnsi="Times New Roman"/>
          <w:sz w:val="28"/>
          <w:szCs w:val="28"/>
        </w:rPr>
        <w:t>22440</w:t>
      </w:r>
      <w:r w:rsidRPr="00B239F3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лей</w:t>
      </w:r>
      <w:r w:rsidRPr="00B239F3">
        <w:rPr>
          <w:rFonts w:ascii="Times New Roman" w:hAnsi="Times New Roman"/>
          <w:sz w:val="28"/>
          <w:szCs w:val="28"/>
        </w:rPr>
        <w:t>. Число вакансий на конец декабря 202</w:t>
      </w:r>
      <w:r>
        <w:rPr>
          <w:rFonts w:ascii="Times New Roman" w:hAnsi="Times New Roman"/>
          <w:sz w:val="28"/>
          <w:szCs w:val="28"/>
        </w:rPr>
        <w:t>5</w:t>
      </w:r>
      <w:r w:rsidRPr="00B239F3">
        <w:rPr>
          <w:rFonts w:ascii="Times New Roman" w:hAnsi="Times New Roman"/>
          <w:sz w:val="28"/>
          <w:szCs w:val="28"/>
        </w:rPr>
        <w:t xml:space="preserve"> года составило </w:t>
      </w:r>
      <w:r>
        <w:rPr>
          <w:rFonts w:ascii="Times New Roman" w:hAnsi="Times New Roman"/>
          <w:sz w:val="28"/>
          <w:szCs w:val="28"/>
        </w:rPr>
        <w:t>53</w:t>
      </w:r>
      <w:r w:rsidRPr="00B239F3">
        <w:rPr>
          <w:rFonts w:ascii="Times New Roman" w:hAnsi="Times New Roman"/>
          <w:sz w:val="28"/>
          <w:szCs w:val="28"/>
        </w:rPr>
        <w:t>, всего за 202</w:t>
      </w:r>
      <w:r>
        <w:rPr>
          <w:rFonts w:ascii="Times New Roman" w:hAnsi="Times New Roman"/>
          <w:sz w:val="28"/>
          <w:szCs w:val="28"/>
        </w:rPr>
        <w:t>5</w:t>
      </w:r>
      <w:r w:rsidRPr="00B239F3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182</w:t>
      </w:r>
      <w:r w:rsidRPr="00B239F3">
        <w:rPr>
          <w:rFonts w:ascii="Times New Roman" w:hAnsi="Times New Roman"/>
          <w:sz w:val="28"/>
          <w:szCs w:val="28"/>
        </w:rPr>
        <w:t>.</w:t>
      </w: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3F21">
        <w:rPr>
          <w:rFonts w:ascii="Times New Roman" w:hAnsi="Times New Roman"/>
          <w:b/>
          <w:i/>
          <w:sz w:val="28"/>
          <w:szCs w:val="28"/>
        </w:rPr>
        <w:t>Инвестиционный климат</w:t>
      </w:r>
    </w:p>
    <w:p w:rsidR="00E12310" w:rsidRPr="00F43F2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 xml:space="preserve">В районе зарегистрировано </w:t>
      </w:r>
      <w:r>
        <w:rPr>
          <w:rFonts w:ascii="Times New Roman" w:hAnsi="Times New Roman"/>
          <w:sz w:val="28"/>
          <w:szCs w:val="28"/>
        </w:rPr>
        <w:t>86</w:t>
      </w:r>
      <w:r w:rsidRPr="00F43F21">
        <w:rPr>
          <w:rFonts w:ascii="Times New Roman" w:hAnsi="Times New Roman"/>
          <w:sz w:val="28"/>
          <w:szCs w:val="28"/>
        </w:rPr>
        <w:t xml:space="preserve"> индивидуальных предпринимателей и </w:t>
      </w:r>
      <w:r>
        <w:rPr>
          <w:rFonts w:ascii="Times New Roman" w:hAnsi="Times New Roman"/>
          <w:sz w:val="28"/>
          <w:szCs w:val="28"/>
        </w:rPr>
        <w:t>3</w:t>
      </w:r>
      <w:r w:rsidRPr="00F43F21">
        <w:rPr>
          <w:rFonts w:ascii="Times New Roman" w:hAnsi="Times New Roman"/>
          <w:sz w:val="28"/>
          <w:szCs w:val="28"/>
        </w:rPr>
        <w:t>2  малых предприятий, а т</w:t>
      </w:r>
      <w:r>
        <w:rPr>
          <w:rFonts w:ascii="Times New Roman" w:hAnsi="Times New Roman"/>
          <w:sz w:val="28"/>
          <w:szCs w:val="28"/>
        </w:rPr>
        <w:t>акже осуществляют деятельность 20</w:t>
      </w:r>
      <w:r w:rsidRPr="00F43F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43F21">
        <w:rPr>
          <w:rFonts w:ascii="Times New Roman" w:hAnsi="Times New Roman"/>
          <w:sz w:val="28"/>
          <w:szCs w:val="28"/>
        </w:rPr>
        <w:t>само</w:t>
      </w:r>
      <w:r>
        <w:rPr>
          <w:rFonts w:ascii="Times New Roman" w:hAnsi="Times New Roman"/>
          <w:sz w:val="28"/>
          <w:szCs w:val="28"/>
        </w:rPr>
        <w:t>-</w:t>
      </w:r>
      <w:r w:rsidRPr="00F43F21">
        <w:rPr>
          <w:rFonts w:ascii="Times New Roman" w:hAnsi="Times New Roman"/>
          <w:sz w:val="28"/>
          <w:szCs w:val="28"/>
        </w:rPr>
        <w:t>занятых</w:t>
      </w:r>
      <w:proofErr w:type="gramEnd"/>
      <w:r w:rsidRPr="00F43F21">
        <w:rPr>
          <w:rFonts w:ascii="Times New Roman" w:hAnsi="Times New Roman"/>
          <w:sz w:val="28"/>
          <w:szCs w:val="28"/>
        </w:rPr>
        <w:t xml:space="preserve"> граждан. Основная часть предприятий и организаций составляют предприятия малого бизнеса и микро бизнеса. Предприятия района производят тренажерное оборудование, холсты, изделия народно - художественных промыслов, осуществляют пошив верхней одежды, заготовку древесины и деревообработку. В целом на предприятиях трудятся около </w:t>
      </w:r>
      <w:r>
        <w:rPr>
          <w:rFonts w:ascii="Times New Roman" w:hAnsi="Times New Roman"/>
          <w:sz w:val="28"/>
          <w:szCs w:val="28"/>
        </w:rPr>
        <w:t>5</w:t>
      </w:r>
      <w:r w:rsidRPr="00F43F21">
        <w:rPr>
          <w:rFonts w:ascii="Times New Roman" w:hAnsi="Times New Roman"/>
          <w:sz w:val="28"/>
          <w:szCs w:val="28"/>
        </w:rPr>
        <w:t>00 чел., что составляет 35 % работающего населения. Объем отгруженных товаров собственного производства, выполненных работ и услуг собственными силами составил – 8</w:t>
      </w:r>
      <w:r>
        <w:rPr>
          <w:rFonts w:ascii="Times New Roman" w:hAnsi="Times New Roman"/>
          <w:sz w:val="28"/>
          <w:szCs w:val="28"/>
        </w:rPr>
        <w:t>6</w:t>
      </w:r>
      <w:r w:rsidRPr="00F43F21">
        <w:rPr>
          <w:rFonts w:ascii="Times New Roman" w:hAnsi="Times New Roman"/>
          <w:sz w:val="28"/>
          <w:szCs w:val="28"/>
        </w:rPr>
        <w:t xml:space="preserve">,6 млн. руб., что  на </w:t>
      </w:r>
      <w:r>
        <w:rPr>
          <w:rFonts w:ascii="Times New Roman" w:hAnsi="Times New Roman"/>
          <w:sz w:val="28"/>
          <w:szCs w:val="28"/>
        </w:rPr>
        <w:t>9</w:t>
      </w:r>
      <w:r w:rsidRPr="00F43F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43F21">
        <w:rPr>
          <w:rFonts w:ascii="Times New Roman" w:hAnsi="Times New Roman"/>
          <w:sz w:val="28"/>
          <w:szCs w:val="28"/>
        </w:rPr>
        <w:t xml:space="preserve"> % больше  прошлого года за счет увеличения количества оказываемых в течение отчетного периода работ и  услуг организациями (учреждениями) района.</w:t>
      </w:r>
    </w:p>
    <w:p w:rsidR="00E12310" w:rsidRPr="00F43F2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>Наиболее стабильным предприятием, представляющим обрабатывающую промышленность в районе, является ООО Завод тренажерного оборудования «</w:t>
      </w:r>
      <w:proofErr w:type="spellStart"/>
      <w:r w:rsidRPr="00F43F21">
        <w:rPr>
          <w:rFonts w:ascii="Times New Roman" w:hAnsi="Times New Roman"/>
          <w:sz w:val="28"/>
          <w:szCs w:val="28"/>
        </w:rPr>
        <w:t>Кинезис</w:t>
      </w:r>
      <w:proofErr w:type="spellEnd"/>
      <w:r w:rsidRPr="00F43F21">
        <w:rPr>
          <w:rFonts w:ascii="Times New Roman" w:hAnsi="Times New Roman"/>
          <w:sz w:val="28"/>
          <w:szCs w:val="28"/>
        </w:rPr>
        <w:t>»,  в настоящее время на заводе трудится более 15 человек и фабрик</w:t>
      </w:r>
      <w:proofErr w:type="gramStart"/>
      <w:r w:rsidRPr="00F43F21">
        <w:rPr>
          <w:rFonts w:ascii="Times New Roman" w:hAnsi="Times New Roman"/>
          <w:sz w:val="28"/>
          <w:szCs w:val="28"/>
        </w:rPr>
        <w:t>а ООО</w:t>
      </w:r>
      <w:proofErr w:type="gramEnd"/>
      <w:r w:rsidRPr="00F43F21">
        <w:rPr>
          <w:rFonts w:ascii="Times New Roman" w:hAnsi="Times New Roman"/>
          <w:sz w:val="28"/>
          <w:szCs w:val="28"/>
        </w:rPr>
        <w:t xml:space="preserve"> «Исток-</w:t>
      </w:r>
      <w:proofErr w:type="spellStart"/>
      <w:r w:rsidRPr="00F43F21">
        <w:rPr>
          <w:rFonts w:ascii="Times New Roman" w:hAnsi="Times New Roman"/>
          <w:sz w:val="28"/>
          <w:szCs w:val="28"/>
        </w:rPr>
        <w:t>Пром</w:t>
      </w:r>
      <w:proofErr w:type="spellEnd"/>
      <w:r w:rsidRPr="00F43F21">
        <w:rPr>
          <w:rFonts w:ascii="Times New Roman" w:hAnsi="Times New Roman"/>
          <w:sz w:val="28"/>
          <w:szCs w:val="28"/>
        </w:rPr>
        <w:t>»,  производит форменную одежду по заказу МЧС, Газпром, Роснефти и других корпораций.</w:t>
      </w:r>
    </w:p>
    <w:p w:rsidR="00E12310" w:rsidRPr="00F43F2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>Важнейшим сектором экономики района является потребительский рынок, представляющий собой сеть предприятий торговли, общественного питания и сферы услуг. Всего на территории района зарегистрировано 5</w:t>
      </w:r>
      <w:r>
        <w:rPr>
          <w:rFonts w:ascii="Times New Roman" w:hAnsi="Times New Roman"/>
          <w:sz w:val="28"/>
          <w:szCs w:val="28"/>
        </w:rPr>
        <w:t>2</w:t>
      </w:r>
      <w:r w:rsidRPr="00F43F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43F21">
        <w:rPr>
          <w:rFonts w:ascii="Times New Roman" w:hAnsi="Times New Roman"/>
          <w:sz w:val="28"/>
          <w:szCs w:val="28"/>
        </w:rPr>
        <w:t>торговых</w:t>
      </w:r>
      <w:proofErr w:type="gramEnd"/>
      <w:r w:rsidRPr="00F43F21">
        <w:rPr>
          <w:rFonts w:ascii="Times New Roman" w:hAnsi="Times New Roman"/>
          <w:sz w:val="28"/>
          <w:szCs w:val="28"/>
        </w:rPr>
        <w:t xml:space="preserve"> объекта. Объем оборота розничной торговли за 202</w:t>
      </w:r>
      <w:r>
        <w:rPr>
          <w:rFonts w:ascii="Times New Roman" w:hAnsi="Times New Roman"/>
          <w:sz w:val="28"/>
          <w:szCs w:val="28"/>
        </w:rPr>
        <w:t>5</w:t>
      </w:r>
      <w:r w:rsidRPr="00F43F21">
        <w:rPr>
          <w:rFonts w:ascii="Times New Roman" w:hAnsi="Times New Roman"/>
          <w:sz w:val="28"/>
          <w:szCs w:val="28"/>
        </w:rPr>
        <w:t xml:space="preserve"> год составил </w:t>
      </w:r>
      <w:r>
        <w:rPr>
          <w:rFonts w:ascii="Times New Roman" w:hAnsi="Times New Roman"/>
          <w:sz w:val="28"/>
          <w:szCs w:val="28"/>
        </w:rPr>
        <w:t>62</w:t>
      </w:r>
      <w:r w:rsidRPr="00F43F21">
        <w:rPr>
          <w:rFonts w:ascii="Times New Roman" w:hAnsi="Times New Roman"/>
          <w:sz w:val="28"/>
          <w:szCs w:val="28"/>
        </w:rPr>
        <w:t xml:space="preserve">0,0  млн. рублей. Товарная насыщенность потребительского рынка района носит устойчивый характер. В сельских поселениях функционируют </w:t>
      </w:r>
      <w:r>
        <w:rPr>
          <w:rFonts w:ascii="Times New Roman" w:hAnsi="Times New Roman"/>
          <w:sz w:val="28"/>
          <w:szCs w:val="28"/>
        </w:rPr>
        <w:t>2</w:t>
      </w:r>
      <w:r w:rsidRPr="00F43F21">
        <w:rPr>
          <w:rFonts w:ascii="Times New Roman" w:hAnsi="Times New Roman"/>
          <w:sz w:val="28"/>
          <w:szCs w:val="28"/>
        </w:rPr>
        <w:t xml:space="preserve"> мобильных торговых объекта. На территории п. Пестяки еженедельно проводилась  ярмарка выходного дня с предоставлением более 70 торговых мест, а так же универсальные и праздничные ярмарки, посвященные памятным датам.</w:t>
      </w:r>
    </w:p>
    <w:p w:rsidR="00E12310" w:rsidRPr="00F43F2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 xml:space="preserve">Предприятия общественного питания в районе представлены – 3 столовыми, из них общедоступного типа - 1 (столовая Пестяковского </w:t>
      </w:r>
      <w:proofErr w:type="spellStart"/>
      <w:r w:rsidRPr="00F43F21">
        <w:rPr>
          <w:rFonts w:ascii="Times New Roman" w:hAnsi="Times New Roman"/>
          <w:sz w:val="28"/>
          <w:szCs w:val="28"/>
        </w:rPr>
        <w:t>РАйПО</w:t>
      </w:r>
      <w:proofErr w:type="spellEnd"/>
      <w:r w:rsidRPr="00F43F21">
        <w:rPr>
          <w:rFonts w:ascii="Times New Roman" w:hAnsi="Times New Roman"/>
          <w:sz w:val="28"/>
          <w:szCs w:val="28"/>
        </w:rPr>
        <w:t>), закрытого типа – 2 (школьные</w:t>
      </w:r>
      <w:r>
        <w:rPr>
          <w:rFonts w:ascii="Times New Roman" w:hAnsi="Times New Roman"/>
          <w:sz w:val="28"/>
          <w:szCs w:val="28"/>
        </w:rPr>
        <w:t xml:space="preserve"> столовые в п. Пестяки и с. Нижний Ландех</w:t>
      </w:r>
      <w:r w:rsidRPr="00F43F21">
        <w:rPr>
          <w:rFonts w:ascii="Times New Roman" w:hAnsi="Times New Roman"/>
          <w:sz w:val="28"/>
          <w:szCs w:val="28"/>
        </w:rPr>
        <w:t xml:space="preserve">),  2 кафе (ИП Казаков С.В., ИП Смирнов С.В.), 1 закусочной (ООО «Венера»). Общее количество посадочных мест – 240. </w:t>
      </w:r>
    </w:p>
    <w:p w:rsidR="00E12310" w:rsidRPr="00F43F2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 xml:space="preserve">Бытовое обслуживание населения в районе представлено услугами </w:t>
      </w:r>
      <w:r>
        <w:rPr>
          <w:rFonts w:ascii="Times New Roman" w:hAnsi="Times New Roman"/>
          <w:sz w:val="28"/>
          <w:szCs w:val="28"/>
        </w:rPr>
        <w:t xml:space="preserve">банного обслуживания населения, </w:t>
      </w:r>
      <w:r w:rsidRPr="00F43F21">
        <w:rPr>
          <w:rFonts w:ascii="Times New Roman" w:hAnsi="Times New Roman"/>
          <w:sz w:val="28"/>
          <w:szCs w:val="28"/>
        </w:rPr>
        <w:t>парикмахерской</w:t>
      </w:r>
      <w:r>
        <w:rPr>
          <w:rFonts w:ascii="Times New Roman" w:hAnsi="Times New Roman"/>
          <w:sz w:val="28"/>
          <w:szCs w:val="28"/>
        </w:rPr>
        <w:t xml:space="preserve"> (открыты три объекта предоставления услуг)</w:t>
      </w:r>
      <w:r w:rsidRPr="00F43F21">
        <w:rPr>
          <w:rFonts w:ascii="Times New Roman" w:hAnsi="Times New Roman"/>
          <w:sz w:val="28"/>
          <w:szCs w:val="28"/>
        </w:rPr>
        <w:t xml:space="preserve">, услугами  по  ремонту и пошиву одежды, оказанием </w:t>
      </w:r>
      <w:r w:rsidRPr="00F43F21">
        <w:rPr>
          <w:rFonts w:ascii="Times New Roman" w:hAnsi="Times New Roman"/>
          <w:sz w:val="28"/>
          <w:szCs w:val="28"/>
        </w:rPr>
        <w:lastRenderedPageBreak/>
        <w:t>ритуальных услуг, обслуживанием автотранспортных средств, данные виды услуг предоставляют населению представители малого бизнеса.</w:t>
      </w:r>
    </w:p>
    <w:p w:rsidR="00E12310" w:rsidRPr="00F43F2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 xml:space="preserve">Для поддержки развития малого предпринимательства на официальном сайте района создана вкладка «Малое и среднее предпринимательство», где размещена необходимая информация для </w:t>
      </w:r>
      <w:proofErr w:type="gramStart"/>
      <w:r w:rsidRPr="00F43F21">
        <w:rPr>
          <w:rFonts w:ascii="Times New Roman" w:hAnsi="Times New Roman"/>
          <w:sz w:val="28"/>
          <w:szCs w:val="28"/>
        </w:rPr>
        <w:t>бизнес-сообщества</w:t>
      </w:r>
      <w:proofErr w:type="gramEnd"/>
      <w:r w:rsidRPr="00F43F21">
        <w:rPr>
          <w:rFonts w:ascii="Times New Roman" w:hAnsi="Times New Roman"/>
          <w:sz w:val="28"/>
          <w:szCs w:val="28"/>
        </w:rPr>
        <w:t xml:space="preserve">. </w:t>
      </w:r>
    </w:p>
    <w:p w:rsidR="00E12310" w:rsidRPr="003124D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28"/>
        </w:rPr>
      </w:pPr>
      <w:r w:rsidRPr="003124D0">
        <w:rPr>
          <w:rFonts w:ascii="Times New Roman" w:hAnsi="Times New Roman"/>
          <w:sz w:val="28"/>
          <w:szCs w:val="28"/>
        </w:rPr>
        <w:t xml:space="preserve">МБУ «Пестяковский МФЦ «Мои документы» предоставляется 130 федеральных и региональных видов услуг, 9 муниципальных услуг. </w:t>
      </w:r>
      <w:r w:rsidRPr="003124D0">
        <w:rPr>
          <w:rFonts w:ascii="Times New Roman" w:hAnsi="Times New Roman"/>
          <w:color w:val="000000"/>
          <w:sz w:val="28"/>
        </w:rPr>
        <w:t>За 2025 год  физическим и юридическим лицам оказано 6618 услуг, что на 1228 услуг больше чем в 2025 году, выдано 2512 документов, даны консультации по прочим вопросам - 321.</w:t>
      </w:r>
    </w:p>
    <w:p w:rsidR="00E12310" w:rsidRPr="00F43F2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 xml:space="preserve">Для повышения эффективности экономики ведется работа по формированию актуальных инвестиционных площадок для включения их в каталог, размещенный на инвестиционном портале Ивановской области, на данный момент на территории района сформированы 12 «зеленых площадок» (земли </w:t>
      </w:r>
      <w:proofErr w:type="gramStart"/>
      <w:r w:rsidRPr="00F43F21">
        <w:rPr>
          <w:rFonts w:ascii="Times New Roman" w:hAnsi="Times New Roman"/>
          <w:sz w:val="28"/>
          <w:szCs w:val="28"/>
        </w:rPr>
        <w:t>сельхоз</w:t>
      </w:r>
      <w:r>
        <w:rPr>
          <w:rFonts w:ascii="Times New Roman" w:hAnsi="Times New Roman"/>
          <w:sz w:val="28"/>
          <w:szCs w:val="28"/>
        </w:rPr>
        <w:t>-</w:t>
      </w:r>
      <w:r w:rsidRPr="00F43F21">
        <w:rPr>
          <w:rFonts w:ascii="Times New Roman" w:hAnsi="Times New Roman"/>
          <w:sz w:val="28"/>
          <w:szCs w:val="28"/>
        </w:rPr>
        <w:t>назначения</w:t>
      </w:r>
      <w:proofErr w:type="gramEnd"/>
      <w:r w:rsidRPr="00F43F21">
        <w:rPr>
          <w:rFonts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sz w:val="28"/>
          <w:szCs w:val="28"/>
        </w:rPr>
        <w:t>4</w:t>
      </w:r>
      <w:r w:rsidRPr="00F43F21">
        <w:rPr>
          <w:rFonts w:ascii="Times New Roman" w:hAnsi="Times New Roman"/>
          <w:sz w:val="28"/>
          <w:szCs w:val="28"/>
        </w:rPr>
        <w:t xml:space="preserve"> «коричневые площадки» (строения), также актуализирован инвестиционный паспорт района. </w:t>
      </w:r>
    </w:p>
    <w:p w:rsidR="00E12310" w:rsidRPr="00F43F2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>В сфере инвестиционной деятельности за 202</w:t>
      </w:r>
      <w:r>
        <w:rPr>
          <w:rFonts w:ascii="Times New Roman" w:hAnsi="Times New Roman"/>
          <w:sz w:val="28"/>
          <w:szCs w:val="28"/>
        </w:rPr>
        <w:t>5</w:t>
      </w:r>
      <w:r w:rsidRPr="00F43F21">
        <w:rPr>
          <w:rFonts w:ascii="Times New Roman" w:hAnsi="Times New Roman"/>
          <w:sz w:val="28"/>
          <w:szCs w:val="28"/>
        </w:rPr>
        <w:t xml:space="preserve"> год предприятиями и организациями всех форм собственности по официальным статистическим данным  освоено более 25 миллионов рублей.</w:t>
      </w:r>
    </w:p>
    <w:p w:rsidR="00E12310" w:rsidRPr="00F43F21" w:rsidRDefault="00E12310" w:rsidP="00E12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ab/>
        <w:t>Это данные официальной статистики, а статистика, так называемая «избирательная наука», которая не учитывает данные малого и микро</w:t>
      </w:r>
      <w:r>
        <w:rPr>
          <w:rFonts w:ascii="Times New Roman" w:hAnsi="Times New Roman"/>
          <w:sz w:val="28"/>
          <w:szCs w:val="28"/>
        </w:rPr>
        <w:t>-</w:t>
      </w:r>
      <w:r w:rsidRPr="00F43F21">
        <w:rPr>
          <w:rFonts w:ascii="Times New Roman" w:hAnsi="Times New Roman"/>
          <w:sz w:val="28"/>
          <w:szCs w:val="28"/>
        </w:rPr>
        <w:t>бизнеса.</w:t>
      </w:r>
    </w:p>
    <w:p w:rsidR="00E12310" w:rsidRPr="00F43F21" w:rsidRDefault="00E12310" w:rsidP="00E12310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>Привлечение инвестиций – это приоритетная задача, стоящая перед администрацией района, поскольку рост инвестиций приводит к созданию новых рабочих мест, наполняемости доходной части бюджета, развитию инфраструктуры и, напрямую влияет на уровень и качество жизни населения. К сожалению, пока приходится констатировать, что инвесторы, изучающие наш район, не решились пока вкладывать в него деньги. Факторами, сдерживающими приток инвестиций в экономику района, были отсутствие газификации, неудовлетворительное состояние дорог, нехватка трудовых ресурсов. Поэтому приоритеты  инвестиционной политики района направлены в сферу жилищно-коммунального хозяйства.</w:t>
      </w: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3F21">
        <w:rPr>
          <w:rFonts w:ascii="Times New Roman" w:hAnsi="Times New Roman"/>
          <w:b/>
          <w:i/>
          <w:sz w:val="28"/>
          <w:szCs w:val="28"/>
        </w:rPr>
        <w:t>Эффективность использования муниципальной собственности</w:t>
      </w:r>
    </w:p>
    <w:p w:rsidR="00E12310" w:rsidRPr="00F43F2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>Основная цель управления имущественным комплексом района - обеспечение сохранности, эффективности использования всех объектов муниципальной собственности и земельных участков с максимальной финансовой отдачей, формирующей доходную часть бюджета.</w:t>
      </w:r>
    </w:p>
    <w:p w:rsidR="00E12310" w:rsidRPr="00F43F21" w:rsidRDefault="00E12310" w:rsidP="00E123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реализации Федерального закона № 518-ФЗ «О внесении изменений в отдельные законодательные акты Российской Федерации» продолжается  работа по выявлению правообладателей ранее учтенных объектов недвижимости. Проведена работа по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 xml:space="preserve">  объектам: зарегистрированы права, сняты с кадастрового учета в связи  прекращением существования объектов. </w:t>
      </w:r>
    </w:p>
    <w:p w:rsidR="00E12310" w:rsidRPr="00F43F21" w:rsidRDefault="00E12310" w:rsidP="00E123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 xml:space="preserve">В бюджет района от аренды имущества Пестяковского муниципального района поступило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744</w:t>
      </w: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 xml:space="preserve">  тыс. руб., за аналогичный 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684</w:t>
      </w: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 xml:space="preserve"> % .</w:t>
      </w:r>
    </w:p>
    <w:p w:rsidR="00E12310" w:rsidRPr="006C7013" w:rsidRDefault="00E12310" w:rsidP="00E123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 xml:space="preserve">От сдачи в аренду земельных участков в общей сумме поступило 435,6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>ыс. руб., за 2024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>год – 394,0 тыс.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>рублей.</w:t>
      </w:r>
    </w:p>
    <w:p w:rsidR="00E12310" w:rsidRPr="00F43F21" w:rsidRDefault="00E12310" w:rsidP="00E123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 сдачи в аренду земельных участков Пестяковского муниципального района поступило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274,8</w:t>
      </w: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за аналогичный 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242,55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>тыс. рублей, что больше на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 xml:space="preserve">%.  </w:t>
      </w:r>
    </w:p>
    <w:p w:rsidR="00E12310" w:rsidRPr="006C7013" w:rsidRDefault="00E12310" w:rsidP="00E123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43F2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>Поступило денежных средств от сдачи в аренду земельных участков Пестяковского городского поселения 160,8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>тыс. руб., за аналогичный период 2024 года 151,45  тыс. рублей, что больше  на 6%.</w:t>
      </w:r>
    </w:p>
    <w:p w:rsidR="00E12310" w:rsidRPr="006C7013" w:rsidRDefault="00E12310" w:rsidP="00E123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 xml:space="preserve"> От продажи земельных участков поступило всего 273,6 </w:t>
      </w:r>
      <w:proofErr w:type="spellStart"/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>тыс</w:t>
      </w:r>
      <w:proofErr w:type="gramStart"/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>.р</w:t>
      </w:r>
      <w:proofErr w:type="gramEnd"/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>ублей</w:t>
      </w:r>
      <w:proofErr w:type="spellEnd"/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 xml:space="preserve">, в 2024 году – 437,7 </w:t>
      </w:r>
      <w:proofErr w:type="spellStart"/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>тыс.рублей</w:t>
      </w:r>
      <w:proofErr w:type="spellEnd"/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>. Сумма уменьшилась в связи с уменьшением кадастровой стоимости земельных участков.</w:t>
      </w:r>
    </w:p>
    <w:p w:rsidR="00E12310" w:rsidRPr="006C7013" w:rsidRDefault="00E12310" w:rsidP="00E123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 xml:space="preserve">  Пестяковского муниципального района 98,2 тыс. руб., за аналогичный период 2024 года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 xml:space="preserve">245,0 тыс. руб. </w:t>
      </w:r>
    </w:p>
    <w:p w:rsidR="00E12310" w:rsidRPr="006C7013" w:rsidRDefault="00E12310" w:rsidP="00E123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 xml:space="preserve"> Всего поступило денежных средств от продажи земельных участков  Пестяковского городского поселения 175,4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C7013">
        <w:rPr>
          <w:rFonts w:ascii="Times New Roman" w:eastAsia="Times New Roman" w:hAnsi="Times New Roman"/>
          <w:sz w:val="28"/>
          <w:szCs w:val="24"/>
          <w:lang w:eastAsia="ru-RU"/>
        </w:rPr>
        <w:t>тыс. руб., за аналогичный период 2024 года 192,7 тыс. руб. что на  9 % меньше, в связи с уменьшением кадастровой стоимости земельных участков.</w:t>
      </w:r>
    </w:p>
    <w:p w:rsidR="00E12310" w:rsidRPr="006C7013" w:rsidRDefault="00E12310" w:rsidP="00E12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6C7013">
        <w:rPr>
          <w:rFonts w:ascii="Times New Roman" w:eastAsia="Times New Roman" w:hAnsi="Times New Roman"/>
          <w:sz w:val="28"/>
          <w:szCs w:val="24"/>
        </w:rPr>
        <w:t xml:space="preserve">        За период с 2013 по 2025 годы, в исполнени</w:t>
      </w:r>
      <w:r>
        <w:rPr>
          <w:rFonts w:ascii="Times New Roman" w:eastAsia="Times New Roman" w:hAnsi="Times New Roman"/>
          <w:sz w:val="28"/>
          <w:szCs w:val="24"/>
        </w:rPr>
        <w:t>е</w:t>
      </w:r>
      <w:r w:rsidRPr="006C7013">
        <w:rPr>
          <w:rFonts w:ascii="Times New Roman" w:eastAsia="Times New Roman" w:hAnsi="Times New Roman"/>
          <w:sz w:val="28"/>
          <w:szCs w:val="24"/>
        </w:rPr>
        <w:t xml:space="preserve"> Закона Ивановской области от 31.12.2002 г.  № 111-ОЗ  многодетным  семьям в собственность предоставлено 65 земельных участка, в том числе за 2025 год предоставлено 2 земельных  участка.</w:t>
      </w:r>
    </w:p>
    <w:p w:rsidR="00E12310" w:rsidRPr="006C7013" w:rsidRDefault="00E12310" w:rsidP="00E123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6C7013">
        <w:rPr>
          <w:rFonts w:ascii="Times New Roman" w:eastAsia="Times New Roman" w:hAnsi="Times New Roman"/>
          <w:sz w:val="28"/>
          <w:szCs w:val="24"/>
        </w:rPr>
        <w:t>В рамках реализации Закона Ивановской области от 23.12.2019 г.  № 90-ОЗ гражданам в безвозмездное пользование на 6 лет для ведения личного подсобного хозяйства предоставлено 27 земельных участков, в том числе 2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 w:rsidRPr="006C7013">
        <w:rPr>
          <w:rFonts w:ascii="Times New Roman" w:eastAsia="Times New Roman" w:hAnsi="Times New Roman"/>
          <w:sz w:val="28"/>
          <w:szCs w:val="24"/>
        </w:rPr>
        <w:t>участка для осуществления деятельности крестьянского фермерского хозяйства.</w:t>
      </w:r>
    </w:p>
    <w:p w:rsidR="00E12310" w:rsidRPr="006C7013" w:rsidRDefault="00E12310" w:rsidP="00E1231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C7013">
        <w:rPr>
          <w:rFonts w:ascii="Times New Roman" w:eastAsia="Times New Roman" w:hAnsi="Times New Roman"/>
          <w:sz w:val="28"/>
          <w:szCs w:val="24"/>
        </w:rPr>
        <w:t xml:space="preserve">           В соответствии с Законом Ивановской области от 14.03.1997г. № 7-ОЗ «О дополнительных гарантиях социальной поддержки детей-сирот»,  Администрацией района в отчетном году приобретено в муниципальную собственность 1 жилое помещение (квартира) для обеспечения жилой площадью лица из числа детей-сирот и детей, оставшихся без попечения родителей, за счет средств федерального и областного бюджетов</w:t>
      </w:r>
      <w:r>
        <w:rPr>
          <w:rFonts w:ascii="Times New Roman" w:eastAsia="Times New Roman" w:hAnsi="Times New Roman"/>
          <w:sz w:val="28"/>
          <w:szCs w:val="24"/>
        </w:rPr>
        <w:t>. С</w:t>
      </w:r>
      <w:r w:rsidRPr="006C7013">
        <w:rPr>
          <w:rFonts w:ascii="Times New Roman" w:eastAsia="Times New Roman" w:hAnsi="Times New Roman"/>
          <w:sz w:val="28"/>
          <w:szCs w:val="24"/>
        </w:rPr>
        <w:t>тоимость квартиры составила  848138,00 рублей</w:t>
      </w:r>
      <w:r>
        <w:rPr>
          <w:rFonts w:ascii="Times New Roman" w:eastAsia="Times New Roman" w:hAnsi="Times New Roman"/>
          <w:sz w:val="28"/>
          <w:szCs w:val="24"/>
        </w:rPr>
        <w:t>.</w:t>
      </w:r>
      <w:r w:rsidRPr="006C7013">
        <w:rPr>
          <w:rFonts w:ascii="Times New Roman" w:eastAsia="Times New Roman" w:hAnsi="Times New Roman"/>
          <w:sz w:val="28"/>
          <w:szCs w:val="24"/>
        </w:rPr>
        <w:t xml:space="preserve"> Жилое помещение приобретено на территории п. Пестяки. Площадь предоставленного помещения </w:t>
      </w:r>
      <w:r>
        <w:rPr>
          <w:rFonts w:ascii="Times New Roman" w:eastAsia="Times New Roman" w:hAnsi="Times New Roman"/>
          <w:sz w:val="28"/>
          <w:szCs w:val="24"/>
        </w:rPr>
        <w:t>-</w:t>
      </w:r>
      <w:r w:rsidRPr="006C7013">
        <w:rPr>
          <w:rFonts w:ascii="Times New Roman" w:eastAsia="Times New Roman" w:hAnsi="Times New Roman"/>
          <w:sz w:val="28"/>
          <w:szCs w:val="24"/>
        </w:rPr>
        <w:t xml:space="preserve"> 35,3  </w:t>
      </w:r>
      <w:proofErr w:type="spellStart"/>
      <w:r w:rsidRPr="006C7013">
        <w:rPr>
          <w:rFonts w:ascii="Times New Roman" w:eastAsia="Times New Roman" w:hAnsi="Times New Roman"/>
          <w:sz w:val="28"/>
          <w:szCs w:val="24"/>
        </w:rPr>
        <w:t>кв.м</w:t>
      </w:r>
      <w:proofErr w:type="spellEnd"/>
      <w:r w:rsidRPr="006C7013">
        <w:rPr>
          <w:rFonts w:ascii="Times New Roman" w:eastAsia="Times New Roman" w:hAnsi="Times New Roman"/>
          <w:sz w:val="28"/>
          <w:szCs w:val="24"/>
        </w:rPr>
        <w:t>.</w:t>
      </w:r>
    </w:p>
    <w:p w:rsidR="00E12310" w:rsidRPr="006C7013" w:rsidRDefault="00E12310" w:rsidP="00E1231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6C7013">
        <w:rPr>
          <w:rFonts w:ascii="Times New Roman" w:eastAsia="Times New Roman" w:hAnsi="Times New Roman"/>
          <w:bCs/>
          <w:sz w:val="28"/>
          <w:szCs w:val="24"/>
        </w:rPr>
        <w:t>В 2025 году</w:t>
      </w:r>
      <w:proofErr w:type="gramStart"/>
      <w:r w:rsidRPr="006C7013">
        <w:rPr>
          <w:rFonts w:ascii="Times New Roman" w:eastAsia="Times New Roman" w:hAnsi="Times New Roman"/>
          <w:bCs/>
          <w:sz w:val="28"/>
          <w:szCs w:val="24"/>
        </w:rPr>
        <w:t xml:space="preserve"> :</w:t>
      </w:r>
      <w:proofErr w:type="gramEnd"/>
    </w:p>
    <w:p w:rsidR="00E12310" w:rsidRPr="006C7013" w:rsidRDefault="00E12310" w:rsidP="00E1231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4"/>
        </w:rPr>
      </w:pPr>
      <w:r>
        <w:rPr>
          <w:rFonts w:ascii="Times New Roman" w:eastAsia="Times New Roman" w:hAnsi="Times New Roman"/>
          <w:bCs/>
          <w:sz w:val="28"/>
          <w:szCs w:val="24"/>
        </w:rPr>
        <w:t xml:space="preserve">- </w:t>
      </w:r>
      <w:r w:rsidRPr="006C7013">
        <w:rPr>
          <w:rFonts w:ascii="Times New Roman" w:eastAsia="Times New Roman" w:hAnsi="Times New Roman"/>
          <w:bCs/>
          <w:sz w:val="28"/>
          <w:szCs w:val="24"/>
        </w:rPr>
        <w:t xml:space="preserve">за счет средств Пестяковского муниципального района  проведен капитальный ремонт  2 окон   в муниципальной  квартире в с. Демидово, ул. </w:t>
      </w:r>
      <w:proofErr w:type="gramStart"/>
      <w:r w:rsidRPr="006C7013">
        <w:rPr>
          <w:rFonts w:ascii="Times New Roman" w:eastAsia="Times New Roman" w:hAnsi="Times New Roman"/>
          <w:bCs/>
          <w:sz w:val="28"/>
          <w:szCs w:val="24"/>
        </w:rPr>
        <w:t>Центральная</w:t>
      </w:r>
      <w:proofErr w:type="gramEnd"/>
      <w:r w:rsidRPr="006C7013">
        <w:rPr>
          <w:rFonts w:ascii="Times New Roman" w:eastAsia="Times New Roman" w:hAnsi="Times New Roman"/>
          <w:bCs/>
          <w:sz w:val="28"/>
          <w:szCs w:val="24"/>
        </w:rPr>
        <w:t xml:space="preserve"> д.3 кв.17</w:t>
      </w:r>
      <w:r>
        <w:rPr>
          <w:rFonts w:ascii="Times New Roman" w:eastAsia="Times New Roman" w:hAnsi="Times New Roman"/>
          <w:bCs/>
          <w:sz w:val="28"/>
          <w:szCs w:val="24"/>
        </w:rPr>
        <w:t>,</w:t>
      </w:r>
      <w:r w:rsidRPr="006C7013">
        <w:rPr>
          <w:rFonts w:ascii="Times New Roman" w:eastAsia="Times New Roman" w:hAnsi="Times New Roman"/>
          <w:sz w:val="28"/>
          <w:szCs w:val="24"/>
        </w:rPr>
        <w:t xml:space="preserve"> н</w:t>
      </w:r>
      <w:r w:rsidRPr="006C7013">
        <w:rPr>
          <w:rFonts w:ascii="Times New Roman" w:eastAsia="Times New Roman" w:hAnsi="Times New Roman"/>
          <w:bCs/>
          <w:sz w:val="28"/>
          <w:szCs w:val="24"/>
        </w:rPr>
        <w:t>а сумму  70278,89 рублей.</w:t>
      </w:r>
    </w:p>
    <w:p w:rsidR="00E12310" w:rsidRPr="006C7013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Cs/>
          <w:sz w:val="28"/>
          <w:szCs w:val="24"/>
        </w:rPr>
        <w:t xml:space="preserve">- </w:t>
      </w:r>
      <w:r w:rsidRPr="006C7013">
        <w:rPr>
          <w:rFonts w:ascii="Times New Roman" w:eastAsia="Times New Roman" w:hAnsi="Times New Roman"/>
          <w:bCs/>
          <w:sz w:val="28"/>
          <w:szCs w:val="24"/>
        </w:rPr>
        <w:t xml:space="preserve">за счет средств  Пестяковского городского поселения выполнены </w:t>
      </w:r>
      <w:r w:rsidRPr="006C7013">
        <w:rPr>
          <w:rFonts w:ascii="Times New Roman" w:hAnsi="Times New Roman"/>
          <w:sz w:val="28"/>
          <w:szCs w:val="24"/>
        </w:rPr>
        <w:t>работы по текущему ремонту жижесборника в многоквартирном доме в п. Пестяки, ул. Чкалова, д.12</w:t>
      </w:r>
      <w:r>
        <w:rPr>
          <w:rFonts w:ascii="Times New Roman" w:hAnsi="Times New Roman"/>
          <w:sz w:val="28"/>
          <w:szCs w:val="24"/>
        </w:rPr>
        <w:t>,</w:t>
      </w:r>
      <w:r w:rsidRPr="006C7013">
        <w:rPr>
          <w:rFonts w:ascii="Times New Roman" w:hAnsi="Times New Roman"/>
          <w:sz w:val="28"/>
          <w:szCs w:val="24"/>
        </w:rPr>
        <w:t xml:space="preserve"> на сумму 139979,00 руб.</w:t>
      </w:r>
    </w:p>
    <w:p w:rsidR="00E12310" w:rsidRPr="00F43F21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3F21">
        <w:rPr>
          <w:rFonts w:ascii="Times New Roman" w:hAnsi="Times New Roman"/>
          <w:b/>
          <w:sz w:val="28"/>
          <w:szCs w:val="28"/>
          <w:u w:val="single"/>
        </w:rPr>
        <w:t>Финансы</w:t>
      </w:r>
    </w:p>
    <w:p w:rsidR="00E12310" w:rsidRPr="00F43F2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43F21">
        <w:rPr>
          <w:rFonts w:ascii="Times New Roman" w:hAnsi="Times New Roman"/>
          <w:sz w:val="28"/>
          <w:szCs w:val="24"/>
        </w:rPr>
        <w:t>Одной из важных задач в деятельности Администрации района является организация исполнения районного бюджета, развитие налогового потенциала на территории района и увеличение его доходной части.</w:t>
      </w:r>
    </w:p>
    <w:p w:rsidR="00E12310" w:rsidRPr="00BF4D86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BF4D86">
        <w:rPr>
          <w:rFonts w:ascii="Times New Roman" w:hAnsi="Times New Roman"/>
          <w:sz w:val="28"/>
          <w:szCs w:val="24"/>
        </w:rPr>
        <w:t xml:space="preserve">За 2025 год в доходную часть бюджета Пестяковского муниципального района поступило 214,1 млн. руб. или 97,4 % от годового назначения. Налоговые и неналоговые доходы бюджета Пестяковского муниципального района исполнены в сумме 24,6 млн. руб. от запланированных доходов в сумме </w:t>
      </w:r>
      <w:r w:rsidRPr="00BF4D86">
        <w:rPr>
          <w:rFonts w:ascii="Times New Roman" w:hAnsi="Times New Roman"/>
          <w:sz w:val="28"/>
          <w:szCs w:val="24"/>
        </w:rPr>
        <w:lastRenderedPageBreak/>
        <w:t xml:space="preserve">28,7 </w:t>
      </w:r>
      <w:proofErr w:type="spellStart"/>
      <w:r w:rsidRPr="00BF4D86">
        <w:rPr>
          <w:rFonts w:ascii="Times New Roman" w:hAnsi="Times New Roman"/>
          <w:sz w:val="28"/>
          <w:szCs w:val="24"/>
        </w:rPr>
        <w:t>млн</w:t>
      </w:r>
      <w:proofErr w:type="gramStart"/>
      <w:r w:rsidRPr="00BF4D86">
        <w:rPr>
          <w:rFonts w:ascii="Times New Roman" w:hAnsi="Times New Roman"/>
          <w:sz w:val="28"/>
          <w:szCs w:val="24"/>
        </w:rPr>
        <w:t>.р</w:t>
      </w:r>
      <w:proofErr w:type="gramEnd"/>
      <w:r w:rsidRPr="00BF4D86">
        <w:rPr>
          <w:rFonts w:ascii="Times New Roman" w:hAnsi="Times New Roman"/>
          <w:sz w:val="28"/>
          <w:szCs w:val="24"/>
        </w:rPr>
        <w:t>уб</w:t>
      </w:r>
      <w:proofErr w:type="spellEnd"/>
      <w:r w:rsidRPr="00BF4D86">
        <w:rPr>
          <w:rFonts w:ascii="Times New Roman" w:hAnsi="Times New Roman"/>
          <w:sz w:val="28"/>
          <w:szCs w:val="24"/>
        </w:rPr>
        <w:t xml:space="preserve">., безвозмездные поступления – 185,6 млн. руб. Удельный вес налоговых и неналоговых доходов в общем объеме доходов бюджета Пестяковского муниципального района составил 11,5 %, безвозмездных поступлений – 86,7 %. </w:t>
      </w:r>
    </w:p>
    <w:p w:rsidR="00E12310" w:rsidRPr="00BF4D86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BF4D86">
        <w:rPr>
          <w:rFonts w:ascii="Times New Roman" w:hAnsi="Times New Roman"/>
          <w:sz w:val="28"/>
          <w:szCs w:val="24"/>
        </w:rPr>
        <w:t>Расходная часть бюджета Пестяковского муниципального района за 2025 год исполнена в сумме 214,1 млн. руб. или на 95,0 % от запланированных расходов в размере 225,1 млн. руб.</w:t>
      </w:r>
    </w:p>
    <w:p w:rsidR="00E12310" w:rsidRPr="00BF4D86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BF4D86">
        <w:rPr>
          <w:rFonts w:ascii="Times New Roman" w:hAnsi="Times New Roman"/>
          <w:sz w:val="28"/>
          <w:szCs w:val="24"/>
        </w:rPr>
        <w:t>Бюджет района по расходам сохранил социальную направленность. Расходы бюджета Пестяковского муниципального района в области образования за 2025 год составили 109,9 млн. руб., в области культуры и спорта 8,9 млн. руб., в области социальной политики – 3,6 млн. руб., расходы на национальную экономику составили 19,6 млн. руб., на жилищно-коммунальное хозяйство – 20,8 млн. руб., общегосударственные расходы – 50,0</w:t>
      </w:r>
      <w:r>
        <w:rPr>
          <w:rFonts w:ascii="Times New Roman" w:hAnsi="Times New Roman"/>
          <w:sz w:val="28"/>
          <w:szCs w:val="24"/>
        </w:rPr>
        <w:t xml:space="preserve"> млн. руб.</w:t>
      </w:r>
    </w:p>
    <w:p w:rsidR="00E12310" w:rsidRPr="00BF4D86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BF4D86">
        <w:rPr>
          <w:rFonts w:ascii="Times New Roman" w:hAnsi="Times New Roman"/>
          <w:sz w:val="28"/>
          <w:szCs w:val="24"/>
        </w:rPr>
        <w:t xml:space="preserve">В 2025 году финансировались 11 муниципальных программ. Доля расходов бюджета Пестяковского муниципального района, финансируемая в рамках программ, в общем объеме расходов бюджета в 2025 году составила 95,2%. </w:t>
      </w:r>
    </w:p>
    <w:p w:rsidR="00E12310" w:rsidRPr="00BF4D86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BF4D86">
        <w:rPr>
          <w:rFonts w:ascii="Times New Roman" w:hAnsi="Times New Roman"/>
          <w:sz w:val="28"/>
          <w:szCs w:val="24"/>
        </w:rPr>
        <w:t xml:space="preserve">Одним из главных вопросов является взаимодействие с налоговой службой с целью получения информации о недоимке в районный бюджет и списков недоимщиков. </w:t>
      </w:r>
      <w:proofErr w:type="gramStart"/>
      <w:r w:rsidRPr="00BF4D86">
        <w:rPr>
          <w:rFonts w:ascii="Times New Roman" w:hAnsi="Times New Roman"/>
          <w:sz w:val="28"/>
          <w:szCs w:val="24"/>
        </w:rPr>
        <w:t>Уже 3 года этот вопрос остается нерешенным, в связи с тем, что МИФНС не может предоставить сведения, которые подлежат разглашению (персонифицированные данные налогоплательщиков), в связи с этим затрудняется работа комиссии по обеспечению своевременности и полноты поступлений обязательных платежей в бюджеты всех уровней, нет возможности отправления приглашений на комиссию и информирования о сумме задолженности.</w:t>
      </w:r>
      <w:proofErr w:type="gramEnd"/>
    </w:p>
    <w:p w:rsidR="00E12310" w:rsidRPr="0001179A" w:rsidRDefault="00E12310" w:rsidP="00E12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proofErr w:type="gramStart"/>
      <w:r w:rsidRPr="0001179A">
        <w:rPr>
          <w:rFonts w:ascii="Times New Roman" w:hAnsi="Times New Roman"/>
          <w:sz w:val="28"/>
          <w:szCs w:val="24"/>
        </w:rPr>
        <w:t>По бюджету Пестяковского муниципального района   по состоянию за 12 месяцев 2025 года на основании Ф</w:t>
      </w:r>
      <w:r>
        <w:rPr>
          <w:rFonts w:ascii="Times New Roman" w:hAnsi="Times New Roman"/>
          <w:sz w:val="28"/>
          <w:szCs w:val="24"/>
        </w:rPr>
        <w:t xml:space="preserve">едерального закона № </w:t>
      </w:r>
      <w:r w:rsidRPr="0001179A">
        <w:rPr>
          <w:rFonts w:ascii="Times New Roman" w:hAnsi="Times New Roman"/>
          <w:sz w:val="28"/>
          <w:szCs w:val="24"/>
        </w:rPr>
        <w:t>44</w:t>
      </w:r>
      <w:r>
        <w:rPr>
          <w:rFonts w:ascii="Times New Roman" w:hAnsi="Times New Roman"/>
          <w:sz w:val="28"/>
          <w:szCs w:val="24"/>
        </w:rPr>
        <w:t>-ФЗ</w:t>
      </w:r>
      <w:r w:rsidRPr="0001179A">
        <w:rPr>
          <w:rFonts w:ascii="Times New Roman" w:hAnsi="Times New Roman"/>
          <w:sz w:val="28"/>
          <w:szCs w:val="24"/>
        </w:rPr>
        <w:t xml:space="preserve"> от 05.04.2013 года «О контрактной системе в сфере закупок товаров, работ, услуг для обеспечения государственных муниципальных нужд»  заключены муниципальные контракты и договора в количестве 44 единиц на общую сумму  5 181 961,14 рублей, в том числе: 4 муниципальных контракт</w:t>
      </w:r>
      <w:r>
        <w:rPr>
          <w:rFonts w:ascii="Times New Roman" w:hAnsi="Times New Roman"/>
          <w:sz w:val="28"/>
          <w:szCs w:val="24"/>
        </w:rPr>
        <w:t>а</w:t>
      </w:r>
      <w:r w:rsidRPr="0001179A">
        <w:rPr>
          <w:rFonts w:ascii="Times New Roman" w:hAnsi="Times New Roman"/>
          <w:sz w:val="28"/>
          <w:szCs w:val="24"/>
        </w:rPr>
        <w:t xml:space="preserve"> после проведения конкурсных процедур</w:t>
      </w:r>
      <w:proofErr w:type="gramEnd"/>
      <w:r w:rsidRPr="0001179A">
        <w:rPr>
          <w:rFonts w:ascii="Times New Roman" w:hAnsi="Times New Roman"/>
          <w:sz w:val="28"/>
          <w:szCs w:val="24"/>
        </w:rPr>
        <w:t xml:space="preserve"> (электронных аукционов, открытых конкурсов) на общую сумму 3 470 189,93 рубля. Заключен 1 (Контракт) с гарантирующим поставщиком (Услуги связи) на сумму 253 618,92 рубля, а также 39 договоров и муниципальных контрактов на основании п. 4 ст. 93 </w:t>
      </w:r>
      <w:r>
        <w:rPr>
          <w:rFonts w:ascii="Times New Roman" w:hAnsi="Times New Roman"/>
          <w:sz w:val="28"/>
          <w:szCs w:val="24"/>
        </w:rPr>
        <w:t xml:space="preserve">Федерального закона № 44-ФЗ </w:t>
      </w:r>
      <w:r w:rsidRPr="0001179A">
        <w:rPr>
          <w:rFonts w:ascii="Times New Roman" w:hAnsi="Times New Roman"/>
          <w:sz w:val="28"/>
          <w:szCs w:val="24"/>
        </w:rPr>
        <w:t>на общую сумму 1 458 152,29  рублей.</w:t>
      </w:r>
    </w:p>
    <w:p w:rsidR="00E12310" w:rsidRPr="00F43F21" w:rsidRDefault="00E12310" w:rsidP="00E1231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3F21">
        <w:rPr>
          <w:rFonts w:ascii="Times New Roman" w:hAnsi="Times New Roman"/>
          <w:b/>
          <w:sz w:val="28"/>
          <w:szCs w:val="28"/>
          <w:u w:val="single"/>
        </w:rPr>
        <w:t>Социальная политика:</w:t>
      </w: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3F21">
        <w:rPr>
          <w:rFonts w:ascii="Times New Roman" w:hAnsi="Times New Roman"/>
          <w:b/>
          <w:i/>
          <w:sz w:val="28"/>
          <w:szCs w:val="28"/>
        </w:rPr>
        <w:t>Здравоохранение</w:t>
      </w:r>
    </w:p>
    <w:p w:rsidR="00E12310" w:rsidRPr="002C061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0611">
        <w:rPr>
          <w:rFonts w:ascii="Times New Roman" w:hAnsi="Times New Roman"/>
          <w:sz w:val="28"/>
          <w:szCs w:val="28"/>
        </w:rPr>
        <w:t xml:space="preserve">В структуру Пестяковской ЦРБ входят: поликлиника для взрослых и детей, дневной стационар на 26 </w:t>
      </w:r>
      <w:proofErr w:type="spellStart"/>
      <w:r w:rsidRPr="002C0611">
        <w:rPr>
          <w:rFonts w:ascii="Times New Roman" w:hAnsi="Times New Roman"/>
          <w:sz w:val="28"/>
          <w:szCs w:val="28"/>
        </w:rPr>
        <w:t>пациенто</w:t>
      </w:r>
      <w:proofErr w:type="spellEnd"/>
      <w:r w:rsidR="00ED2377">
        <w:rPr>
          <w:rFonts w:ascii="Times New Roman" w:hAnsi="Times New Roman"/>
          <w:sz w:val="28"/>
          <w:szCs w:val="28"/>
        </w:rPr>
        <w:t>-</w:t>
      </w:r>
      <w:r w:rsidRPr="002C0611">
        <w:rPr>
          <w:rFonts w:ascii="Times New Roman" w:hAnsi="Times New Roman"/>
          <w:sz w:val="28"/>
          <w:szCs w:val="28"/>
        </w:rPr>
        <w:t xml:space="preserve">мест (терапевтического, неврологического,  гинекологического профилей), 13 фельдшерско-акушерских пунктов, стационар круглосуточного пребывания терапевтического профиля на 8 коек, отделение скорой и неотложной помощи, лечебно-диагностическая служба: рентгеновский кабинет, флюорографический кабинет,  кабинет функциональной диагностики, кабинет ультразвуковой диагностики, клинико-диагностическая лаборатория. </w:t>
      </w:r>
    </w:p>
    <w:p w:rsidR="00E12310" w:rsidRPr="002C061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0611">
        <w:rPr>
          <w:rFonts w:ascii="Times New Roman" w:hAnsi="Times New Roman"/>
          <w:sz w:val="28"/>
          <w:szCs w:val="28"/>
        </w:rPr>
        <w:lastRenderedPageBreak/>
        <w:t xml:space="preserve">Кадровый состав: общая численность работников – 86 человек, из них врачей – 10, плюс 2 внешних совместителя (2 врача терапевта участкового, врач офтальмолог, </w:t>
      </w:r>
      <w:bookmarkStart w:id="0" w:name="_GoBack"/>
      <w:proofErr w:type="spellStart"/>
      <w:r w:rsidRPr="002C0611">
        <w:rPr>
          <w:rFonts w:ascii="Times New Roman" w:hAnsi="Times New Roman"/>
          <w:sz w:val="28"/>
          <w:szCs w:val="28"/>
        </w:rPr>
        <w:t>оториноларинголог</w:t>
      </w:r>
      <w:bookmarkEnd w:id="0"/>
      <w:proofErr w:type="spellEnd"/>
      <w:r w:rsidRPr="002C0611">
        <w:rPr>
          <w:rFonts w:ascii="Times New Roman" w:hAnsi="Times New Roman"/>
          <w:sz w:val="28"/>
          <w:szCs w:val="28"/>
        </w:rPr>
        <w:t xml:space="preserve">, хирург, акушер-гинеколог, </w:t>
      </w:r>
      <w:proofErr w:type="spellStart"/>
      <w:r w:rsidRPr="002C0611">
        <w:rPr>
          <w:rFonts w:ascii="Times New Roman" w:hAnsi="Times New Roman"/>
          <w:sz w:val="28"/>
          <w:szCs w:val="28"/>
        </w:rPr>
        <w:t>дерматовенеролог</w:t>
      </w:r>
      <w:proofErr w:type="spellEnd"/>
      <w:r w:rsidRPr="002C0611">
        <w:rPr>
          <w:rFonts w:ascii="Times New Roman" w:hAnsi="Times New Roman"/>
          <w:sz w:val="28"/>
          <w:szCs w:val="28"/>
        </w:rPr>
        <w:t>, невролог, врач-терапевт круглосуточного стационара, рентгенолог, врач УЗИ,  врач общей практики.), средний мед</w:t>
      </w:r>
      <w:proofErr w:type="gramStart"/>
      <w:r w:rsidRPr="002C0611">
        <w:rPr>
          <w:rFonts w:ascii="Times New Roman" w:hAnsi="Times New Roman"/>
          <w:sz w:val="28"/>
          <w:szCs w:val="28"/>
        </w:rPr>
        <w:t>.</w:t>
      </w:r>
      <w:proofErr w:type="gramEnd"/>
      <w:r w:rsidRPr="002C06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C0611">
        <w:rPr>
          <w:rFonts w:ascii="Times New Roman" w:hAnsi="Times New Roman"/>
          <w:sz w:val="28"/>
          <w:szCs w:val="28"/>
        </w:rPr>
        <w:t>п</w:t>
      </w:r>
      <w:proofErr w:type="gramEnd"/>
      <w:r w:rsidRPr="002C0611">
        <w:rPr>
          <w:rFonts w:ascii="Times New Roman" w:hAnsi="Times New Roman"/>
          <w:sz w:val="28"/>
          <w:szCs w:val="28"/>
        </w:rPr>
        <w:t>ерсонал – 39 человека, прочие – 37. Укомплектованность врачебными кадрами составляет 75%. Вакантны должности   участкового педиатра, клинико-диагностической лаборатории.</w:t>
      </w:r>
    </w:p>
    <w:p w:rsidR="00E12310" w:rsidRPr="002C061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0611">
        <w:rPr>
          <w:rFonts w:ascii="Times New Roman" w:hAnsi="Times New Roman"/>
          <w:sz w:val="28"/>
          <w:szCs w:val="28"/>
        </w:rPr>
        <w:t>В 2025 году в терапевтическом отделении ЦРБ пролечено 136 пациентов, в дневном стационаре - 211  пациентов. В отделении скорой и неотложной медицинской помощи функционирует 1 фельдшерская бригада. Автомобильный парк оснащен санитарным транспортом в полном объеме.</w:t>
      </w:r>
    </w:p>
    <w:p w:rsidR="00E12310" w:rsidRPr="002C061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0611">
        <w:rPr>
          <w:rFonts w:ascii="Times New Roman" w:hAnsi="Times New Roman"/>
          <w:sz w:val="28"/>
          <w:szCs w:val="28"/>
        </w:rPr>
        <w:t>В рамках федерального проекта «Развитие системы оказания первичной медико-санитарной помощи» в октябре 2025г. начат капитальный ремонт лечебного корпуса.</w:t>
      </w:r>
    </w:p>
    <w:p w:rsidR="00E12310" w:rsidRPr="002C0611" w:rsidRDefault="00E12310" w:rsidP="00E12310">
      <w:pPr>
        <w:pStyle w:val="a6"/>
        <w:ind w:firstLine="708"/>
        <w:jc w:val="both"/>
        <w:rPr>
          <w:sz w:val="28"/>
          <w:szCs w:val="40"/>
        </w:rPr>
      </w:pPr>
      <w:r w:rsidRPr="002C0611">
        <w:rPr>
          <w:sz w:val="28"/>
          <w:szCs w:val="40"/>
        </w:rPr>
        <w:t xml:space="preserve">Решен остро стоявший вопрос, связанный с льготным лекарственным  обеспечением: в 2025 году на базе ОБУЗ «Пестяковская ЦРБ» открыт аптечный пункт. Проблема льготного обеспечения лекарственными средствами решена. </w:t>
      </w:r>
    </w:p>
    <w:p w:rsidR="00E12310" w:rsidRPr="002C0611" w:rsidRDefault="00E12310" w:rsidP="00E12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611">
        <w:rPr>
          <w:rFonts w:ascii="Times New Roman" w:hAnsi="Times New Roman"/>
          <w:sz w:val="28"/>
          <w:szCs w:val="28"/>
        </w:rPr>
        <w:tab/>
        <w:t xml:space="preserve">Существующие проблемы: </w:t>
      </w:r>
    </w:p>
    <w:p w:rsidR="00E12310" w:rsidRPr="002C0611" w:rsidRDefault="00E12310" w:rsidP="00E12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611">
        <w:rPr>
          <w:rFonts w:ascii="Times New Roman" w:hAnsi="Times New Roman"/>
          <w:sz w:val="28"/>
          <w:szCs w:val="28"/>
        </w:rPr>
        <w:t xml:space="preserve">1. Кадровый дефицит: вакантны должности врача участкового педиатра,  врача КДЛ, фельдшера отделения скорой медицинской помощи. </w:t>
      </w:r>
    </w:p>
    <w:p w:rsidR="00E12310" w:rsidRPr="00F43F21" w:rsidRDefault="00E12310" w:rsidP="00E123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3F21">
        <w:rPr>
          <w:rFonts w:ascii="Times New Roman" w:hAnsi="Times New Roman"/>
          <w:b/>
          <w:i/>
          <w:sz w:val="28"/>
          <w:szCs w:val="28"/>
        </w:rPr>
        <w:t>Образование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образования района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2025 года, как и в 2024 году, включала в себя 2 общеобразовательных учреждения: Пестяковскую среднюю школу и </w:t>
      </w:r>
      <w:proofErr w:type="spellStart"/>
      <w:r>
        <w:rPr>
          <w:rFonts w:ascii="Times New Roman" w:hAnsi="Times New Roman"/>
          <w:sz w:val="28"/>
        </w:rPr>
        <w:t>Нижнеландеховскую</w:t>
      </w:r>
      <w:proofErr w:type="spellEnd"/>
      <w:r>
        <w:rPr>
          <w:rFonts w:ascii="Times New Roman" w:hAnsi="Times New Roman"/>
          <w:sz w:val="28"/>
        </w:rPr>
        <w:t xml:space="preserve"> основную школу. </w:t>
      </w:r>
      <w:r>
        <w:rPr>
          <w:rFonts w:ascii="Times New Roman" w:hAnsi="Times New Roman"/>
          <w:sz w:val="28"/>
        </w:rPr>
        <w:tab/>
        <w:t>В районе 2 дошкольных образовательных учреждения: детский сад №1 п. Пестяки, детский сад «Солнышко» и одно учреждение дополнительного образования – Пестяковский Дом детского творчества.</w:t>
      </w:r>
    </w:p>
    <w:p w:rsidR="00E12310" w:rsidRPr="007957BA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Важной составляющей доступности дошкольного образования для всех категорий граждан является размер родительской платы за содержание детей в детских садах. В прошедшем году она  увеличилась незначительно и составила 1977 рублей (в 2024 году -1860 рублей). Ежегодно в рамках муниципальной программы «Развитие образования Пестяковского муниципального района» детским садам выделяются денежные средства на организацию питания. Два </w:t>
      </w:r>
      <w:r w:rsidRPr="00DF5C42">
        <w:rPr>
          <w:rFonts w:ascii="Times New Roman" w:hAnsi="Times New Roman"/>
          <w:sz w:val="28"/>
        </w:rPr>
        <w:t>года (2024 и 2025) постановлением Правительства Ивановской области были освобождены от родительской платы многодетные семьи. Льготные условия за присмотр и уход в детских садах имеют дети из семей участников СВО. Финансирование за счет средств местного бюджета  на организацию питания в детских садах составило 1 911 432,50 рублей (в 2024 году -1 006 499,43  рублей)</w:t>
      </w:r>
      <w:r>
        <w:rPr>
          <w:rFonts w:ascii="Times New Roman" w:hAnsi="Times New Roman"/>
          <w:sz w:val="28"/>
        </w:rPr>
        <w:t>.</w:t>
      </w:r>
      <w:r w:rsidRPr="00DF5C42">
        <w:rPr>
          <w:rFonts w:ascii="Times New Roman" w:hAnsi="Times New Roman"/>
          <w:sz w:val="28"/>
        </w:rPr>
        <w:t xml:space="preserve"> Стоимость дето-дня в про</w:t>
      </w:r>
      <w:r>
        <w:rPr>
          <w:rFonts w:ascii="Times New Roman" w:hAnsi="Times New Roman"/>
          <w:sz w:val="28"/>
        </w:rPr>
        <w:t>ш</w:t>
      </w:r>
      <w:r w:rsidRPr="00DF5C42">
        <w:rPr>
          <w:rFonts w:ascii="Times New Roman" w:hAnsi="Times New Roman"/>
          <w:sz w:val="28"/>
        </w:rPr>
        <w:t xml:space="preserve">лом году </w:t>
      </w:r>
      <w:r>
        <w:rPr>
          <w:rFonts w:ascii="Times New Roman" w:hAnsi="Times New Roman"/>
          <w:sz w:val="28"/>
        </w:rPr>
        <w:t>составила</w:t>
      </w:r>
      <w:r w:rsidRPr="00DF5C42">
        <w:rPr>
          <w:rFonts w:ascii="Times New Roman" w:hAnsi="Times New Roman"/>
          <w:sz w:val="28"/>
        </w:rPr>
        <w:t xml:space="preserve"> 100 рублей на одного ребенка.  В дошкольных образовательных учреждениях района проводится систематическая работа по укреплению материально-технической базы и предметно-развивающей среды. В 2025 году в детских садах п. Пестяки нашел свое продолжение региональный проект «Создание безопасных условий пребывания </w:t>
      </w:r>
      <w:r>
        <w:rPr>
          <w:rFonts w:ascii="Times New Roman" w:hAnsi="Times New Roman"/>
          <w:sz w:val="28"/>
        </w:rPr>
        <w:t xml:space="preserve">в дошкольных образовательных организациях Ивановской области». В рамках данного проекта в детском саду «Солнышко» были выполнены работы по капитальному ремонту внутренних помещений </w:t>
      </w:r>
      <w:r>
        <w:rPr>
          <w:rFonts w:ascii="Times New Roman" w:hAnsi="Times New Roman"/>
          <w:sz w:val="28"/>
        </w:rPr>
        <w:lastRenderedPageBreak/>
        <w:t xml:space="preserve">дошкольного учреждения: заменены полы, отремонтированы потолки, стены. В детском саду номер один </w:t>
      </w:r>
      <w:r w:rsidRPr="007957BA">
        <w:rPr>
          <w:rFonts w:ascii="Times New Roman" w:hAnsi="Times New Roman"/>
          <w:sz w:val="28"/>
        </w:rPr>
        <w:t>проведены работы по ремонту фасада, входных групп, частично заменены оконные и дверные блоки. Расходы на данные виды работ составили 19 000 000 рублей.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957BA">
        <w:rPr>
          <w:rFonts w:ascii="Times New Roman" w:hAnsi="Times New Roman"/>
          <w:sz w:val="28"/>
        </w:rPr>
        <w:t xml:space="preserve">В 2026 году капитальный ремонт детских садов не требуется. В течение последних четырех лет была проведена большая работа по их ремонту. Они отвечают требованием </w:t>
      </w:r>
      <w:r>
        <w:rPr>
          <w:rFonts w:ascii="Times New Roman" w:hAnsi="Times New Roman"/>
          <w:sz w:val="28"/>
        </w:rPr>
        <w:t>антитеррористической и санитарно-эпидемиологической безопасности. В планах – участие в региональном проекте «Детское пространство 37» по благоустройству детской площадки в детском саду «Солнышко».</w:t>
      </w:r>
    </w:p>
    <w:p w:rsidR="00E12310" w:rsidRDefault="00E12310" w:rsidP="00E1231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  <w:t>В школах района в конце 2025 года обучалось 292 ребенка.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мае-июне 2025  года государственную итоговую аттестацию прошли 15 выпускников 11 класса. Выпускники 9 классов (47 человек) в феврале успешно прошли тестирование и были допущены к государственной итоговой аттестации.  В летний период ими также была успешно пройдена итоговая аттестация. Все выпускники получили аттестаты об основном и среднем общем образовании. В 11 классе выпускниками получены за успешное обучение одна  золотая и три серебряных медали. Аттестаты с отличием по основному общему образованию получили 6 выпускников 9 класса.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во всероссийских проверочных работах,  исследовательских работах обучающихся школ района показали хорошие результаты. 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B1BAA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2025</w:t>
      </w:r>
      <w:r w:rsidRPr="00AB1BAA">
        <w:rPr>
          <w:rFonts w:ascii="Times New Roman" w:hAnsi="Times New Roman"/>
          <w:sz w:val="28"/>
        </w:rPr>
        <w:t xml:space="preserve"> году в</w:t>
      </w:r>
      <w:r>
        <w:rPr>
          <w:rFonts w:ascii="Times New Roman" w:hAnsi="Times New Roman"/>
          <w:sz w:val="28"/>
        </w:rPr>
        <w:t xml:space="preserve"> учреждениях образования была организована поддержка горячего питания обучающихся школ района. Стоимость горячего завтрака на одного ребенка из малообеспеченных и малоимущих семей в  школах составила от 50 рублей в день. Общее количество детей из вышеуказанной категории с 5 по 11 класс составило 33 человека. Из муниципального бюджета было выделено на питание данной категории детей 268 250,00 рублей   (в 2024 году - 433 108 рублей).   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2025 году  обучающиеся 1-4 классов (94 человека) получали горячее питание из федеральной субсидии совместно с местным софинансированием в размере  77 рублей 13 копеек на одного ребенка в день (в 2024 году -73 рубля 95 копеек).</w:t>
      </w:r>
      <w:proofErr w:type="gramEnd"/>
      <w:r>
        <w:rPr>
          <w:rFonts w:ascii="Times New Roman" w:hAnsi="Times New Roman"/>
          <w:sz w:val="28"/>
        </w:rPr>
        <w:t xml:space="preserve"> На эти цели было израсходовано 1 199 190, 98 рублей.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Льготное питание предоставлялось также детям участников СВО. Из такой категории в школах питалось 26 человек на сумму 370 851 рубль. Стоимость горячего завтрака составляла 77,10 рублей. Таким ребятам предоставлялась двухразовое питание: горячий завтрак и обед.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Двухразовым питанием были обеспечены дети-инвалиды. В школах района их 4 человека. Для них было организовано двухразовое питание. На организацию питания таких детей израсходовано 40 337,20 рублей.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были обеспечены бесплатным питанием дети из многодетных семей. Таких детей было 59 человек. Стоимость горячего завтрака составляло 77,08 рубля. На питание этих детей израсходовано  375 225, 44 рубля.</w:t>
      </w:r>
    </w:p>
    <w:p w:rsidR="00E12310" w:rsidRDefault="00E12310" w:rsidP="00E1231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ab/>
        <w:t>Для доступности посещения школьных учреждений осуществлялся подвоз школьным транспортом к месту учебы и обратно. В 2025 году подвозилось к МБОУ «Пестяковская СШ» 41 ребенок по пяти школьным маршрутам. В 2024 году подвоз осуществлялся также по 5 маршрутам 41 человека.</w:t>
      </w:r>
    </w:p>
    <w:p w:rsidR="00E12310" w:rsidRDefault="00E12310" w:rsidP="00E1231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>
        <w:rPr>
          <w:rFonts w:ascii="Times New Roman" w:hAnsi="Times New Roman"/>
          <w:sz w:val="28"/>
        </w:rPr>
        <w:tab/>
        <w:t>В 2025  году проведена в рамках регионального партийного проекта «Школьный двор» благоустроена территория Пестяковской средней школы на сумму 6 060 000,00 рублей.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в МБОУ «Пестяковская СШ» был проведен большой капитальный ремонт в рамках регионального проекта «Капитальный ремонт объектов общего образования». Выполнены работы по утеплению фасада, ремонт входных групп, системы отопления, системы канализации, части кровли над гардеробом, отмостков, проведен водопровод в начальные классы, кабинет химии и физики на </w:t>
      </w:r>
      <w:r w:rsidRPr="00385A1A">
        <w:rPr>
          <w:rFonts w:ascii="Times New Roman" w:hAnsi="Times New Roman"/>
          <w:sz w:val="28"/>
          <w:szCs w:val="28"/>
        </w:rPr>
        <w:t>21 159 304,62</w:t>
      </w:r>
      <w:r>
        <w:rPr>
          <w:rFonts w:ascii="Times New Roman" w:hAnsi="Times New Roman"/>
          <w:sz w:val="28"/>
        </w:rPr>
        <w:t xml:space="preserve"> рублей (софинансирование из муниципального бюджета 1% в сумме 213 730,35 рублей).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B1BAA">
        <w:rPr>
          <w:rFonts w:ascii="Times New Roman" w:hAnsi="Times New Roman"/>
          <w:sz w:val="28"/>
        </w:rPr>
        <w:t xml:space="preserve">В школах района был организован досуг детей через внеурочную занятость и </w:t>
      </w:r>
      <w:proofErr w:type="gramStart"/>
      <w:r w:rsidRPr="00AB1BAA">
        <w:rPr>
          <w:rFonts w:ascii="Times New Roman" w:hAnsi="Times New Roman"/>
          <w:sz w:val="28"/>
        </w:rPr>
        <w:t>обучение по</w:t>
      </w:r>
      <w:proofErr w:type="gramEnd"/>
      <w:r>
        <w:rPr>
          <w:rFonts w:ascii="Times New Roman" w:hAnsi="Times New Roman"/>
          <w:sz w:val="28"/>
        </w:rPr>
        <w:t xml:space="preserve"> дополнительным программам. В общеобразовательных учреждениях работало 25 кружков  и спортивных секций. В Доме детского творчества организована досуговая работа в 21 кружке и творческом объединении. Посещаемость в  школах района составила 277 человек, в Доме детского творчества - 219 человек с охватом 410 детей, включая детей раннего возраста из дошкольных учреждений. Многие дети посещали 2-3 кружка по интересам. В двух школах района Пестяковской и Нижнеландеховской на базе Точек роста реализовывались самые актуальные проекты не только образовательной направленности, но </w:t>
      </w:r>
      <w:proofErr w:type="spellStart"/>
      <w:r>
        <w:rPr>
          <w:rFonts w:ascii="Times New Roman" w:hAnsi="Times New Roman"/>
          <w:sz w:val="28"/>
        </w:rPr>
        <w:t>профориентационной</w:t>
      </w:r>
      <w:proofErr w:type="spellEnd"/>
      <w:r>
        <w:rPr>
          <w:rFonts w:ascii="Times New Roman" w:hAnsi="Times New Roman"/>
          <w:sz w:val="28"/>
        </w:rPr>
        <w:t xml:space="preserve">, патриотической, духовно-нравственной. Это региональный проект «Билет в будущее» </w:t>
      </w:r>
      <w:proofErr w:type="spellStart"/>
      <w:r>
        <w:rPr>
          <w:rFonts w:ascii="Times New Roman" w:hAnsi="Times New Roman"/>
          <w:sz w:val="28"/>
        </w:rPr>
        <w:t>профориентационной</w:t>
      </w:r>
      <w:proofErr w:type="spellEnd"/>
      <w:r>
        <w:rPr>
          <w:rFonts w:ascii="Times New Roman" w:hAnsi="Times New Roman"/>
          <w:sz w:val="28"/>
        </w:rPr>
        <w:t xml:space="preserve"> направленности, патриотической -  «Разговоры о </w:t>
      </w:r>
      <w:proofErr w:type="gramStart"/>
      <w:r>
        <w:rPr>
          <w:rFonts w:ascii="Times New Roman" w:hAnsi="Times New Roman"/>
          <w:sz w:val="28"/>
        </w:rPr>
        <w:t>важном</w:t>
      </w:r>
      <w:proofErr w:type="gramEnd"/>
      <w:r>
        <w:rPr>
          <w:rFonts w:ascii="Times New Roman" w:hAnsi="Times New Roman"/>
          <w:sz w:val="28"/>
        </w:rPr>
        <w:t xml:space="preserve">» и «Россия – мои горизонты». </w:t>
      </w:r>
    </w:p>
    <w:p w:rsidR="00E12310" w:rsidRPr="00E12310" w:rsidRDefault="00E12310" w:rsidP="00E12310">
      <w:pPr>
        <w:spacing w:after="0" w:line="240" w:lineRule="auto"/>
        <w:ind w:firstLine="708"/>
        <w:jc w:val="both"/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В течение 2025 года отделом образования реализовывался муниципальный проект «Юный </w:t>
      </w:r>
      <w:r w:rsidRPr="00DF5C42">
        <w:rPr>
          <w:rFonts w:ascii="Times New Roman" w:hAnsi="Times New Roman"/>
          <w:sz w:val="28"/>
        </w:rPr>
        <w:t xml:space="preserve">шахматист». В рамках данного проекта проведено 4 шахматные встречи. Цель данного проекта: </w:t>
      </w:r>
      <w:r w:rsidRPr="00DF5C42">
        <w:rPr>
          <w:rFonts w:ascii="Times New Roman" w:hAnsi="Times New Roman"/>
          <w:sz w:val="28"/>
          <w:szCs w:val="28"/>
        </w:rPr>
        <w:t xml:space="preserve">выявление одаренных детей в </w:t>
      </w:r>
      <w:r w:rsidRPr="00E12310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области шахмат и развитие их способностей.</w:t>
      </w:r>
    </w:p>
    <w:p w:rsidR="00E12310" w:rsidRP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12310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Уже несколько лет в Пестяковском районе реализуется региональный проект Навигатор.</w:t>
      </w:r>
      <w:r w:rsidRPr="00DF5C42">
        <w:rPr>
          <w:rStyle w:val="a8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F5C42">
        <w:rPr>
          <w:rFonts w:ascii="Times New Roman" w:hAnsi="Times New Roman"/>
          <w:sz w:val="28"/>
          <w:szCs w:val="28"/>
          <w:shd w:val="clear" w:color="auto" w:fill="FFFFFF"/>
        </w:rPr>
        <w:t xml:space="preserve">Внедрение и работа Навигатора регламентируется федеральным проектом «Успех каждого ребенка». Он охватывает и школы, и учреждения дополнительного образования. В результате общее и дополнительное образование становятся частями цельного процесса, являясь взаимодополняющими компонентами единого образовательного процесса. Помимо этого </w:t>
      </w:r>
      <w:r w:rsidRPr="00DF5C42">
        <w:rPr>
          <w:rStyle w:val="a8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12310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МБУ ДО «Пестяковский Дом детского творчества» реализует социальный заказ в рамках персонифицированного финансирования. В 2025 году  сертификаты получили 160 детей по 9 программам дополнительного образования. В рейтинге муниципалитетов Ивановской области по выполнению показателя использованных социальных сертификатов на обучение Пестяковский район занял третье место. 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C6513">
        <w:rPr>
          <w:rFonts w:ascii="Times New Roman" w:hAnsi="Times New Roman"/>
          <w:sz w:val="28"/>
        </w:rPr>
        <w:t xml:space="preserve">Деятельность учреждения дополнительного образования также была направлена  на организацию внеурочной деятельности по ФГОС (туристско-краеведческой, художественной, спортивной, технической). На базе данного учреждения успешно работает представительство районного волонтерского центра, который в рейтинге по России занял по итогам 2025 года 1 место  среди муниципальных </w:t>
      </w:r>
      <w:proofErr w:type="spellStart"/>
      <w:r w:rsidRPr="008C6513">
        <w:rPr>
          <w:rFonts w:ascii="Times New Roman" w:hAnsi="Times New Roman"/>
          <w:sz w:val="28"/>
        </w:rPr>
        <w:t>ДоброЦентров</w:t>
      </w:r>
      <w:proofErr w:type="spellEnd"/>
      <w:r w:rsidRPr="008C6513">
        <w:rPr>
          <w:rFonts w:ascii="Times New Roman" w:hAnsi="Times New Roman"/>
          <w:sz w:val="28"/>
        </w:rPr>
        <w:t xml:space="preserve">  в номинации до 15  тысяч населения. В категории «Муниципальные образования и моногорода» «</w:t>
      </w:r>
      <w:proofErr w:type="spellStart"/>
      <w:r w:rsidRPr="008C6513">
        <w:rPr>
          <w:rFonts w:ascii="Times New Roman" w:hAnsi="Times New Roman"/>
          <w:sz w:val="28"/>
        </w:rPr>
        <w:t>Добро</w:t>
      </w:r>
      <w:proofErr w:type="gramStart"/>
      <w:r w:rsidRPr="008C6513">
        <w:rPr>
          <w:rFonts w:ascii="Times New Roman" w:hAnsi="Times New Roman"/>
          <w:sz w:val="28"/>
        </w:rPr>
        <w:t>.Ц</w:t>
      </w:r>
      <w:proofErr w:type="gramEnd"/>
      <w:r w:rsidRPr="008C6513">
        <w:rPr>
          <w:rFonts w:ascii="Times New Roman" w:hAnsi="Times New Roman"/>
          <w:sz w:val="28"/>
        </w:rPr>
        <w:t>ентр</w:t>
      </w:r>
      <w:proofErr w:type="spellEnd"/>
      <w:r w:rsidRPr="008C6513">
        <w:rPr>
          <w:rFonts w:ascii="Times New Roman" w:hAnsi="Times New Roman"/>
          <w:sz w:val="28"/>
        </w:rPr>
        <w:t xml:space="preserve"> Пестяки» занял 1 место, стал победителем в номинации «Территория». Три года в Доме детского творчества  реализуются  мероприятия по привлечению </w:t>
      </w:r>
      <w:r w:rsidRPr="008C6513">
        <w:rPr>
          <w:rFonts w:ascii="Times New Roman" w:hAnsi="Times New Roman"/>
          <w:sz w:val="28"/>
        </w:rPr>
        <w:lastRenderedPageBreak/>
        <w:t xml:space="preserve">трудных подростков в рамках инновационной региональной площадки «Луч тепла». По итогам работы площадки готовится сборник лучшей практики педагога дополнительного образования О.Б. </w:t>
      </w:r>
      <w:proofErr w:type="spellStart"/>
      <w:r w:rsidRPr="008C6513">
        <w:rPr>
          <w:rFonts w:ascii="Times New Roman" w:hAnsi="Times New Roman"/>
          <w:sz w:val="28"/>
        </w:rPr>
        <w:t>Ужастиной</w:t>
      </w:r>
      <w:proofErr w:type="spellEnd"/>
      <w:r w:rsidRPr="008C6513">
        <w:rPr>
          <w:rFonts w:ascii="Times New Roman" w:hAnsi="Times New Roman"/>
          <w:sz w:val="28"/>
        </w:rPr>
        <w:t>.</w:t>
      </w:r>
    </w:p>
    <w:p w:rsidR="00E12310" w:rsidRPr="008C6513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40"/>
          <w:shd w:val="clear" w:color="auto" w:fill="FFFFFF"/>
        </w:rPr>
      </w:pPr>
      <w:r w:rsidRPr="00E12310">
        <w:rPr>
          <w:rStyle w:val="a8"/>
          <w:rFonts w:ascii="Times New Roman" w:hAnsi="Times New Roman"/>
          <w:b w:val="0"/>
          <w:sz w:val="28"/>
          <w:szCs w:val="40"/>
          <w:shd w:val="clear" w:color="auto" w:fill="FFFFFF"/>
        </w:rPr>
        <w:t>Достижения ребят и педагогов дополнительного образования в 2025 году говорят об их профессиональном мастерстве, результативности деятельности и вкладе в развитие системы дополнительного образования</w:t>
      </w:r>
      <w:r w:rsidRPr="00E12310">
        <w:rPr>
          <w:rFonts w:ascii="Times New Roman" w:hAnsi="Times New Roman"/>
          <w:b/>
          <w:sz w:val="28"/>
          <w:szCs w:val="40"/>
          <w:shd w:val="clear" w:color="auto" w:fill="FFFFFF"/>
        </w:rPr>
        <w:t>.</w:t>
      </w:r>
      <w:r w:rsidRPr="008C6513">
        <w:rPr>
          <w:rFonts w:ascii="Times New Roman" w:hAnsi="Times New Roman"/>
          <w:b/>
          <w:sz w:val="28"/>
          <w:szCs w:val="40"/>
          <w:shd w:val="clear" w:color="auto" w:fill="FFFFFF"/>
        </w:rPr>
        <w:t xml:space="preserve"> </w:t>
      </w:r>
      <w:r w:rsidRPr="008C6513">
        <w:rPr>
          <w:rFonts w:ascii="Times New Roman" w:hAnsi="Times New Roman"/>
          <w:sz w:val="28"/>
          <w:szCs w:val="40"/>
          <w:shd w:val="clear" w:color="auto" w:fill="FFFFFF"/>
        </w:rPr>
        <w:t>Они стали лауреатами в межрегиональной выставке «Игла и пяльцы», победителями в областном конкурсе «Засветись – будь ярче», всероссийском конкурсе «Поделки из конструктора».</w:t>
      </w:r>
    </w:p>
    <w:p w:rsidR="00E12310" w:rsidRPr="008C6513" w:rsidRDefault="00E12310" w:rsidP="00E12310">
      <w:pPr>
        <w:pStyle w:val="a6"/>
        <w:jc w:val="both"/>
        <w:rPr>
          <w:sz w:val="28"/>
          <w:szCs w:val="40"/>
          <w:shd w:val="clear" w:color="auto" w:fill="FFFFFF"/>
        </w:rPr>
      </w:pPr>
      <w:r w:rsidRPr="008C6513">
        <w:rPr>
          <w:sz w:val="28"/>
          <w:szCs w:val="40"/>
          <w:shd w:val="clear" w:color="auto" w:fill="FFFFFF"/>
        </w:rPr>
        <w:t xml:space="preserve">         Прошедший год стал плодотворным на победы хореографического ансамбля «Оберег» Дома детского творчества, руководитель Татьяна Краснова.  Коллектив  стал лауреатом   Всероссийского конкурса-фестиваля «Граффити»;  межрегиональных конкурсов  «Созвездие Терпсихоры» и «Планета талантов»,  а  также   стал победителем  в областном конкурсе «Губернский разгуляй». </w:t>
      </w:r>
    </w:p>
    <w:p w:rsidR="00E12310" w:rsidRPr="008C6513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C6513">
        <w:rPr>
          <w:rFonts w:ascii="Times New Roman" w:hAnsi="Times New Roman"/>
          <w:sz w:val="28"/>
        </w:rPr>
        <w:t>В течение 2025 года было проведено  65 районных мероприятий разной направленности. Охват участия составил  около 3117 человек.</w:t>
      </w:r>
    </w:p>
    <w:p w:rsidR="00E12310" w:rsidRPr="008C6513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C6513">
        <w:rPr>
          <w:rFonts w:ascii="Times New Roman" w:hAnsi="Times New Roman"/>
          <w:sz w:val="28"/>
        </w:rPr>
        <w:t>В период летних каникул на базе школ и Дома детского творчества были организованы лагеря дневного пребывания. В них отдохнули 10 человек из малоимущих и малообеспеченных семей и 60 человек по заявлениям родителей.</w:t>
      </w:r>
    </w:p>
    <w:p w:rsidR="00E12310" w:rsidRPr="008C6513" w:rsidRDefault="00E12310" w:rsidP="00E123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40"/>
          <w:shd w:val="clear" w:color="auto" w:fill="FFFFFF"/>
        </w:rPr>
      </w:pPr>
      <w:r w:rsidRPr="008C6513">
        <w:rPr>
          <w:rFonts w:ascii="Times New Roman" w:hAnsi="Times New Roman"/>
          <w:sz w:val="28"/>
          <w:szCs w:val="40"/>
          <w:shd w:val="clear" w:color="auto" w:fill="FFFFFF"/>
        </w:rPr>
        <w:t>Внимание к детям и забота о них всегда должны оставаться центральными составляющими в деятельности всех учреждений и органов, связанных с ними.</w:t>
      </w:r>
      <w:r w:rsidRPr="008C6513">
        <w:rPr>
          <w:rFonts w:ascii="Times New Roman" w:hAnsi="Times New Roman"/>
          <w:sz w:val="28"/>
          <w:szCs w:val="40"/>
        </w:rPr>
        <w:t xml:space="preserve"> Подводя итоги работы с несовершеннолетними детьми, стоит отметить, что координацию деятельности  по защите прав и законных интересов несовершеннолетних, по профилактике правонарушений  и преступлений, а также по профилактике детской безнадзорности на территории района осуществляет постоянно действующая при администрации Пестяковского муниципального района Комиссия по делам несовершеннолетних и защите их прав. </w:t>
      </w:r>
    </w:p>
    <w:p w:rsidR="00E12310" w:rsidRDefault="00E12310" w:rsidP="00E123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40"/>
        </w:rPr>
      </w:pPr>
      <w:r w:rsidRPr="008C6513">
        <w:rPr>
          <w:rFonts w:ascii="Times New Roman" w:hAnsi="Times New Roman"/>
          <w:sz w:val="28"/>
          <w:szCs w:val="40"/>
        </w:rPr>
        <w:t xml:space="preserve">          По состоянию на 01.01.202</w:t>
      </w:r>
      <w:r>
        <w:rPr>
          <w:rFonts w:ascii="Times New Roman" w:hAnsi="Times New Roman"/>
          <w:sz w:val="28"/>
          <w:szCs w:val="40"/>
        </w:rPr>
        <w:t>5</w:t>
      </w:r>
      <w:r w:rsidRPr="008C6513">
        <w:rPr>
          <w:rFonts w:ascii="Times New Roman" w:hAnsi="Times New Roman"/>
          <w:sz w:val="28"/>
          <w:szCs w:val="40"/>
        </w:rPr>
        <w:t xml:space="preserve"> года в возрасте от 0 до 18 лет в районе зарегистрировано 556 несовершеннолетних.  </w:t>
      </w:r>
      <w:r>
        <w:rPr>
          <w:rFonts w:ascii="Times New Roman" w:hAnsi="Times New Roman"/>
          <w:sz w:val="28"/>
          <w:szCs w:val="40"/>
        </w:rPr>
        <w:t>В 2025 году б</w:t>
      </w:r>
      <w:r w:rsidRPr="008C6513">
        <w:rPr>
          <w:rFonts w:ascii="Times New Roman" w:hAnsi="Times New Roman"/>
          <w:sz w:val="28"/>
          <w:szCs w:val="40"/>
        </w:rPr>
        <w:t xml:space="preserve">ыло  проведено 23 заседания Комиссии по делам несовершеннолетних и защите их прав, на которых рассмотрено 38 вопросов  различной тематики; одно  представление прокуратуры «Об устранении нарушений законодательства  о профилактике безнадзорности и правонарушений несовершеннолетних». </w:t>
      </w:r>
    </w:p>
    <w:p w:rsidR="00E12310" w:rsidRPr="008C6513" w:rsidRDefault="00E12310" w:rsidP="00E123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40"/>
        </w:rPr>
      </w:pPr>
      <w:r w:rsidRPr="008C6513">
        <w:rPr>
          <w:rFonts w:ascii="Times New Roman" w:hAnsi="Times New Roman"/>
          <w:sz w:val="28"/>
          <w:szCs w:val="40"/>
        </w:rPr>
        <w:t>За 12 месяцев 2025 года  к административной ответственности  привлечено 23 лица (из них: 6 – несовершеннолетних, 17 родителей), что по сравнению с аналогичным периодом предшествующего года на 44 меньше. Это говорит о положительных результатах профилактической работы.</w:t>
      </w:r>
    </w:p>
    <w:p w:rsidR="00E12310" w:rsidRPr="008C6513" w:rsidRDefault="00E12310" w:rsidP="00E12310">
      <w:pPr>
        <w:pStyle w:val="a6"/>
        <w:ind w:firstLine="708"/>
        <w:jc w:val="both"/>
        <w:rPr>
          <w:sz w:val="28"/>
          <w:szCs w:val="40"/>
        </w:rPr>
      </w:pPr>
      <w:r w:rsidRPr="008C6513">
        <w:rPr>
          <w:sz w:val="28"/>
          <w:szCs w:val="40"/>
        </w:rPr>
        <w:t>Материалов на лишение в родительских правах за отчетный период не собиралось, в суд не направлялось.</w:t>
      </w: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3F21">
        <w:rPr>
          <w:rFonts w:ascii="Times New Roman" w:hAnsi="Times New Roman"/>
          <w:b/>
          <w:i/>
          <w:sz w:val="28"/>
          <w:szCs w:val="28"/>
        </w:rPr>
        <w:t>Культура, молодежная политика, спорт, туризм</w:t>
      </w:r>
    </w:p>
    <w:p w:rsidR="00E12310" w:rsidRPr="00F43F21" w:rsidRDefault="00E12310" w:rsidP="00E12310">
      <w:pPr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  <w:r w:rsidRPr="00F43F21">
        <w:rPr>
          <w:rFonts w:ascii="Times New Roman" w:hAnsi="Times New Roman"/>
          <w:b/>
          <w:i/>
          <w:sz w:val="28"/>
          <w:szCs w:val="28"/>
        </w:rPr>
        <w:t>Культура</w:t>
      </w:r>
    </w:p>
    <w:p w:rsidR="00E12310" w:rsidRPr="00BA7A9E" w:rsidRDefault="00E12310" w:rsidP="00E12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 xml:space="preserve">           </w:t>
      </w:r>
      <w:r w:rsidRPr="00BA7A9E">
        <w:rPr>
          <w:rFonts w:ascii="Times New Roman" w:hAnsi="Times New Roman"/>
          <w:sz w:val="28"/>
          <w:szCs w:val="28"/>
        </w:rPr>
        <w:t xml:space="preserve">Культурное обслуживание населения муниципального района  осуществляют 12  культурно-досуговых учреждений, в том числе 3 сельских Дома культуры, 8 сельских клубов, городской Дом культуры, Дом ремесел, 10 массовых библиотек, краеведческий музей и детская  школа искусств. В </w:t>
      </w:r>
      <w:r w:rsidRPr="00BA7A9E">
        <w:rPr>
          <w:rFonts w:ascii="Times New Roman" w:hAnsi="Times New Roman"/>
          <w:sz w:val="28"/>
          <w:szCs w:val="28"/>
        </w:rPr>
        <w:lastRenderedPageBreak/>
        <w:t>городском Доме культуры работают 2 коллектива, имеющих звание «народный»:</w:t>
      </w:r>
      <w:r w:rsidRPr="00BA7A9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7A9E">
        <w:rPr>
          <w:rFonts w:ascii="Times New Roman" w:hAnsi="Times New Roman"/>
          <w:sz w:val="28"/>
          <w:szCs w:val="28"/>
        </w:rPr>
        <w:t xml:space="preserve"> </w:t>
      </w:r>
    </w:p>
    <w:p w:rsidR="00E12310" w:rsidRPr="00BA7A9E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A9E">
        <w:rPr>
          <w:rFonts w:ascii="Times New Roman" w:hAnsi="Times New Roman"/>
          <w:sz w:val="28"/>
          <w:szCs w:val="28"/>
        </w:rPr>
        <w:t xml:space="preserve">За период работы в 2025 году сеть учреждений культуры сохранена. </w:t>
      </w:r>
    </w:p>
    <w:p w:rsidR="00E12310" w:rsidRPr="00BA7A9E" w:rsidRDefault="00E12310" w:rsidP="00E123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A9E">
        <w:rPr>
          <w:rFonts w:ascii="Times New Roman" w:hAnsi="Times New Roman"/>
          <w:sz w:val="28"/>
          <w:szCs w:val="28"/>
        </w:rPr>
        <w:t xml:space="preserve">Организационно-управленческое взаимодействие с учреждениями культуры осуществляет Отдел культуры, молодежной политики, спорта и туризма Администрации Пестяковского  муниципального района. </w:t>
      </w:r>
    </w:p>
    <w:p w:rsidR="00E12310" w:rsidRPr="00BA7A9E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A9E">
        <w:rPr>
          <w:rFonts w:ascii="Times New Roman" w:hAnsi="Times New Roman"/>
          <w:sz w:val="28"/>
          <w:szCs w:val="28"/>
        </w:rPr>
        <w:t>На содержание учреждений культуры в 2025 году из консолидированного бюджета израсходовано 41 млн.160 тысяч  рублей.</w:t>
      </w:r>
    </w:p>
    <w:p w:rsidR="00E12310" w:rsidRPr="00BA7A9E" w:rsidRDefault="00E12310" w:rsidP="00E12310">
      <w:pPr>
        <w:pStyle w:val="ac"/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A7A9E">
        <w:rPr>
          <w:sz w:val="28"/>
          <w:szCs w:val="28"/>
        </w:rPr>
        <w:tab/>
        <w:t>Всего за 2025 год учреждениями культуры было проведено 1</w:t>
      </w:r>
      <w:r>
        <w:rPr>
          <w:sz w:val="28"/>
          <w:szCs w:val="28"/>
        </w:rPr>
        <w:t xml:space="preserve"> </w:t>
      </w:r>
      <w:r w:rsidRPr="00BA7A9E">
        <w:rPr>
          <w:sz w:val="28"/>
          <w:szCs w:val="28"/>
        </w:rPr>
        <w:t>415 мероприятий (в 2024- 1495), услугами учреждений воспользовались 103</w:t>
      </w:r>
      <w:r>
        <w:rPr>
          <w:sz w:val="28"/>
          <w:szCs w:val="28"/>
        </w:rPr>
        <w:t xml:space="preserve"> </w:t>
      </w:r>
      <w:r w:rsidRPr="00BA7A9E">
        <w:rPr>
          <w:sz w:val="28"/>
          <w:szCs w:val="28"/>
        </w:rPr>
        <w:t>521 человек (в 2024 году -87383 человека).</w:t>
      </w:r>
    </w:p>
    <w:p w:rsidR="00E12310" w:rsidRPr="00BA7A9E" w:rsidRDefault="00E12310" w:rsidP="00E12310">
      <w:pPr>
        <w:pStyle w:val="ac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BA7A9E">
        <w:rPr>
          <w:sz w:val="28"/>
          <w:szCs w:val="28"/>
        </w:rPr>
        <w:t>В целях самореализации творческого потенциала населения, в данных учреждениях действует 79 клубных формирований, в которых занимаются 962 участника.</w:t>
      </w:r>
    </w:p>
    <w:p w:rsidR="00E12310" w:rsidRPr="00BA7A9E" w:rsidRDefault="00E12310" w:rsidP="00E123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A9E">
        <w:rPr>
          <w:rFonts w:ascii="Times New Roman" w:hAnsi="Times New Roman" w:cs="Times New Roman"/>
          <w:sz w:val="28"/>
          <w:szCs w:val="28"/>
        </w:rPr>
        <w:t>Палагинскому</w:t>
      </w:r>
      <w:proofErr w:type="spellEnd"/>
      <w:r w:rsidRPr="00BA7A9E">
        <w:rPr>
          <w:rFonts w:ascii="Times New Roman" w:hAnsi="Times New Roman" w:cs="Times New Roman"/>
          <w:sz w:val="28"/>
          <w:szCs w:val="28"/>
        </w:rPr>
        <w:t xml:space="preserve"> сельскому клубу исполнилось 65 лет, народному театру «Диалог» - 50 лет.  Этим событиям были посвящены праздничные программы.</w:t>
      </w:r>
    </w:p>
    <w:p w:rsidR="00E12310" w:rsidRPr="00BA7A9E" w:rsidRDefault="00E12310" w:rsidP="00E12310">
      <w:pPr>
        <w:pStyle w:val="ac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BA7A9E">
        <w:rPr>
          <w:sz w:val="28"/>
          <w:szCs w:val="28"/>
        </w:rPr>
        <w:t xml:space="preserve">2025 год был объявлен годом Защитника Отечества в Российской Федерации. Этой дате был посвящен целый цикл мероприятий. В январе состоялось торжественное открытие.  В феврале на праздничный концерт 23 февраля в Пестяковский Дом культуры были приглашены ветераны боевых действий, участники  СВО, они были отмечены памятными сувенирами от Главы района. В марте на праздничный концерт в Международный женский день были приглашены члены семей участников СВО, они также </w:t>
      </w:r>
      <w:proofErr w:type="gramStart"/>
      <w:r w:rsidRPr="00BA7A9E">
        <w:rPr>
          <w:sz w:val="28"/>
          <w:szCs w:val="28"/>
        </w:rPr>
        <w:t>получили подарки от Робустовой Л.В. В декабре состоялось</w:t>
      </w:r>
      <w:proofErr w:type="gramEnd"/>
      <w:r w:rsidRPr="00BA7A9E">
        <w:rPr>
          <w:sz w:val="28"/>
          <w:szCs w:val="28"/>
        </w:rPr>
        <w:t xml:space="preserve"> закрытие Года большим фестивалем «Служить России – это честь», на котором были представлены лучшие концертные ном</w:t>
      </w:r>
      <w:r>
        <w:rPr>
          <w:sz w:val="28"/>
          <w:szCs w:val="28"/>
        </w:rPr>
        <w:t>ера учреждений культуры района.</w:t>
      </w:r>
    </w:p>
    <w:p w:rsidR="00E12310" w:rsidRPr="00BA7A9E" w:rsidRDefault="00E12310" w:rsidP="00E123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A9E">
        <w:rPr>
          <w:rFonts w:ascii="Times New Roman" w:hAnsi="Times New Roman" w:cs="Times New Roman"/>
          <w:sz w:val="28"/>
          <w:szCs w:val="28"/>
        </w:rPr>
        <w:t>Активно работали учреждения культуры в год 80–</w:t>
      </w:r>
      <w:proofErr w:type="spellStart"/>
      <w:r w:rsidRPr="00BA7A9E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BA7A9E">
        <w:rPr>
          <w:rFonts w:ascii="Times New Roman" w:hAnsi="Times New Roman" w:cs="Times New Roman"/>
          <w:sz w:val="28"/>
          <w:szCs w:val="28"/>
        </w:rPr>
        <w:t xml:space="preserve"> Великой Победы, организуя мероприятия патриотической направленности.</w:t>
      </w:r>
    </w:p>
    <w:p w:rsidR="00E12310" w:rsidRPr="00BA7A9E" w:rsidRDefault="00E12310" w:rsidP="00E123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A9E">
        <w:rPr>
          <w:rFonts w:ascii="Times New Roman" w:hAnsi="Times New Roman" w:cs="Times New Roman"/>
          <w:sz w:val="28"/>
          <w:szCs w:val="28"/>
        </w:rPr>
        <w:t>Традиционным на территории Пестяковского района стало проведение Дня защитников Отечества, Дня Победы, акции «Свеча памяти» и «Свеча Победы». К юбилейной дате на территории памятника погибшим воинам в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A9E">
        <w:rPr>
          <w:rFonts w:ascii="Times New Roman" w:hAnsi="Times New Roman" w:cs="Times New Roman"/>
          <w:sz w:val="28"/>
          <w:szCs w:val="28"/>
        </w:rPr>
        <w:t xml:space="preserve">Пестяки установлен стенд об участниках войны, наших земляках. </w:t>
      </w:r>
    </w:p>
    <w:p w:rsidR="00E12310" w:rsidRPr="00BA7A9E" w:rsidRDefault="00E12310" w:rsidP="00E123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A9E">
        <w:rPr>
          <w:rFonts w:ascii="Times New Roman" w:hAnsi="Times New Roman" w:cs="Times New Roman"/>
          <w:sz w:val="28"/>
          <w:szCs w:val="28"/>
        </w:rPr>
        <w:t>Торжественные митинги и концертные программы гражданской направленности, приуроченные к празднованию «Дня весны и труда», «Дня России», «Дня народного единства», продолжают проводиться на Пестяковской земле, приобщая нынешнее поколение сохранять традиции культурного наследия.</w:t>
      </w:r>
    </w:p>
    <w:p w:rsidR="00E12310" w:rsidRPr="00BA7A9E" w:rsidRDefault="00E12310" w:rsidP="00E123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A9E">
        <w:rPr>
          <w:rFonts w:ascii="Times New Roman" w:hAnsi="Times New Roman" w:cs="Times New Roman"/>
          <w:sz w:val="28"/>
          <w:szCs w:val="28"/>
        </w:rPr>
        <w:t>В 2025 году продолжилась традиция проведения районных конкурсов и  фестивалей, в которых было задействовано более трехсот участников.  Это,  фестивали детского творчества  «Весенняя капель», «Рождественский подарок», «Светлый праздник», «Смеяться разрешается»,</w:t>
      </w:r>
      <w:proofErr w:type="gramStart"/>
      <w:r w:rsidRPr="00BA7A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A7A9E">
        <w:rPr>
          <w:rFonts w:ascii="Times New Roman" w:hAnsi="Times New Roman" w:cs="Times New Roman"/>
          <w:sz w:val="28"/>
          <w:szCs w:val="28"/>
        </w:rPr>
        <w:t xml:space="preserve">конкурсы </w:t>
      </w:r>
      <w:r w:rsidRPr="00BA7A9E">
        <w:rPr>
          <w:rFonts w:ascii="Times New Roman" w:hAnsi="Times New Roman" w:cs="Times New Roman"/>
          <w:bCs/>
          <w:sz w:val="28"/>
          <w:szCs w:val="28"/>
        </w:rPr>
        <w:t>«Подвиг бессмертен! Память жива!»,</w:t>
      </w:r>
      <w:r w:rsidRPr="00BA7A9E">
        <w:rPr>
          <w:rFonts w:ascii="Times New Roman" w:hAnsi="Times New Roman" w:cs="Times New Roman"/>
          <w:sz w:val="28"/>
          <w:szCs w:val="28"/>
        </w:rPr>
        <w:t xml:space="preserve"> «Хороши Пестяковские зори».</w:t>
      </w:r>
    </w:p>
    <w:p w:rsidR="00E12310" w:rsidRPr="00BA7A9E" w:rsidRDefault="00E12310" w:rsidP="00E123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</w:rPr>
      </w:pPr>
      <w:r w:rsidRPr="00BA7A9E">
        <w:rPr>
          <w:rFonts w:ascii="Times New Roman" w:hAnsi="Times New Roman"/>
          <w:sz w:val="28"/>
          <w:szCs w:val="28"/>
        </w:rPr>
        <w:t>Были организованы поездки участников художественной самодеятельности района на межрегиональные и  областные фестивали. Все выступления самодеятельных артистов за честь района были успешными, в творческой «копилке» дипломы 1,2 и 3 степени.</w:t>
      </w:r>
      <w:r w:rsidRPr="00BA7A9E">
        <w:rPr>
          <w:rFonts w:ascii="Times New Roman" w:hAnsi="Times New Roman"/>
          <w:color w:val="222222"/>
          <w:sz w:val="28"/>
          <w:szCs w:val="28"/>
        </w:rPr>
        <w:t xml:space="preserve"> Диплом Лауреата 2 степени Межрегионального конкурса-фестиваля «О доблести, о мужестве, о славе» (</w:t>
      </w:r>
      <w:proofErr w:type="spellStart"/>
      <w:r w:rsidRPr="00BA7A9E">
        <w:rPr>
          <w:rFonts w:ascii="Times New Roman" w:hAnsi="Times New Roman"/>
          <w:color w:val="222222"/>
          <w:sz w:val="28"/>
          <w:szCs w:val="28"/>
        </w:rPr>
        <w:t>г</w:t>
      </w:r>
      <w:proofErr w:type="gramStart"/>
      <w:r w:rsidRPr="00BA7A9E">
        <w:rPr>
          <w:rFonts w:ascii="Times New Roman" w:hAnsi="Times New Roman"/>
          <w:color w:val="222222"/>
          <w:sz w:val="28"/>
          <w:szCs w:val="28"/>
        </w:rPr>
        <w:t>.Ю</w:t>
      </w:r>
      <w:proofErr w:type="gramEnd"/>
      <w:r w:rsidRPr="00BA7A9E">
        <w:rPr>
          <w:rFonts w:ascii="Times New Roman" w:hAnsi="Times New Roman"/>
          <w:color w:val="222222"/>
          <w:sz w:val="28"/>
          <w:szCs w:val="28"/>
        </w:rPr>
        <w:t>жа</w:t>
      </w:r>
      <w:proofErr w:type="spellEnd"/>
      <w:r w:rsidRPr="00BA7A9E">
        <w:rPr>
          <w:rFonts w:ascii="Times New Roman" w:hAnsi="Times New Roman"/>
          <w:color w:val="222222"/>
          <w:sz w:val="28"/>
          <w:szCs w:val="28"/>
        </w:rPr>
        <w:t xml:space="preserve">) и  Диплом Лауреата 3 степени Межрегионального военного </w:t>
      </w:r>
      <w:r w:rsidRPr="00BA7A9E">
        <w:rPr>
          <w:rFonts w:ascii="Times New Roman" w:hAnsi="Times New Roman"/>
          <w:color w:val="222222"/>
          <w:sz w:val="28"/>
          <w:szCs w:val="28"/>
        </w:rPr>
        <w:lastRenderedPageBreak/>
        <w:t>патриотического фестиваля-конкурса «Сей, зерно» (</w:t>
      </w:r>
      <w:proofErr w:type="spellStart"/>
      <w:r w:rsidRPr="00BA7A9E">
        <w:rPr>
          <w:rFonts w:ascii="Times New Roman" w:hAnsi="Times New Roman"/>
          <w:color w:val="222222"/>
          <w:sz w:val="28"/>
          <w:szCs w:val="28"/>
        </w:rPr>
        <w:t>г.Фурманов</w:t>
      </w:r>
      <w:proofErr w:type="spellEnd"/>
      <w:r w:rsidRPr="00BA7A9E">
        <w:rPr>
          <w:rFonts w:ascii="Times New Roman" w:hAnsi="Times New Roman"/>
          <w:color w:val="222222"/>
          <w:sz w:val="28"/>
          <w:szCs w:val="28"/>
        </w:rPr>
        <w:t>) получили чтецы и вокалисты.</w:t>
      </w:r>
    </w:p>
    <w:p w:rsidR="00E12310" w:rsidRPr="00BA7A9E" w:rsidRDefault="00E12310" w:rsidP="00E12310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7A9E">
        <w:rPr>
          <w:rFonts w:ascii="Times New Roman" w:hAnsi="Times New Roman" w:cs="Times New Roman"/>
          <w:sz w:val="28"/>
          <w:szCs w:val="28"/>
        </w:rPr>
        <w:t>Новые интересные формы досуга, предлагаемые учреждениями культуры района привлекают</w:t>
      </w:r>
      <w:proofErr w:type="gramEnd"/>
      <w:r w:rsidRPr="00BA7A9E">
        <w:rPr>
          <w:rFonts w:ascii="Times New Roman" w:hAnsi="Times New Roman" w:cs="Times New Roman"/>
          <w:sz w:val="28"/>
          <w:szCs w:val="28"/>
        </w:rPr>
        <w:t xml:space="preserve"> своей зрелищностью и необычностью: организованы шоу – программы: «Универсальный артист», «</w:t>
      </w:r>
      <w:proofErr w:type="spellStart"/>
      <w:r w:rsidRPr="00BA7A9E">
        <w:rPr>
          <w:rFonts w:ascii="Times New Roman" w:hAnsi="Times New Roman" w:cs="Times New Roman"/>
          <w:sz w:val="28"/>
          <w:szCs w:val="28"/>
        </w:rPr>
        <w:t>Джентельмен</w:t>
      </w:r>
      <w:proofErr w:type="spellEnd"/>
      <w:r w:rsidRPr="00BA7A9E">
        <w:rPr>
          <w:rFonts w:ascii="Times New Roman" w:hAnsi="Times New Roman" w:cs="Times New Roman"/>
          <w:sz w:val="28"/>
          <w:szCs w:val="28"/>
        </w:rPr>
        <w:t>-шоу», «Ассорти-шоу» и др. б</w:t>
      </w:r>
      <w:r w:rsidRPr="00BA7A9E">
        <w:rPr>
          <w:rFonts w:ascii="Times New Roman" w:hAnsi="Times New Roman" w:cs="Times New Roman"/>
          <w:color w:val="000000"/>
          <w:sz w:val="28"/>
          <w:szCs w:val="28"/>
        </w:rPr>
        <w:t>лаготворительные концерты в поддержку участников СВО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310" w:rsidRPr="00BA7A9E" w:rsidRDefault="00E12310" w:rsidP="00E123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7A9E">
        <w:rPr>
          <w:rFonts w:ascii="Times New Roman" w:hAnsi="Times New Roman"/>
          <w:sz w:val="28"/>
          <w:szCs w:val="28"/>
        </w:rPr>
        <w:tab/>
        <w:t xml:space="preserve">В </w:t>
      </w:r>
      <w:r w:rsidRPr="00BA7A9E">
        <w:rPr>
          <w:rFonts w:ascii="Times New Roman" w:hAnsi="Times New Roman"/>
          <w:color w:val="000000"/>
          <w:sz w:val="28"/>
          <w:szCs w:val="28"/>
        </w:rPr>
        <w:t xml:space="preserve">октябре 2025 г. на сцене Пестяковского Дома культуры прошел девятый областной фестиваль ветеранских хоров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BA7A9E">
        <w:rPr>
          <w:rFonts w:ascii="Times New Roman" w:hAnsi="Times New Roman"/>
          <w:color w:val="000000"/>
          <w:sz w:val="28"/>
          <w:szCs w:val="28"/>
        </w:rPr>
        <w:t>С песней по жизни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A7A9E">
        <w:rPr>
          <w:rFonts w:ascii="Times New Roman" w:hAnsi="Times New Roman"/>
          <w:color w:val="000000"/>
          <w:sz w:val="28"/>
          <w:szCs w:val="28"/>
        </w:rPr>
        <w:t xml:space="preserve">. В мероприятии приняли </w:t>
      </w:r>
      <w:r w:rsidRPr="00BA7A9E">
        <w:rPr>
          <w:rFonts w:ascii="Times New Roman" w:hAnsi="Times New Roman"/>
          <w:sz w:val="28"/>
          <w:szCs w:val="28"/>
        </w:rPr>
        <w:t>участие 13 творческих</w:t>
      </w:r>
      <w:r w:rsidRPr="00BA7A9E">
        <w:rPr>
          <w:rFonts w:ascii="Times New Roman" w:hAnsi="Times New Roman"/>
          <w:color w:val="000000"/>
          <w:sz w:val="28"/>
          <w:szCs w:val="28"/>
        </w:rPr>
        <w:t xml:space="preserve"> коллективов области. </w:t>
      </w:r>
    </w:p>
    <w:p w:rsidR="00E12310" w:rsidRPr="00BA7A9E" w:rsidRDefault="00E12310" w:rsidP="00E12310">
      <w:pPr>
        <w:pStyle w:val="ac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BA7A9E">
        <w:rPr>
          <w:sz w:val="28"/>
          <w:szCs w:val="28"/>
        </w:rPr>
        <w:t>Праздник «Царский гриб» является брэндом района. В рамках праздника состоялась презентация поселений, «грибных подворий», ярмарка, выставки – конкурсы поделок и кулинарных изделий, мастер-классы.</w:t>
      </w:r>
    </w:p>
    <w:p w:rsidR="00E12310" w:rsidRPr="00BA7A9E" w:rsidRDefault="00E12310" w:rsidP="00E123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A7A9E">
        <w:rPr>
          <w:color w:val="auto"/>
          <w:sz w:val="28"/>
          <w:szCs w:val="28"/>
        </w:rPr>
        <w:t>МУ «Библиотека» выполняет важные социальные и коммуникативные функции.</w:t>
      </w:r>
    </w:p>
    <w:p w:rsidR="00E12310" w:rsidRPr="00BA7A9E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7A9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Основными показателями деятельности учреждения является к</w:t>
      </w:r>
      <w:r w:rsidRPr="00BA7A9E">
        <w:rPr>
          <w:rFonts w:ascii="Times New Roman" w:hAnsi="Times New Roman"/>
          <w:color w:val="000000"/>
          <w:sz w:val="28"/>
          <w:szCs w:val="28"/>
        </w:rPr>
        <w:t xml:space="preserve">оличество посещений. За  2025 год посещаемость </w:t>
      </w:r>
      <w:r w:rsidRPr="00BA7A9E">
        <w:rPr>
          <w:rFonts w:ascii="Times New Roman" w:hAnsi="Times New Roman"/>
          <w:sz w:val="28"/>
          <w:szCs w:val="28"/>
        </w:rPr>
        <w:t>составила  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A9E">
        <w:rPr>
          <w:rFonts w:ascii="Times New Roman" w:hAnsi="Times New Roman"/>
          <w:sz w:val="28"/>
          <w:szCs w:val="28"/>
        </w:rPr>
        <w:t>181 чел. П</w:t>
      </w:r>
      <w:r w:rsidRPr="00BA7A9E">
        <w:rPr>
          <w:rFonts w:ascii="Times New Roman" w:hAnsi="Times New Roman"/>
          <w:sz w:val="28"/>
        </w:rPr>
        <w:t>оказатель книговыдачи составил  43</w:t>
      </w:r>
      <w:r>
        <w:rPr>
          <w:rFonts w:ascii="Times New Roman" w:hAnsi="Times New Roman"/>
          <w:sz w:val="28"/>
        </w:rPr>
        <w:t xml:space="preserve"> </w:t>
      </w:r>
      <w:r w:rsidRPr="00BA7A9E">
        <w:rPr>
          <w:rFonts w:ascii="Times New Roman" w:hAnsi="Times New Roman"/>
          <w:sz w:val="28"/>
        </w:rPr>
        <w:t>259</w:t>
      </w:r>
      <w:r w:rsidRPr="00BA7A9E">
        <w:rPr>
          <w:rFonts w:ascii="Times New Roman" w:hAnsi="Times New Roman"/>
          <w:sz w:val="28"/>
          <w:szCs w:val="28"/>
        </w:rPr>
        <w:t xml:space="preserve">  экземпляров. Зарегистрировано  2399 читателей. На комплектование  библиотеки из местного бюджета ежегодно выделяется более 100 тысяч рублей.</w:t>
      </w:r>
      <w:r w:rsidRPr="00BA7A9E">
        <w:rPr>
          <w:rFonts w:ascii="Times New Roman" w:hAnsi="Times New Roman"/>
          <w:b/>
          <w:sz w:val="28"/>
          <w:szCs w:val="28"/>
        </w:rPr>
        <w:t xml:space="preserve">  </w:t>
      </w:r>
    </w:p>
    <w:p w:rsidR="00E12310" w:rsidRPr="00BA7A9E" w:rsidRDefault="00E12310" w:rsidP="00E12310">
      <w:pPr>
        <w:pStyle w:val="Default"/>
        <w:ind w:firstLine="709"/>
        <w:jc w:val="both"/>
        <w:rPr>
          <w:sz w:val="28"/>
          <w:szCs w:val="28"/>
        </w:rPr>
      </w:pPr>
      <w:r w:rsidRPr="00BA7A9E">
        <w:rPr>
          <w:color w:val="auto"/>
          <w:sz w:val="28"/>
          <w:szCs w:val="28"/>
        </w:rPr>
        <w:t>Полномочия по деятельности сельских библиотек находятся на уровне района. Все библиотеки работают в тесном контакте с сельскими Домами  культуры и клубами.</w:t>
      </w:r>
    </w:p>
    <w:p w:rsidR="00E12310" w:rsidRPr="00BA7A9E" w:rsidRDefault="00E12310" w:rsidP="00E12310">
      <w:pPr>
        <w:tabs>
          <w:tab w:val="left" w:pos="548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A7A9E">
        <w:rPr>
          <w:rFonts w:ascii="Times New Roman" w:hAnsi="Times New Roman"/>
          <w:sz w:val="28"/>
          <w:szCs w:val="28"/>
        </w:rPr>
        <w:t>За  2025 год посещаемость составила  51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A9E">
        <w:rPr>
          <w:rFonts w:ascii="Times New Roman" w:hAnsi="Times New Roman"/>
          <w:sz w:val="28"/>
          <w:szCs w:val="28"/>
        </w:rPr>
        <w:t>196 чел. П</w:t>
      </w:r>
      <w:r w:rsidRPr="00BA7A9E">
        <w:rPr>
          <w:rFonts w:ascii="Times New Roman" w:hAnsi="Times New Roman"/>
          <w:sz w:val="28"/>
        </w:rPr>
        <w:t>оказатель книговыдачи составил  94</w:t>
      </w:r>
      <w:r>
        <w:rPr>
          <w:rFonts w:ascii="Times New Roman" w:hAnsi="Times New Roman"/>
          <w:sz w:val="28"/>
        </w:rPr>
        <w:t xml:space="preserve"> </w:t>
      </w:r>
      <w:r w:rsidRPr="00BA7A9E">
        <w:rPr>
          <w:rFonts w:ascii="Times New Roman" w:hAnsi="Times New Roman"/>
          <w:sz w:val="28"/>
        </w:rPr>
        <w:t>859</w:t>
      </w:r>
      <w:r w:rsidRPr="00BA7A9E">
        <w:rPr>
          <w:rFonts w:ascii="Times New Roman" w:hAnsi="Times New Roman"/>
          <w:sz w:val="28"/>
          <w:szCs w:val="28"/>
        </w:rPr>
        <w:t xml:space="preserve">  экземпляров. </w:t>
      </w:r>
    </w:p>
    <w:p w:rsidR="00E12310" w:rsidRPr="00BA7A9E" w:rsidRDefault="00E12310" w:rsidP="00E1231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BA7A9E">
        <w:rPr>
          <w:rFonts w:ascii="Times New Roman" w:hAnsi="Times New Roman" w:cs="Times New Roman"/>
          <w:sz w:val="28"/>
          <w:szCs w:val="28"/>
        </w:rPr>
        <w:t xml:space="preserve">          Всего в библиотеках Пестяковского  района зарегистрировано  4,4 тыс. читателей, что составляет  более 90 % от числа жителей. </w:t>
      </w:r>
    </w:p>
    <w:p w:rsidR="00E12310" w:rsidRPr="00BA7A9E" w:rsidRDefault="00E12310" w:rsidP="00E1231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BA7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A7A9E">
        <w:rPr>
          <w:rFonts w:ascii="Times New Roman" w:hAnsi="Times New Roman" w:cs="Times New Roman"/>
          <w:sz w:val="28"/>
          <w:szCs w:val="28"/>
        </w:rPr>
        <w:t xml:space="preserve">Доступ к сети интернет имеет всего лишь 4 библиотеки, что составляет 40% от общего количества библиотек. </w:t>
      </w:r>
    </w:p>
    <w:p w:rsidR="00E12310" w:rsidRPr="00E12310" w:rsidRDefault="00E12310" w:rsidP="00E12310">
      <w:pPr>
        <w:tabs>
          <w:tab w:val="left" w:pos="548"/>
        </w:tabs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Style w:val="a8"/>
          <w:rFonts w:ascii="Times New Roman" w:hAnsi="Times New Roman"/>
          <w:color w:val="000000"/>
          <w:sz w:val="28"/>
          <w:szCs w:val="28"/>
        </w:rPr>
        <w:tab/>
      </w:r>
      <w:r w:rsidRPr="00E12310">
        <w:rPr>
          <w:rStyle w:val="a8"/>
          <w:rFonts w:ascii="Times New Roman" w:hAnsi="Times New Roman"/>
          <w:b w:val="0"/>
          <w:color w:val="000000"/>
          <w:sz w:val="28"/>
          <w:szCs w:val="28"/>
        </w:rPr>
        <w:t>Приоритетным направлением деятельности Дома ремесел является организация ремесленных и культурно-досуговых занятий для детей  в 3-х бесплатных студиях:  «Берестяная карусель», «Лоскутная мозаика», «Ручное ткачество». Занимаются в них более 40 детей.</w:t>
      </w:r>
      <w:r w:rsidRPr="00E12310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E12310" w:rsidRPr="00BA7A9E" w:rsidRDefault="00E12310" w:rsidP="00E12310">
      <w:pPr>
        <w:tabs>
          <w:tab w:val="left" w:pos="5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BA7A9E">
        <w:rPr>
          <w:rFonts w:ascii="Times New Roman" w:hAnsi="Times New Roman"/>
          <w:sz w:val="28"/>
          <w:szCs w:val="28"/>
        </w:rPr>
        <w:t>Дом ремесел принял участие в областной выставке – конкурсе «Мастер – золотые руки», «Юрьевец сквозь века», на празднике «День урожая», межрегиональном фестивале-конкурсе «Губернский разгуляй», проекте «Губернская косоворотка».</w:t>
      </w:r>
      <w:proofErr w:type="gramEnd"/>
      <w:r w:rsidRPr="00BA7A9E">
        <w:rPr>
          <w:rFonts w:ascii="Times New Roman" w:hAnsi="Times New Roman"/>
          <w:sz w:val="28"/>
          <w:szCs w:val="28"/>
        </w:rPr>
        <w:t xml:space="preserve"> Ни одна ярмарка в районе не проходит без участия мастеров Дома ремесел, их изделия из бересты, лоскутной техники, домотканые половики пользуются спросом у жителей района и за его пределами</w:t>
      </w:r>
    </w:p>
    <w:p w:rsidR="00E12310" w:rsidRPr="00BA7A9E" w:rsidRDefault="00E12310" w:rsidP="00E123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A7A9E">
        <w:rPr>
          <w:rFonts w:ascii="Times New Roman" w:hAnsi="Times New Roman"/>
          <w:sz w:val="28"/>
          <w:szCs w:val="28"/>
          <w:shd w:val="clear" w:color="auto" w:fill="FFFFFF"/>
        </w:rPr>
        <w:t xml:space="preserve">Большую  исследовательскую  работу по изучению истории родного края, ремесел, жизни и деятельности известных людей района проводит краеведческий музей. </w:t>
      </w:r>
    </w:p>
    <w:p w:rsidR="00E12310" w:rsidRPr="00BA7A9E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A9E">
        <w:rPr>
          <w:rFonts w:ascii="Times New Roman" w:hAnsi="Times New Roman"/>
          <w:sz w:val="28"/>
          <w:szCs w:val="28"/>
        </w:rPr>
        <w:t xml:space="preserve">В краеведческом музее работают постоянные выставки: </w:t>
      </w:r>
      <w:proofErr w:type="gramStart"/>
      <w:r w:rsidRPr="00BA7A9E">
        <w:rPr>
          <w:rFonts w:ascii="Times New Roman" w:hAnsi="Times New Roman"/>
          <w:sz w:val="28"/>
          <w:szCs w:val="28"/>
        </w:rPr>
        <w:t xml:space="preserve">«Сени», «Русская горница», «Купеческая гостиная», на которых представлены предметы   быта, изделия народных промыслов и ремесел. </w:t>
      </w:r>
      <w:proofErr w:type="gramEnd"/>
    </w:p>
    <w:p w:rsidR="00E12310" w:rsidRPr="00BA7A9E" w:rsidRDefault="00E12310" w:rsidP="00E12310">
      <w:pPr>
        <w:tabs>
          <w:tab w:val="left" w:pos="7478"/>
        </w:tabs>
        <w:spacing w:after="0" w:line="240" w:lineRule="auto"/>
        <w:ind w:firstLine="782"/>
        <w:jc w:val="both"/>
        <w:rPr>
          <w:rFonts w:ascii="Times New Roman" w:hAnsi="Times New Roman"/>
          <w:sz w:val="28"/>
          <w:szCs w:val="28"/>
        </w:rPr>
      </w:pPr>
      <w:r w:rsidRPr="00BA7A9E">
        <w:rPr>
          <w:rFonts w:ascii="Times New Roman" w:hAnsi="Times New Roman"/>
          <w:sz w:val="28"/>
          <w:szCs w:val="28"/>
        </w:rPr>
        <w:t>В  2025 году в музее оформлено 15 новых выставок - экспозиций, принято более 3000 посетителей.  Пестяковский краеведческий музей является участником ежегодных социокультурных акций «Ночь музеев» и «Ночь искусств». Также коллектив музея защитил работу по включению в ре</w:t>
      </w:r>
      <w:r>
        <w:rPr>
          <w:rFonts w:ascii="Times New Roman" w:hAnsi="Times New Roman"/>
          <w:sz w:val="28"/>
          <w:szCs w:val="28"/>
        </w:rPr>
        <w:t>е</w:t>
      </w:r>
      <w:r w:rsidRPr="00BA7A9E">
        <w:rPr>
          <w:rFonts w:ascii="Times New Roman" w:hAnsi="Times New Roman"/>
          <w:sz w:val="28"/>
          <w:szCs w:val="28"/>
        </w:rPr>
        <w:t xml:space="preserve">стр </w:t>
      </w:r>
      <w:r w:rsidRPr="00BA7A9E">
        <w:rPr>
          <w:rFonts w:ascii="Times New Roman" w:hAnsi="Times New Roman"/>
          <w:sz w:val="28"/>
          <w:szCs w:val="28"/>
        </w:rPr>
        <w:lastRenderedPageBreak/>
        <w:t>региона объекта  нематериального культурного наследия «Традиции Пестяковской строчки»</w:t>
      </w:r>
      <w:r>
        <w:rPr>
          <w:rFonts w:ascii="Times New Roman" w:hAnsi="Times New Roman"/>
          <w:sz w:val="28"/>
          <w:szCs w:val="28"/>
        </w:rPr>
        <w:t>.</w:t>
      </w:r>
    </w:p>
    <w:p w:rsidR="00E12310" w:rsidRPr="00BA7A9E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A9E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BA7A9E">
        <w:rPr>
          <w:rFonts w:ascii="Times New Roman" w:hAnsi="Times New Roman"/>
          <w:sz w:val="28"/>
          <w:szCs w:val="28"/>
        </w:rPr>
        <w:t xml:space="preserve">Активно заявляет о себе </w:t>
      </w:r>
      <w:r>
        <w:rPr>
          <w:rFonts w:ascii="Times New Roman" w:hAnsi="Times New Roman"/>
          <w:sz w:val="28"/>
          <w:szCs w:val="28"/>
        </w:rPr>
        <w:t>МУ «Д</w:t>
      </w:r>
      <w:r w:rsidRPr="00BA7A9E">
        <w:rPr>
          <w:rFonts w:ascii="Times New Roman" w:hAnsi="Times New Roman"/>
          <w:sz w:val="28"/>
          <w:szCs w:val="28"/>
        </w:rPr>
        <w:t>етская школа искусств</w:t>
      </w:r>
      <w:r>
        <w:rPr>
          <w:rFonts w:ascii="Times New Roman" w:hAnsi="Times New Roman"/>
          <w:sz w:val="28"/>
          <w:szCs w:val="28"/>
        </w:rPr>
        <w:t>»</w:t>
      </w:r>
      <w:r w:rsidRPr="00BA7A9E">
        <w:rPr>
          <w:rFonts w:ascii="Times New Roman" w:hAnsi="Times New Roman"/>
          <w:sz w:val="28"/>
          <w:szCs w:val="28"/>
        </w:rPr>
        <w:t>. Ее воспитанники в течение года становились лауреатами и дипломантами международных, всероссийских, межрегиональных и областных конкурсов по исполнительскому искусству, живописи, теории музыки</w:t>
      </w:r>
      <w:r>
        <w:rPr>
          <w:rFonts w:ascii="Times New Roman" w:hAnsi="Times New Roman"/>
          <w:sz w:val="28"/>
          <w:szCs w:val="28"/>
        </w:rPr>
        <w:t>.</w:t>
      </w:r>
    </w:p>
    <w:p w:rsidR="00E12310" w:rsidRPr="00BA7A9E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A9E">
        <w:rPr>
          <w:rFonts w:ascii="Times New Roman" w:hAnsi="Times New Roman"/>
          <w:sz w:val="28"/>
          <w:szCs w:val="28"/>
        </w:rPr>
        <w:t xml:space="preserve">Значимым событием для школы стало участие в программе «Земский работник культуры», результатом которого стало принятие на работу молодого специалиста и открытие нового направления в обучении «Музыкальный фольклор». </w:t>
      </w:r>
    </w:p>
    <w:p w:rsidR="00E12310" w:rsidRPr="00BA7A9E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A9E">
        <w:rPr>
          <w:rFonts w:ascii="Times New Roman" w:hAnsi="Times New Roman"/>
          <w:sz w:val="28"/>
          <w:szCs w:val="28"/>
        </w:rPr>
        <w:t>По проекту «Пушкинская карта» учреждения культуры продали 107 билетов на сумму 6000 рублей.</w:t>
      </w:r>
    </w:p>
    <w:p w:rsidR="00E12310" w:rsidRPr="00BA7A9E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7A9E">
        <w:rPr>
          <w:rFonts w:ascii="Times New Roman" w:hAnsi="Times New Roman"/>
          <w:sz w:val="28"/>
          <w:szCs w:val="28"/>
        </w:rPr>
        <w:t>Состояние материально-технической базы учреждений культуры  постоянно находится в центре внимания администрации района, поселений, руководителей учреждений. Определенная работа была проведена по ее улучшению и в прошедшем году.</w:t>
      </w:r>
    </w:p>
    <w:p w:rsidR="00E12310" w:rsidRPr="00BA7A9E" w:rsidRDefault="00E12310" w:rsidP="00E123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A7A9E">
        <w:rPr>
          <w:rFonts w:ascii="Times New Roman" w:hAnsi="Times New Roman"/>
          <w:color w:val="000000"/>
          <w:sz w:val="28"/>
          <w:szCs w:val="28"/>
        </w:rPr>
        <w:t>Беклемищенский</w:t>
      </w:r>
      <w:proofErr w:type="spellEnd"/>
      <w:r w:rsidRPr="00BA7A9E">
        <w:rPr>
          <w:rFonts w:ascii="Times New Roman" w:hAnsi="Times New Roman"/>
          <w:color w:val="000000"/>
          <w:sz w:val="28"/>
          <w:szCs w:val="28"/>
        </w:rPr>
        <w:t xml:space="preserve"> сельский клуб принял участие в федеральном проекте  «Культура малой Родины». В рамках программы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BA7A9E">
        <w:rPr>
          <w:rFonts w:ascii="Times New Roman" w:hAnsi="Times New Roman"/>
          <w:color w:val="000000"/>
          <w:sz w:val="28"/>
          <w:szCs w:val="28"/>
        </w:rPr>
        <w:t>Местный дом культуры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A7A9E">
        <w:rPr>
          <w:rFonts w:ascii="Times New Roman" w:hAnsi="Times New Roman"/>
          <w:color w:val="000000"/>
          <w:sz w:val="28"/>
          <w:szCs w:val="28"/>
        </w:rPr>
        <w:t xml:space="preserve"> приобретены кресла для зрительного зала  на сумму 300 тысяч рублей.</w:t>
      </w:r>
    </w:p>
    <w:p w:rsidR="00E12310" w:rsidRPr="00BA7A9E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A9E">
        <w:rPr>
          <w:rFonts w:ascii="Times New Roman" w:hAnsi="Times New Roman"/>
          <w:sz w:val="28"/>
          <w:szCs w:val="28"/>
        </w:rPr>
        <w:t xml:space="preserve">Пестяковский муниципальный краеведческий музей отремонтировал систему водоснабжения за счет областных средств по наказам избирателей.  </w:t>
      </w:r>
    </w:p>
    <w:p w:rsidR="00E12310" w:rsidRPr="00BA7A9E" w:rsidRDefault="00E12310" w:rsidP="00E123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A7A9E">
        <w:rPr>
          <w:rFonts w:ascii="Times New Roman" w:hAnsi="Times New Roman"/>
          <w:color w:val="000000"/>
          <w:sz w:val="28"/>
          <w:szCs w:val="28"/>
        </w:rPr>
        <w:t>Хорошее состояние материально-технической базы играет важную роль в работе учреждений культуры. Оно напрямую влияет на качество работы и обеспечивает комфортные условия для сотрудников и зрителей.</w:t>
      </w:r>
    </w:p>
    <w:p w:rsidR="00E12310" w:rsidRPr="00BA7A9E" w:rsidRDefault="00E12310" w:rsidP="00E123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A7A9E">
        <w:rPr>
          <w:rFonts w:ascii="Times New Roman" w:hAnsi="Times New Roman"/>
          <w:sz w:val="28"/>
          <w:szCs w:val="28"/>
        </w:rPr>
        <w:t xml:space="preserve">Многие мероприятия в районе проходят при </w:t>
      </w:r>
      <w:r>
        <w:rPr>
          <w:rFonts w:ascii="Times New Roman" w:hAnsi="Times New Roman"/>
          <w:sz w:val="28"/>
          <w:szCs w:val="28"/>
        </w:rPr>
        <w:t xml:space="preserve">личной </w:t>
      </w:r>
      <w:r w:rsidRPr="00BA7A9E">
        <w:rPr>
          <w:rFonts w:ascii="Times New Roman" w:hAnsi="Times New Roman"/>
          <w:sz w:val="28"/>
          <w:szCs w:val="28"/>
        </w:rPr>
        <w:t xml:space="preserve">финансовой поддержке </w:t>
      </w:r>
      <w:r>
        <w:rPr>
          <w:rFonts w:ascii="Times New Roman" w:hAnsi="Times New Roman"/>
          <w:sz w:val="28"/>
          <w:szCs w:val="28"/>
        </w:rPr>
        <w:t xml:space="preserve">Главы района, которая </w:t>
      </w:r>
      <w:r w:rsidRPr="00BA7A9E">
        <w:rPr>
          <w:rFonts w:ascii="Times New Roman" w:hAnsi="Times New Roman"/>
          <w:sz w:val="28"/>
          <w:szCs w:val="28"/>
        </w:rPr>
        <w:t xml:space="preserve">оказывает учреждениям культуры </w:t>
      </w:r>
      <w:r>
        <w:rPr>
          <w:rFonts w:ascii="Times New Roman" w:hAnsi="Times New Roman"/>
          <w:sz w:val="28"/>
          <w:szCs w:val="28"/>
        </w:rPr>
        <w:t>б</w:t>
      </w:r>
      <w:r w:rsidRPr="00BA7A9E">
        <w:rPr>
          <w:rFonts w:ascii="Times New Roman" w:hAnsi="Times New Roman"/>
          <w:sz w:val="28"/>
          <w:szCs w:val="28"/>
        </w:rPr>
        <w:t>ольшую помощь. Ремонты, приобретение аппаратуры, сценических костюмов, организация праздничных мероприятий в учреждениях – ее</w:t>
      </w:r>
      <w:r w:rsidRPr="00BA7A9E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BA7A9E">
        <w:rPr>
          <w:rFonts w:ascii="Times New Roman" w:hAnsi="Times New Roman"/>
          <w:sz w:val="28"/>
          <w:szCs w:val="28"/>
        </w:rPr>
        <w:t>большая заслуга. Приобретены подарки учреждениям, принимавшим участие в праздничных мероприятиях, посвященных 1 мая, 9 мая, Дню поселка и района</w:t>
      </w:r>
      <w:r>
        <w:rPr>
          <w:rFonts w:ascii="Times New Roman" w:hAnsi="Times New Roman"/>
          <w:sz w:val="28"/>
          <w:szCs w:val="28"/>
        </w:rPr>
        <w:t>.</w:t>
      </w:r>
    </w:p>
    <w:p w:rsidR="00E12310" w:rsidRPr="00BA7A9E" w:rsidRDefault="00E12310" w:rsidP="00E123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A7A9E">
        <w:rPr>
          <w:rFonts w:ascii="Times New Roman" w:hAnsi="Times New Roman"/>
          <w:sz w:val="28"/>
          <w:szCs w:val="28"/>
        </w:rPr>
        <w:t>Оказывают посильную помощь и предприниматели. С их помощью прошли мероприятия, посвященные Дню Победы – организована «Солдатская каша» и выступление духового оркестра</w:t>
      </w:r>
      <w:r>
        <w:rPr>
          <w:rFonts w:ascii="Times New Roman" w:hAnsi="Times New Roman"/>
          <w:sz w:val="28"/>
          <w:szCs w:val="28"/>
        </w:rPr>
        <w:t>.</w:t>
      </w:r>
    </w:p>
    <w:p w:rsidR="00E12310" w:rsidRPr="0019695B" w:rsidRDefault="00E12310" w:rsidP="00E123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95B">
        <w:rPr>
          <w:rFonts w:ascii="Times New Roman" w:hAnsi="Times New Roman"/>
          <w:sz w:val="28"/>
          <w:szCs w:val="28"/>
        </w:rPr>
        <w:t>Подводя итоги за 2025 год, необходимо отметить, что  учреждения культуры приложили все усилия для обеспечения полноценного отдыха населения и создания условий занятия творчеством.</w:t>
      </w:r>
    </w:p>
    <w:p w:rsidR="00E12310" w:rsidRPr="00F43F21" w:rsidRDefault="00E12310" w:rsidP="00E12310">
      <w:pPr>
        <w:spacing w:after="0" w:line="240" w:lineRule="auto"/>
        <w:ind w:right="-1"/>
        <w:jc w:val="both"/>
        <w:rPr>
          <w:sz w:val="28"/>
          <w:szCs w:val="28"/>
        </w:rPr>
      </w:pPr>
    </w:p>
    <w:p w:rsidR="00E12310" w:rsidRPr="00F43F21" w:rsidRDefault="00E12310" w:rsidP="00E12310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  <w:r w:rsidRPr="00F43F21">
        <w:rPr>
          <w:rFonts w:ascii="Times New Roman" w:hAnsi="Times New Roman"/>
          <w:b/>
          <w:i/>
          <w:sz w:val="28"/>
          <w:szCs w:val="28"/>
        </w:rPr>
        <w:t>Спорт</w:t>
      </w:r>
    </w:p>
    <w:p w:rsidR="00E12310" w:rsidRPr="006A0A52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A52">
        <w:rPr>
          <w:rFonts w:ascii="Times New Roman" w:hAnsi="Times New Roman"/>
          <w:sz w:val="28"/>
          <w:szCs w:val="28"/>
        </w:rPr>
        <w:t>Физическая культура и спорт активно развиваются в нашем районе. Консолидированный бюджет на развитие спорта составил 1 млн.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A52">
        <w:rPr>
          <w:rFonts w:ascii="Times New Roman" w:hAnsi="Times New Roman"/>
          <w:sz w:val="28"/>
          <w:szCs w:val="28"/>
        </w:rPr>
        <w:t>204 тысячи рублей.</w:t>
      </w:r>
    </w:p>
    <w:p w:rsidR="00E12310" w:rsidRPr="006A0A52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A0A52">
        <w:rPr>
          <w:rFonts w:ascii="Times New Roman" w:hAnsi="Times New Roman"/>
          <w:sz w:val="28"/>
        </w:rPr>
        <w:t>В 2025 году  проведено  45  спортивно – массовых мероприятий.  Удельный вес населения,  систематически занимающегося физической культурой и спортом, в Пестяковском муниципальном  районе в 2025 году  составил   43%.</w:t>
      </w:r>
    </w:p>
    <w:p w:rsidR="00E12310" w:rsidRPr="006A0A52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A0A52">
        <w:rPr>
          <w:rFonts w:ascii="Times New Roman" w:hAnsi="Times New Roman"/>
          <w:sz w:val="28"/>
        </w:rPr>
        <w:t xml:space="preserve">В течение года проведены районные соревнования и турниры по волейболу, баскетболу,  мини – футболу среди детей и взрослых, стрельбе из пневматического оружия,  шашкам, настольному теннису и фитнесу. Большое </w:t>
      </w:r>
      <w:r w:rsidRPr="006A0A52">
        <w:rPr>
          <w:rFonts w:ascii="Times New Roman" w:hAnsi="Times New Roman"/>
          <w:sz w:val="28"/>
        </w:rPr>
        <w:lastRenderedPageBreak/>
        <w:t xml:space="preserve">количество участников привлекает ставший традиционным  автопробег, посвященный нашим знаменитым землякам братьям Дубининым. Приняли участие во Всероссийской акции 10 тысяч шагов к жизни». </w:t>
      </w:r>
    </w:p>
    <w:p w:rsidR="00E12310" w:rsidRPr="006A0A52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A0A52">
        <w:rPr>
          <w:rFonts w:ascii="Times New Roman" w:hAnsi="Times New Roman"/>
          <w:sz w:val="28"/>
        </w:rPr>
        <w:t xml:space="preserve">В   течение года проведены мероприятия, с целью популяризации ГТО. Среди них – Зимний фестиваль ГТО, спортивные программы «Олимпийский день мы знаем – ГТО мы выбираем», «Сделай шаг к ГТО», творческий конкурс «ГТО – путь к успеху». </w:t>
      </w:r>
    </w:p>
    <w:p w:rsidR="00E12310" w:rsidRPr="006A0A52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A0A52">
        <w:rPr>
          <w:rFonts w:ascii="Times New Roman" w:hAnsi="Times New Roman"/>
          <w:sz w:val="28"/>
        </w:rPr>
        <w:t xml:space="preserve">Представители от района приняли участие  в Спартакиаде пенсионеров «Территория здоровья». </w:t>
      </w:r>
    </w:p>
    <w:p w:rsidR="00E12310" w:rsidRPr="006A0A52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A52">
        <w:rPr>
          <w:rFonts w:ascii="Times New Roman" w:hAnsi="Times New Roman"/>
          <w:sz w:val="28"/>
        </w:rPr>
        <w:t xml:space="preserve">А также район стал площадкой для проведения всероссийской массовой лыжной гонки «Лыжня России-2025», межмуниципального </w:t>
      </w:r>
      <w:proofErr w:type="gramStart"/>
      <w:r w:rsidRPr="006A0A52">
        <w:rPr>
          <w:rFonts w:ascii="Times New Roman" w:hAnsi="Times New Roman"/>
          <w:sz w:val="28"/>
        </w:rPr>
        <w:t>фитнес-фестиваля</w:t>
      </w:r>
      <w:proofErr w:type="gramEnd"/>
      <w:r w:rsidRPr="006A0A52">
        <w:rPr>
          <w:rFonts w:ascii="Times New Roman" w:hAnsi="Times New Roman"/>
          <w:sz w:val="28"/>
        </w:rPr>
        <w:t xml:space="preserve"> «Движение – жизнь!».</w:t>
      </w:r>
    </w:p>
    <w:p w:rsidR="00E12310" w:rsidRPr="006A0A52" w:rsidRDefault="00E12310" w:rsidP="00E1231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A0A52">
        <w:rPr>
          <w:rFonts w:ascii="Times New Roman" w:hAnsi="Times New Roman"/>
          <w:sz w:val="28"/>
          <w:szCs w:val="28"/>
        </w:rPr>
        <w:t>Активно используется площадка для сдачи норм  ГТО на территории парковой зоны поселка.</w:t>
      </w:r>
    </w:p>
    <w:p w:rsidR="00E12310" w:rsidRPr="006A0A52" w:rsidRDefault="00E12310" w:rsidP="00E1231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A0A52">
        <w:rPr>
          <w:rFonts w:ascii="Times New Roman" w:hAnsi="Times New Roman"/>
          <w:sz w:val="28"/>
          <w:szCs w:val="28"/>
        </w:rPr>
        <w:t>Многие вопросы помогла решить Глава района. При поддержке Любови Владимировны состоялся Парад семей, спортивный семейный фестиваль, соревнования по легкой атлетике, волейболу, организовано чаепитие и вкусные пироги на «Лыжню России» и велопробег «Всей семьей – на старт!», приобретен спортинвентарь для проведения мероприятий на сумму 18 тысяч рублей.</w:t>
      </w:r>
    </w:p>
    <w:p w:rsidR="00E12310" w:rsidRPr="00F43F21" w:rsidRDefault="00E12310" w:rsidP="00E12310">
      <w:pPr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2310" w:rsidRPr="00F43F21" w:rsidRDefault="00E12310" w:rsidP="00E12310">
      <w:pPr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  <w:r w:rsidRPr="00F43F21">
        <w:rPr>
          <w:rFonts w:ascii="Times New Roman" w:hAnsi="Times New Roman"/>
          <w:b/>
          <w:i/>
          <w:sz w:val="28"/>
          <w:szCs w:val="28"/>
        </w:rPr>
        <w:t>Молодежная политика</w:t>
      </w:r>
    </w:p>
    <w:p w:rsidR="00E12310" w:rsidRPr="00F43F21" w:rsidRDefault="00E12310" w:rsidP="00E1231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F43F21">
        <w:rPr>
          <w:rFonts w:ascii="Times New Roman" w:hAnsi="Times New Roman"/>
          <w:sz w:val="28"/>
        </w:rPr>
        <w:t xml:space="preserve">В районе живут, учатся, работают  представители молодежи в возрасте от 14 до 35 лет в количестве 866 человек, что составляет 18 % от общего количества населения. </w:t>
      </w:r>
    </w:p>
    <w:p w:rsidR="00E12310" w:rsidRPr="006A0A52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A0A52">
        <w:rPr>
          <w:rFonts w:ascii="Times New Roman" w:hAnsi="Times New Roman"/>
          <w:sz w:val="28"/>
        </w:rPr>
        <w:t xml:space="preserve">Активно ведется работа в сфере молодежной политики по патриотическому воспитанию.   Молодежь  участвует в проведении акций «Вахта памяти», «Георгиевская ленточка»,  активно работают по благоустройству территории у памятников погибшим войнам. </w:t>
      </w:r>
      <w:proofErr w:type="gramStart"/>
      <w:r w:rsidRPr="006A0A52">
        <w:rPr>
          <w:rFonts w:ascii="Times New Roman" w:hAnsi="Times New Roman"/>
          <w:sz w:val="28"/>
        </w:rPr>
        <w:t>Проведены - районный конкурс патриотической песни «Славим Россию»,  спортивно – патриотические программы «А ну – ка парни!», «К защите Родины готов!», слет юных патриотов «Равнение на Победу!», районный этап акции «Я Гражданин России».</w:t>
      </w:r>
      <w:proofErr w:type="gramEnd"/>
    </w:p>
    <w:p w:rsidR="00E12310" w:rsidRPr="006A0A52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A0A52">
        <w:rPr>
          <w:rFonts w:ascii="Times New Roman" w:hAnsi="Times New Roman"/>
          <w:sz w:val="28"/>
        </w:rPr>
        <w:t>Традиционно, в летний период организована работа трудового отряда из числа ребят, состоящих на учете в КДН, и находящихся в сложной жизненной ситуации «Чистая провинция». В 2025 году его численность составила 15 человек. Подростки выполняют  работу  по благоустройству территории п. Пестяки.</w:t>
      </w:r>
    </w:p>
    <w:p w:rsidR="00E12310" w:rsidRPr="006A0A52" w:rsidRDefault="00E12310" w:rsidP="00E1231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A0A52">
        <w:rPr>
          <w:rFonts w:ascii="Times New Roman" w:hAnsi="Times New Roman"/>
          <w:sz w:val="28"/>
        </w:rPr>
        <w:t xml:space="preserve">      </w:t>
      </w:r>
      <w:r w:rsidRPr="006A0A52">
        <w:rPr>
          <w:rFonts w:ascii="Times New Roman" w:hAnsi="Times New Roman"/>
          <w:sz w:val="28"/>
        </w:rPr>
        <w:tab/>
        <w:t xml:space="preserve"> Активность молодежи проявляется в творческих мероприятиях:  районный слет «Безопасное колесо», «Светофор», День молодежи, районный праздник «Урожай 2025» не только как участников, но и как помощников </w:t>
      </w:r>
      <w:proofErr w:type="gramStart"/>
      <w:r w:rsidRPr="006A0A52">
        <w:rPr>
          <w:rFonts w:ascii="Times New Roman" w:hAnsi="Times New Roman"/>
          <w:sz w:val="28"/>
        </w:rPr>
        <w:t>–в</w:t>
      </w:r>
      <w:proofErr w:type="gramEnd"/>
      <w:r w:rsidRPr="006A0A52">
        <w:rPr>
          <w:rFonts w:ascii="Times New Roman" w:hAnsi="Times New Roman"/>
          <w:sz w:val="28"/>
        </w:rPr>
        <w:t>олонтеров.</w:t>
      </w:r>
    </w:p>
    <w:p w:rsidR="00E12310" w:rsidRPr="006A0A52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A0A52">
        <w:rPr>
          <w:rFonts w:ascii="Times New Roman" w:hAnsi="Times New Roman"/>
          <w:sz w:val="28"/>
        </w:rPr>
        <w:t>В течени</w:t>
      </w:r>
      <w:r>
        <w:rPr>
          <w:rFonts w:ascii="Times New Roman" w:hAnsi="Times New Roman"/>
          <w:sz w:val="28"/>
        </w:rPr>
        <w:t>е</w:t>
      </w:r>
      <w:r w:rsidRPr="006A0A52">
        <w:rPr>
          <w:rFonts w:ascii="Times New Roman" w:hAnsi="Times New Roman"/>
          <w:sz w:val="28"/>
        </w:rPr>
        <w:t xml:space="preserve"> года проведено более 60 различных мероприятий</w:t>
      </w:r>
      <w:r>
        <w:rPr>
          <w:rFonts w:ascii="Times New Roman" w:hAnsi="Times New Roman"/>
          <w:sz w:val="28"/>
        </w:rPr>
        <w:t>.</w:t>
      </w:r>
    </w:p>
    <w:p w:rsidR="00E12310" w:rsidRPr="006A0A52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A52">
        <w:rPr>
          <w:rFonts w:ascii="Times New Roman" w:hAnsi="Times New Roman"/>
          <w:sz w:val="28"/>
          <w:szCs w:val="28"/>
        </w:rPr>
        <w:t>В районе создано и активно работает местное отделение Общероссийского общественно-государственного движения детей и молодежи «Движение первых»</w:t>
      </w:r>
      <w:r w:rsidRPr="006A0A52">
        <w:rPr>
          <w:rFonts w:ascii="Times New Roman" w:hAnsi="Times New Roman"/>
          <w:sz w:val="28"/>
        </w:rPr>
        <w:t xml:space="preserve">, Организованы первичные отделения, проходят слеты, форумы, различные акции. </w:t>
      </w:r>
    </w:p>
    <w:p w:rsidR="00E12310" w:rsidRPr="00F43F21" w:rsidRDefault="00E12310" w:rsidP="00E1231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3F21">
        <w:rPr>
          <w:rFonts w:ascii="Times New Roman" w:hAnsi="Times New Roman"/>
          <w:b/>
          <w:sz w:val="28"/>
          <w:szCs w:val="28"/>
          <w:u w:val="single"/>
        </w:rPr>
        <w:lastRenderedPageBreak/>
        <w:t>Жизнеобеспечение:</w:t>
      </w: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3F21">
        <w:rPr>
          <w:rFonts w:ascii="Times New Roman" w:hAnsi="Times New Roman"/>
          <w:b/>
          <w:i/>
          <w:sz w:val="28"/>
          <w:szCs w:val="28"/>
        </w:rPr>
        <w:t>Муниципальное и жилищно-коммунальное хозяйство</w:t>
      </w:r>
    </w:p>
    <w:p w:rsidR="00E12310" w:rsidRPr="00B6195F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>На территории Пестяковского муниципального района единой теплоснабжающей организацией  с 30.01.2024 года является ООО «Тепло Людям. Пестяки», а  гарантирующим поставщиком в сфере водоснабжения и водоотведения с 30.01.2024 года является ООО «</w:t>
      </w:r>
      <w:proofErr w:type="spellStart"/>
      <w:r w:rsidRPr="00B6195F">
        <w:rPr>
          <w:rFonts w:ascii="Times New Roman" w:hAnsi="Times New Roman"/>
          <w:sz w:val="28"/>
          <w:szCs w:val="24"/>
        </w:rPr>
        <w:t>Илада</w:t>
      </w:r>
      <w:proofErr w:type="spellEnd"/>
      <w:r w:rsidRPr="00B6195F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>.</w:t>
      </w:r>
    </w:p>
    <w:p w:rsidR="00E12310" w:rsidRPr="00B6195F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>С  апреля по октябрь 2025 года сотрудниками администрации Пестяковского муниципального района совместно с представителям</w:t>
      </w:r>
      <w:proofErr w:type="gramStart"/>
      <w:r w:rsidRPr="00B6195F">
        <w:rPr>
          <w:rFonts w:ascii="Times New Roman" w:hAnsi="Times New Roman"/>
          <w:sz w:val="28"/>
          <w:szCs w:val="24"/>
        </w:rPr>
        <w:t>и ООО</w:t>
      </w:r>
      <w:proofErr w:type="gramEnd"/>
      <w:r w:rsidRPr="00B6195F">
        <w:rPr>
          <w:rFonts w:ascii="Times New Roman" w:hAnsi="Times New Roman"/>
          <w:sz w:val="28"/>
          <w:szCs w:val="24"/>
        </w:rPr>
        <w:t xml:space="preserve"> «Тепло Людям. Пестяки» проделана большая работа по подготовке к отопительному периоду 2025-2026 гг. по результатам этой работы от </w:t>
      </w:r>
      <w:proofErr w:type="spellStart"/>
      <w:r w:rsidRPr="00B6195F">
        <w:rPr>
          <w:rFonts w:ascii="Times New Roman" w:hAnsi="Times New Roman"/>
          <w:sz w:val="28"/>
          <w:szCs w:val="24"/>
        </w:rPr>
        <w:t>Ростехнадзора</w:t>
      </w:r>
      <w:proofErr w:type="spellEnd"/>
      <w:r w:rsidRPr="00B6195F">
        <w:rPr>
          <w:rFonts w:ascii="Times New Roman" w:hAnsi="Times New Roman"/>
          <w:sz w:val="28"/>
          <w:szCs w:val="24"/>
        </w:rPr>
        <w:t xml:space="preserve"> были получены паспорта готовности к отопительному периоду 2025-2026 Пестяковского городского поселения и Пестяковского муниципального района.</w:t>
      </w:r>
    </w:p>
    <w:p w:rsidR="00E12310" w:rsidRPr="00B6195F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>В 2025 году Администрацией Пестяковского муниципального района  на закупку оборудования в рамках программы «Модернизация объектов ЖКХ Ивановской области» израсходовано 3924335,01 рублей. Оборудование, приобретенное в рамках реализации программы, установлено на объектах теплоснабжения, водоснабжения и водоотведения коммунальной инфраструктуры.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  <w:r w:rsidRPr="00B6195F">
        <w:rPr>
          <w:rFonts w:ascii="Times New Roman" w:hAnsi="Times New Roman"/>
          <w:sz w:val="28"/>
          <w:szCs w:val="24"/>
        </w:rPr>
        <w:t>Администрацией района проведена работа, по результатам которой район в 2026 году получит субсидию из областного бюджета в сумме 4 541 439,75 рублей на закупку оборудования в рамках программы «Модернизация объектов ЖКХ Ивановской области». Оборудование, приобретенное в рамках программы, будет направлено для ремонта систем теплоснабжения, водоотведения, водоснабжения в Пестяковском городском поселении и Пестяковском муниципальном районе.</w:t>
      </w:r>
    </w:p>
    <w:p w:rsidR="00E12310" w:rsidRPr="00B6195F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 xml:space="preserve">Важным и долгожданным событием стала газификация районного центра. В 2024 году было завершено строительство межпоселкового газопровода  и в октябре 2024г. природный газ уже поступил  первым потребителям. В настоящее время работа по подключению домовладений продолжается ежедневно, в плановом режиме. За 2025 год  336 домовладений  подключились к сетевому природному газу. Следующим этапом работ по газификации стал перевод угольных котельных в поселке на «голубое» топливо. Концессионер ООО «Тепло Людям. Пестяки» в 2025 году построил 4 </w:t>
      </w:r>
      <w:proofErr w:type="spellStart"/>
      <w:r w:rsidRPr="00B6195F">
        <w:rPr>
          <w:rFonts w:ascii="Times New Roman" w:hAnsi="Times New Roman"/>
          <w:sz w:val="28"/>
          <w:szCs w:val="24"/>
        </w:rPr>
        <w:t>блочно</w:t>
      </w:r>
      <w:proofErr w:type="spellEnd"/>
      <w:r w:rsidRPr="00B6195F">
        <w:rPr>
          <w:rFonts w:ascii="Times New Roman" w:hAnsi="Times New Roman"/>
          <w:sz w:val="28"/>
          <w:szCs w:val="24"/>
        </w:rPr>
        <w:t>-модульные котельные, работающие на газу.  Жизнь людей меняется в лучшую сторону. И это радует.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color w:val="FFC000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>В 2025 году Администрацией Пестяковского муниципального района в рамках благоустройства и санитарного содержания п. Пестяки были  выполнены все запланированные мероприятия: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>- Ежедневный сбор мусора на пешеходных тротуарах и в местах общественного пользования;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>- Расчистка снега на пешеходных тротуарах и тропах;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 xml:space="preserve">- Посыпка  фрикционными (абразивными) </w:t>
      </w:r>
      <w:proofErr w:type="spellStart"/>
      <w:r w:rsidRPr="00B6195F">
        <w:rPr>
          <w:rFonts w:ascii="Times New Roman" w:hAnsi="Times New Roman"/>
          <w:sz w:val="28"/>
          <w:szCs w:val="24"/>
        </w:rPr>
        <w:t>противогололедными</w:t>
      </w:r>
      <w:proofErr w:type="spellEnd"/>
      <w:r w:rsidRPr="00B6195F">
        <w:rPr>
          <w:rFonts w:ascii="Times New Roman" w:hAnsi="Times New Roman"/>
          <w:sz w:val="28"/>
          <w:szCs w:val="24"/>
        </w:rPr>
        <w:t xml:space="preserve"> средствами в местах общественного пользования;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 xml:space="preserve">- Выкашивание обочин тротуаров, общественных территорий и обочин дорог; </w:t>
      </w:r>
      <w:r w:rsidRPr="00B6195F">
        <w:rPr>
          <w:rFonts w:ascii="Times New Roman" w:hAnsi="Times New Roman"/>
          <w:sz w:val="28"/>
          <w:szCs w:val="24"/>
        </w:rPr>
        <w:tab/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>- Обслуживание труб водоотвода и водоотводных канав (сбор мусора, выкашивание травы, расчистка);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lastRenderedPageBreak/>
        <w:t>- Обслуживание пешеходных мостков;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>- Содержание зеленных насаждений</w:t>
      </w:r>
      <w:r w:rsidRPr="00B6195F">
        <w:rPr>
          <w:rFonts w:ascii="Times New Roman" w:hAnsi="Times New Roman"/>
          <w:sz w:val="28"/>
          <w:szCs w:val="24"/>
        </w:rPr>
        <w:tab/>
        <w:t xml:space="preserve"> (проведена вырубка молодой поросли и кустарника, спил 30 ед. аварийных деревьев);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>- Содержание детских игровых площадок (мелкий ремонт оборудования, выкашивание травы, сбор мусора);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>- Содержание общественных туалетов (очистка кабинок, санитарная обработка);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 xml:space="preserve">- Содержание прибрежной территории реки </w:t>
      </w:r>
      <w:proofErr w:type="spellStart"/>
      <w:r w:rsidRPr="00B6195F">
        <w:rPr>
          <w:rFonts w:ascii="Times New Roman" w:hAnsi="Times New Roman"/>
          <w:sz w:val="28"/>
          <w:szCs w:val="24"/>
        </w:rPr>
        <w:t>Пурешок</w:t>
      </w:r>
      <w:proofErr w:type="spellEnd"/>
      <w:r w:rsidRPr="00B6195F">
        <w:rPr>
          <w:rFonts w:ascii="Times New Roman" w:hAnsi="Times New Roman"/>
          <w:sz w:val="28"/>
          <w:szCs w:val="24"/>
        </w:rPr>
        <w:t xml:space="preserve"> и озера Пестяковское (сбор мусора)</w:t>
      </w:r>
      <w:r>
        <w:rPr>
          <w:rFonts w:ascii="Times New Roman" w:hAnsi="Times New Roman"/>
          <w:sz w:val="28"/>
          <w:szCs w:val="24"/>
        </w:rPr>
        <w:t>.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 xml:space="preserve">В рамках </w:t>
      </w:r>
      <w:r>
        <w:rPr>
          <w:rFonts w:ascii="Times New Roman" w:hAnsi="Times New Roman"/>
          <w:sz w:val="28"/>
          <w:szCs w:val="24"/>
        </w:rPr>
        <w:t>содержания</w:t>
      </w:r>
      <w:r w:rsidRPr="00B6195F">
        <w:rPr>
          <w:rFonts w:ascii="Times New Roman" w:hAnsi="Times New Roman"/>
          <w:sz w:val="28"/>
          <w:szCs w:val="24"/>
        </w:rPr>
        <w:t xml:space="preserve"> и уборки территорий  городского поселения после проведения субботников и ликвидации несанкционированных свалок вывезено  1278 </w:t>
      </w:r>
      <w:proofErr w:type="spellStart"/>
      <w:r w:rsidRPr="00B6195F">
        <w:rPr>
          <w:rFonts w:ascii="Times New Roman" w:hAnsi="Times New Roman"/>
          <w:sz w:val="28"/>
          <w:szCs w:val="24"/>
        </w:rPr>
        <w:t>куб.м</w:t>
      </w:r>
      <w:proofErr w:type="spellEnd"/>
      <w:r w:rsidRPr="00B6195F">
        <w:rPr>
          <w:rFonts w:ascii="Times New Roman" w:hAnsi="Times New Roman"/>
          <w:sz w:val="28"/>
          <w:szCs w:val="24"/>
        </w:rPr>
        <w:t>. мусора  на сумму 919449,76  рублей из них: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 xml:space="preserve">- 360  </w:t>
      </w:r>
      <w:proofErr w:type="spellStart"/>
      <w:r w:rsidRPr="00B6195F">
        <w:rPr>
          <w:rFonts w:ascii="Times New Roman" w:hAnsi="Times New Roman"/>
          <w:sz w:val="28"/>
          <w:szCs w:val="24"/>
        </w:rPr>
        <w:t>куб.м</w:t>
      </w:r>
      <w:proofErr w:type="spellEnd"/>
      <w:r w:rsidRPr="00B6195F">
        <w:rPr>
          <w:rFonts w:ascii="Times New Roman" w:hAnsi="Times New Roman"/>
          <w:sz w:val="28"/>
          <w:szCs w:val="24"/>
        </w:rPr>
        <w:t xml:space="preserve">.  в рамках очистки мусорных контейнеров на территории кладбища на сумму  257112,96 </w:t>
      </w:r>
      <w:r>
        <w:rPr>
          <w:rFonts w:ascii="Times New Roman" w:hAnsi="Times New Roman"/>
          <w:sz w:val="28"/>
          <w:szCs w:val="24"/>
        </w:rPr>
        <w:t xml:space="preserve"> рублей;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 xml:space="preserve">- после проведения ярмарок 78 </w:t>
      </w:r>
      <w:proofErr w:type="spellStart"/>
      <w:r w:rsidRPr="00B6195F">
        <w:rPr>
          <w:rFonts w:ascii="Times New Roman" w:hAnsi="Times New Roman"/>
          <w:sz w:val="28"/>
          <w:szCs w:val="24"/>
        </w:rPr>
        <w:t>к</w:t>
      </w:r>
      <w:r>
        <w:rPr>
          <w:rFonts w:ascii="Times New Roman" w:hAnsi="Times New Roman"/>
          <w:sz w:val="28"/>
          <w:szCs w:val="24"/>
        </w:rPr>
        <w:t>уб.м</w:t>
      </w:r>
      <w:proofErr w:type="spellEnd"/>
      <w:r>
        <w:rPr>
          <w:rFonts w:ascii="Times New Roman" w:hAnsi="Times New Roman"/>
          <w:sz w:val="28"/>
          <w:szCs w:val="24"/>
        </w:rPr>
        <w:t>. на сумму 55513,00 рублей;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>- ликвидация стихийных свалок обошлась городскому бюджету на сумму 606824,00 рублей</w:t>
      </w:r>
      <w:r>
        <w:rPr>
          <w:rFonts w:ascii="Times New Roman" w:hAnsi="Times New Roman"/>
          <w:sz w:val="28"/>
          <w:szCs w:val="24"/>
        </w:rPr>
        <w:t>,</w:t>
      </w:r>
      <w:r w:rsidRPr="00B6195F">
        <w:rPr>
          <w:rFonts w:ascii="Times New Roman" w:hAnsi="Times New Roman"/>
          <w:sz w:val="28"/>
          <w:szCs w:val="24"/>
        </w:rPr>
        <w:t xml:space="preserve"> было вывезено  840 </w:t>
      </w:r>
      <w:proofErr w:type="spellStart"/>
      <w:r w:rsidRPr="00B6195F">
        <w:rPr>
          <w:rFonts w:ascii="Times New Roman" w:hAnsi="Times New Roman"/>
          <w:sz w:val="28"/>
          <w:szCs w:val="24"/>
        </w:rPr>
        <w:t>куб.м</w:t>
      </w:r>
      <w:proofErr w:type="spellEnd"/>
      <w:r w:rsidRPr="00B6195F">
        <w:rPr>
          <w:rFonts w:ascii="Times New Roman" w:hAnsi="Times New Roman"/>
          <w:sz w:val="28"/>
          <w:szCs w:val="24"/>
        </w:rPr>
        <w:t>.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 xml:space="preserve">В рамках выполнения работ по техническому обслуживанию уличного освещения специализированной организацией были проведены следующие мероприятия по  обслуживанию сетей уличного освещения п. Пестяки  на сумму 2923793,73 </w:t>
      </w:r>
      <w:r w:rsidRPr="00B6195F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B6195F">
        <w:rPr>
          <w:rFonts w:ascii="Times New Roman" w:hAnsi="Times New Roman"/>
          <w:sz w:val="28"/>
          <w:szCs w:val="24"/>
        </w:rPr>
        <w:t>рубля, т. ч.: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>-замена  неизолированных проводов линий УО на провод СИП 2244 метров) на территории п. Пестяки.</w:t>
      </w:r>
      <w:r w:rsidRPr="00B6195F">
        <w:rPr>
          <w:rFonts w:ascii="Times New Roman" w:hAnsi="Times New Roman"/>
          <w:b/>
          <w:bCs/>
          <w:sz w:val="28"/>
          <w:szCs w:val="24"/>
        </w:rPr>
        <w:t xml:space="preserve"> 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4"/>
        </w:rPr>
      </w:pPr>
      <w:r w:rsidRPr="00B6195F">
        <w:rPr>
          <w:rFonts w:ascii="Times New Roman" w:hAnsi="Times New Roman"/>
          <w:b/>
          <w:bCs/>
          <w:sz w:val="28"/>
          <w:szCs w:val="24"/>
        </w:rPr>
        <w:t>-</w:t>
      </w:r>
      <w:r w:rsidRPr="00BB6B0A">
        <w:rPr>
          <w:rFonts w:ascii="Times New Roman" w:hAnsi="Times New Roman"/>
          <w:bCs/>
          <w:sz w:val="28"/>
          <w:szCs w:val="24"/>
        </w:rPr>
        <w:t>з</w:t>
      </w:r>
      <w:r w:rsidRPr="00B6195F">
        <w:rPr>
          <w:rFonts w:ascii="Times New Roman" w:hAnsi="Times New Roman"/>
          <w:bCs/>
          <w:sz w:val="28"/>
          <w:szCs w:val="24"/>
        </w:rPr>
        <w:t xml:space="preserve">амена деревянных опор уличного освещения </w:t>
      </w:r>
      <w:proofErr w:type="gramStart"/>
      <w:r w:rsidRPr="00B6195F">
        <w:rPr>
          <w:rFonts w:ascii="Times New Roman" w:hAnsi="Times New Roman"/>
          <w:bCs/>
          <w:sz w:val="28"/>
          <w:szCs w:val="24"/>
        </w:rPr>
        <w:t>на</w:t>
      </w:r>
      <w:proofErr w:type="gramEnd"/>
      <w:r w:rsidRPr="00B6195F">
        <w:rPr>
          <w:rFonts w:ascii="Times New Roman" w:hAnsi="Times New Roman"/>
          <w:bCs/>
          <w:sz w:val="28"/>
          <w:szCs w:val="24"/>
        </w:rPr>
        <w:t xml:space="preserve"> ж/б - 2 шт.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4"/>
        </w:rPr>
      </w:pPr>
      <w:r w:rsidRPr="00B6195F">
        <w:rPr>
          <w:rFonts w:ascii="Times New Roman" w:hAnsi="Times New Roman"/>
          <w:b/>
          <w:bCs/>
          <w:sz w:val="28"/>
          <w:szCs w:val="24"/>
        </w:rPr>
        <w:t xml:space="preserve">- </w:t>
      </w:r>
      <w:r w:rsidRPr="00BB6B0A">
        <w:rPr>
          <w:rFonts w:ascii="Times New Roman" w:hAnsi="Times New Roman"/>
          <w:bCs/>
          <w:sz w:val="28"/>
          <w:szCs w:val="24"/>
        </w:rPr>
        <w:t>пр</w:t>
      </w:r>
      <w:r w:rsidRPr="00B6195F">
        <w:rPr>
          <w:rFonts w:ascii="Times New Roman" w:hAnsi="Times New Roman"/>
          <w:bCs/>
          <w:sz w:val="28"/>
          <w:szCs w:val="24"/>
        </w:rPr>
        <w:t>оведена</w:t>
      </w:r>
      <w:r w:rsidRPr="00B6195F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B6195F">
        <w:rPr>
          <w:rFonts w:ascii="Times New Roman" w:hAnsi="Times New Roman"/>
          <w:bCs/>
          <w:sz w:val="28"/>
          <w:szCs w:val="24"/>
        </w:rPr>
        <w:t>Модернизация ШУНО в количестве 3 шт</w:t>
      </w:r>
      <w:r>
        <w:rPr>
          <w:rFonts w:ascii="Times New Roman" w:hAnsi="Times New Roman"/>
          <w:bCs/>
          <w:sz w:val="28"/>
          <w:szCs w:val="24"/>
        </w:rPr>
        <w:t>.</w:t>
      </w:r>
      <w:r w:rsidRPr="00B6195F">
        <w:rPr>
          <w:rFonts w:ascii="Times New Roman" w:hAnsi="Times New Roman"/>
          <w:bCs/>
          <w:sz w:val="28"/>
          <w:szCs w:val="24"/>
        </w:rPr>
        <w:t xml:space="preserve"> п. Пестяки на</w:t>
      </w:r>
      <w:r w:rsidRPr="00B6195F">
        <w:rPr>
          <w:rFonts w:ascii="Times New Roman" w:hAnsi="Times New Roman"/>
          <w:sz w:val="28"/>
          <w:szCs w:val="24"/>
        </w:rPr>
        <w:t xml:space="preserve"> </w:t>
      </w:r>
      <w:r w:rsidRPr="00B6195F">
        <w:rPr>
          <w:rFonts w:ascii="Times New Roman" w:hAnsi="Times New Roman"/>
          <w:bCs/>
          <w:sz w:val="28"/>
          <w:szCs w:val="24"/>
        </w:rPr>
        <w:t xml:space="preserve">ШУНО </w:t>
      </w:r>
      <w:r>
        <w:rPr>
          <w:rFonts w:ascii="Times New Roman" w:hAnsi="Times New Roman"/>
          <w:bCs/>
          <w:sz w:val="28"/>
          <w:szCs w:val="24"/>
        </w:rPr>
        <w:t>«</w:t>
      </w:r>
      <w:r w:rsidRPr="00B6195F">
        <w:rPr>
          <w:rFonts w:ascii="Times New Roman" w:hAnsi="Times New Roman"/>
          <w:bCs/>
          <w:sz w:val="28"/>
          <w:szCs w:val="24"/>
        </w:rPr>
        <w:t>Арго</w:t>
      </w:r>
      <w:r>
        <w:rPr>
          <w:rFonts w:ascii="Times New Roman" w:hAnsi="Times New Roman"/>
          <w:bCs/>
          <w:sz w:val="28"/>
          <w:szCs w:val="24"/>
        </w:rPr>
        <w:t>»</w:t>
      </w:r>
      <w:r w:rsidRPr="00B6195F">
        <w:rPr>
          <w:rFonts w:ascii="Times New Roman" w:hAnsi="Times New Roman"/>
          <w:bCs/>
          <w:sz w:val="28"/>
          <w:szCs w:val="24"/>
        </w:rPr>
        <w:t xml:space="preserve"> с годовым таймером автоматического переключения</w:t>
      </w:r>
      <w:r w:rsidRPr="00B6195F">
        <w:rPr>
          <w:rFonts w:ascii="Times New Roman" w:hAnsi="Times New Roman"/>
          <w:b/>
          <w:bCs/>
          <w:sz w:val="28"/>
          <w:szCs w:val="24"/>
        </w:rPr>
        <w:t>.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 xml:space="preserve"> -замена 50  ед. нерабочих светильников.</w:t>
      </w:r>
    </w:p>
    <w:p w:rsidR="00E12310" w:rsidRPr="00B6195F" w:rsidRDefault="00E12310" w:rsidP="00E12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95F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В рамках мероприятий по оборудованию источников  пожарного водоснабжения выполнены работы по обустройству пожарного водоема за ул. Тупицына в п. Пестяки (обустройство подъезда с площадкой, углубление водозаборной зоны) в рамках текущего ремонта на сумму 200000,00 руб.</w:t>
      </w:r>
    </w:p>
    <w:p w:rsidR="00E12310" w:rsidRDefault="00E12310" w:rsidP="00E12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95F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Мероприятия, направленные на создание минерализованных полос (опашка) вокруг населенного пункта Пестяковского городского поселения  выполнены работы по обновлению существующей минерализованной полосы длиной 22,32 км</w:t>
      </w:r>
      <w:proofErr w:type="gramStart"/>
      <w:r w:rsidRPr="00B6195F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End"/>
      <w:r w:rsidRPr="00B6195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B6195F">
        <w:rPr>
          <w:rFonts w:ascii="Times New Roman" w:eastAsia="Times New Roman" w:hAnsi="Times New Roman"/>
          <w:sz w:val="28"/>
          <w:szCs w:val="24"/>
          <w:lang w:eastAsia="ru-RU"/>
        </w:rPr>
        <w:t>ш</w:t>
      </w:r>
      <w:proofErr w:type="gramEnd"/>
      <w:r w:rsidRPr="00B6195F">
        <w:rPr>
          <w:rFonts w:ascii="Times New Roman" w:eastAsia="Times New Roman" w:hAnsi="Times New Roman"/>
          <w:sz w:val="28"/>
          <w:szCs w:val="24"/>
          <w:lang w:eastAsia="ru-RU"/>
        </w:rPr>
        <w:t>ириной не менее 10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B6195F">
        <w:rPr>
          <w:rFonts w:ascii="Times New Roman" w:eastAsia="Times New Roman" w:hAnsi="Times New Roman"/>
          <w:sz w:val="28"/>
          <w:szCs w:val="24"/>
          <w:lang w:eastAsia="ru-RU"/>
        </w:rPr>
        <w:t>м. на сумму 150000,00 руб.</w:t>
      </w:r>
    </w:p>
    <w:p w:rsidR="00E12310" w:rsidRPr="005C66A8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C66A8">
        <w:rPr>
          <w:rFonts w:ascii="Times New Roman" w:hAnsi="Times New Roman"/>
          <w:sz w:val="28"/>
          <w:szCs w:val="24"/>
        </w:rPr>
        <w:t>В рамках реализации программы «Комплексное развитие систем коммунальной инфраструктуры в Пестяковском городском поселении» «Светлый Город» в  период 2025 - 2027 года за счет иных межбюджетных трансфертов планируется:</w:t>
      </w:r>
    </w:p>
    <w:p w:rsidR="00E12310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C66A8">
        <w:rPr>
          <w:rFonts w:ascii="Times New Roman" w:hAnsi="Times New Roman"/>
          <w:sz w:val="28"/>
          <w:szCs w:val="24"/>
        </w:rPr>
        <w:t xml:space="preserve">- выполнение работ по текущему ремонту дорог (замена и восстановление </w:t>
      </w:r>
      <w:proofErr w:type="gramStart"/>
      <w:r w:rsidRPr="005C66A8">
        <w:rPr>
          <w:rFonts w:ascii="Times New Roman" w:hAnsi="Times New Roman"/>
          <w:sz w:val="28"/>
          <w:szCs w:val="24"/>
        </w:rPr>
        <w:t>электроосвещения элементов обустройства автомобильных дорог общего пользования местного</w:t>
      </w:r>
      <w:proofErr w:type="gramEnd"/>
      <w:r w:rsidRPr="005C66A8">
        <w:rPr>
          <w:rFonts w:ascii="Times New Roman" w:hAnsi="Times New Roman"/>
          <w:sz w:val="28"/>
          <w:szCs w:val="24"/>
        </w:rPr>
        <w:t xml:space="preserve"> значения) составляет – 12,48 км., установка светильников – 226 шт., замена светильников – 86 шт.; выполнение работ по капитальному ремонту дорог (устройство электроосвещения элементов обустройства автомобильных дорог общего пользования местного значения) составляет – 5,743 км.,</w:t>
      </w:r>
    </w:p>
    <w:p w:rsidR="00E12310" w:rsidRPr="00495F09" w:rsidRDefault="00E12310" w:rsidP="00E12310">
      <w:pPr>
        <w:pStyle w:val="a6"/>
        <w:ind w:firstLine="567"/>
        <w:jc w:val="both"/>
        <w:rPr>
          <w:sz w:val="28"/>
        </w:rPr>
      </w:pPr>
      <w:r w:rsidRPr="00EA33A3">
        <w:rPr>
          <w:sz w:val="28"/>
          <w:szCs w:val="40"/>
        </w:rPr>
        <w:t xml:space="preserve">Пестяковский район вошел в число десяти районов Ивановской области, где была проведена модернизация освещения в рамках реализации проекта </w:t>
      </w:r>
      <w:r w:rsidRPr="00EA33A3">
        <w:rPr>
          <w:sz w:val="28"/>
          <w:szCs w:val="40"/>
        </w:rPr>
        <w:lastRenderedPageBreak/>
        <w:t>«Светлый город». В поселке построили линии освещения на 31 улице, при этом на семи из них свет появился впервые. Изначально работы планировались на 2026-2027 годы, но мы видим</w:t>
      </w:r>
      <w:r>
        <w:rPr>
          <w:sz w:val="28"/>
          <w:szCs w:val="40"/>
        </w:rPr>
        <w:t>, ч</w:t>
      </w:r>
      <w:r w:rsidRPr="00EA33A3">
        <w:rPr>
          <w:sz w:val="28"/>
          <w:szCs w:val="40"/>
        </w:rPr>
        <w:t xml:space="preserve">то выполнены они досрочно. Всего было установлено 470  современных светодиодных светильников. Такая масштабная программа реализована  благодаря инициативе и поддержке со стороны  губернатора </w:t>
      </w:r>
      <w:r>
        <w:rPr>
          <w:sz w:val="28"/>
          <w:szCs w:val="40"/>
        </w:rPr>
        <w:t xml:space="preserve">Ивановской области </w:t>
      </w:r>
      <w:r w:rsidRPr="00EA33A3">
        <w:rPr>
          <w:sz w:val="28"/>
          <w:szCs w:val="40"/>
        </w:rPr>
        <w:t>и компании «</w:t>
      </w:r>
      <w:proofErr w:type="spellStart"/>
      <w:r w:rsidRPr="00EA33A3">
        <w:rPr>
          <w:sz w:val="28"/>
          <w:szCs w:val="40"/>
        </w:rPr>
        <w:t>Россети</w:t>
      </w:r>
      <w:proofErr w:type="spellEnd"/>
      <w:r w:rsidRPr="00EA33A3">
        <w:rPr>
          <w:sz w:val="28"/>
          <w:szCs w:val="40"/>
        </w:rPr>
        <w:t>».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 xml:space="preserve">Выполнены работы по расчистке и обустройству ливневых (водоотводных) канав  в п. Пестяки на сумму 100,000 </w:t>
      </w:r>
      <w:proofErr w:type="spellStart"/>
      <w:r w:rsidRPr="00B6195F">
        <w:rPr>
          <w:rFonts w:ascii="Times New Roman" w:hAnsi="Times New Roman"/>
          <w:sz w:val="28"/>
          <w:szCs w:val="24"/>
        </w:rPr>
        <w:t>тыс</w:t>
      </w:r>
      <w:proofErr w:type="gramStart"/>
      <w:r w:rsidRPr="00B6195F">
        <w:rPr>
          <w:rFonts w:ascii="Times New Roman" w:hAnsi="Times New Roman"/>
          <w:sz w:val="28"/>
          <w:szCs w:val="24"/>
        </w:rPr>
        <w:t>.р</w:t>
      </w:r>
      <w:proofErr w:type="gramEnd"/>
      <w:r w:rsidRPr="00B6195F">
        <w:rPr>
          <w:rFonts w:ascii="Times New Roman" w:hAnsi="Times New Roman"/>
          <w:sz w:val="28"/>
          <w:szCs w:val="24"/>
        </w:rPr>
        <w:t>ублей</w:t>
      </w:r>
      <w:proofErr w:type="spellEnd"/>
      <w:r w:rsidRPr="00B6195F">
        <w:rPr>
          <w:rFonts w:ascii="Times New Roman" w:hAnsi="Times New Roman"/>
          <w:sz w:val="28"/>
          <w:szCs w:val="24"/>
        </w:rPr>
        <w:t xml:space="preserve"> по  улицам  Советская и  Фабричная. 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4"/>
        </w:rPr>
      </w:pPr>
      <w:r w:rsidRPr="00B6195F">
        <w:rPr>
          <w:rFonts w:ascii="Times New Roman" w:hAnsi="Times New Roman"/>
          <w:bCs/>
          <w:sz w:val="28"/>
          <w:szCs w:val="24"/>
        </w:rPr>
        <w:t xml:space="preserve">Выполнены работы по сгребанию и погрузке снежных масс и грунта,  выравниванию грунта в рамках благоустройства  п. Пестяки на сумму  260,0 </w:t>
      </w:r>
      <w:proofErr w:type="spellStart"/>
      <w:r w:rsidRPr="00B6195F">
        <w:rPr>
          <w:rFonts w:ascii="Times New Roman" w:hAnsi="Times New Roman"/>
          <w:bCs/>
          <w:sz w:val="28"/>
          <w:szCs w:val="24"/>
        </w:rPr>
        <w:t>тыс</w:t>
      </w:r>
      <w:proofErr w:type="gramStart"/>
      <w:r w:rsidRPr="00B6195F">
        <w:rPr>
          <w:rFonts w:ascii="Times New Roman" w:hAnsi="Times New Roman"/>
          <w:bCs/>
          <w:sz w:val="28"/>
          <w:szCs w:val="24"/>
        </w:rPr>
        <w:t>.р</w:t>
      </w:r>
      <w:proofErr w:type="gramEnd"/>
      <w:r w:rsidRPr="00B6195F">
        <w:rPr>
          <w:rFonts w:ascii="Times New Roman" w:hAnsi="Times New Roman"/>
          <w:bCs/>
          <w:sz w:val="28"/>
          <w:szCs w:val="24"/>
        </w:rPr>
        <w:t>ублей</w:t>
      </w:r>
      <w:proofErr w:type="spellEnd"/>
      <w:r w:rsidRPr="00B6195F">
        <w:rPr>
          <w:rFonts w:ascii="Times New Roman" w:hAnsi="Times New Roman"/>
          <w:bCs/>
          <w:sz w:val="28"/>
          <w:szCs w:val="24"/>
        </w:rPr>
        <w:t>.</w:t>
      </w:r>
    </w:p>
    <w:p w:rsidR="00E12310" w:rsidRPr="00B6195F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B6195F">
        <w:rPr>
          <w:rFonts w:ascii="Times New Roman" w:hAnsi="Times New Roman"/>
          <w:sz w:val="28"/>
          <w:szCs w:val="24"/>
        </w:rPr>
        <w:t xml:space="preserve">Большая работа ведется по благоустройству муниципального  кладбища. В рамках иных непрограммных мероприятий по наказам избирателей депутатам Ивановской Областной Думы за счет средств областного бюджета в рамках исполнения наказов избирателей проведены работы по  спиливанию 16 ед. опасных, перестойных деревьев. Содействие в решении этого вопроса оказал депутат Ивановской областной Думы В. Гришин. </w:t>
      </w:r>
    </w:p>
    <w:p w:rsidR="00E12310" w:rsidRPr="00B6195F" w:rsidRDefault="00E12310" w:rsidP="00E1231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95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6195F">
        <w:rPr>
          <w:rFonts w:ascii="Times New Roman" w:eastAsia="Times New Roman" w:hAnsi="Times New Roman"/>
          <w:sz w:val="28"/>
          <w:szCs w:val="24"/>
          <w:lang w:eastAsia="ru-RU"/>
        </w:rPr>
        <w:t xml:space="preserve">В 2025 году проведено благоустройство общественной больничной территории (сосновой аллеи и березовой рощи)  второй этап. Ивановская область, Пестяковский район, п. Пестяки, в районе ул. Гагарина, д. 37. обустроены пешеходные дорожки, установлено оборудование,  </w:t>
      </w:r>
      <w:proofErr w:type="spellStart"/>
      <w:r w:rsidRPr="00B6195F">
        <w:rPr>
          <w:rFonts w:ascii="Times New Roman" w:eastAsia="Times New Roman" w:hAnsi="Times New Roman"/>
          <w:sz w:val="28"/>
          <w:szCs w:val="24"/>
          <w:lang w:eastAsia="ru-RU"/>
        </w:rPr>
        <w:t>МАФы</w:t>
      </w:r>
      <w:proofErr w:type="spellEnd"/>
      <w:r w:rsidRPr="00B6195F">
        <w:rPr>
          <w:rFonts w:ascii="Times New Roman" w:eastAsia="Times New Roman" w:hAnsi="Times New Roman"/>
          <w:sz w:val="28"/>
          <w:szCs w:val="24"/>
          <w:lang w:eastAsia="ru-RU"/>
        </w:rPr>
        <w:t>, ограждение по периметру объекта на общую сумму 6 694 885,57.</w:t>
      </w:r>
    </w:p>
    <w:p w:rsidR="00E12310" w:rsidRPr="00F43F21" w:rsidRDefault="00E12310" w:rsidP="00E12310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8"/>
        </w:rPr>
      </w:pP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3F21">
        <w:rPr>
          <w:rFonts w:ascii="Times New Roman" w:hAnsi="Times New Roman"/>
          <w:b/>
          <w:i/>
          <w:sz w:val="28"/>
          <w:szCs w:val="28"/>
        </w:rPr>
        <w:t>Дорожное хозяйство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>В соответствии с Программой «Комплексное развитие систем коммунальной инфраструктуры» в рамках дорожной деятельности и муниципального дорожного фонда в 2025 году проведен ремонт участков автомобильных дорог общего пользования местного значения: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 xml:space="preserve">-разработана проектно-сметная документация на ремонт участка автомобильной дороги ул. Фурманова - ул. Луговая в асфальтном исполнении на сумму 282533,34 руб.; 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>- выполнен ремонт участка автомобильной дороги общего пользования «ул. Калинина» протяженностью 245 м, и участок автомобильной дороги «ул. Калинина у дома № 5А»  160 м. в асфальтовом исполнении на сумму 3 785 913,98 руб.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 xml:space="preserve">Содержание дорог общего пользования Пестяковского городского поселения в рамках дорожной деятельности составило 758207,43 руб., из них: 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 xml:space="preserve">-выполнение работ по нанесению горизонтальной дорожной разметки, пешеходного перехода краской на автомобильной дороге по ул. </w:t>
      </w:r>
      <w:proofErr w:type="gramStart"/>
      <w:r w:rsidRPr="002D1015">
        <w:rPr>
          <w:rFonts w:ascii="Times New Roman" w:hAnsi="Times New Roman"/>
          <w:sz w:val="28"/>
        </w:rPr>
        <w:t>Социалистическая</w:t>
      </w:r>
      <w:proofErr w:type="gramEnd"/>
      <w:r w:rsidRPr="002D1015">
        <w:rPr>
          <w:rFonts w:ascii="Times New Roman" w:hAnsi="Times New Roman"/>
          <w:sz w:val="28"/>
        </w:rPr>
        <w:t xml:space="preserve"> в п. Пестяки в сумме 137000,00 руб.,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 xml:space="preserve">- предоставлены услуги дорожной техники по россыпи </w:t>
      </w:r>
      <w:proofErr w:type="spellStart"/>
      <w:r w:rsidRPr="002D1015">
        <w:rPr>
          <w:rFonts w:ascii="Times New Roman" w:hAnsi="Times New Roman"/>
          <w:sz w:val="28"/>
        </w:rPr>
        <w:t>противогололедных</w:t>
      </w:r>
      <w:proofErr w:type="spellEnd"/>
      <w:r w:rsidRPr="002D1015">
        <w:rPr>
          <w:rFonts w:ascii="Times New Roman" w:hAnsi="Times New Roman"/>
          <w:sz w:val="28"/>
        </w:rPr>
        <w:t xml:space="preserve"> материалов КДМ и расчистка улиц в п. Пестяки – в сумме 160 735,74 руб.,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>- расчистка и содержание улиц в зимний период – в сумме 124800,00 руб.,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 xml:space="preserve">- ямочный  ремонт автомобильной дороги п. Пестяки ул. </w:t>
      </w:r>
      <w:proofErr w:type="gramStart"/>
      <w:r w:rsidRPr="002D1015">
        <w:rPr>
          <w:rFonts w:ascii="Times New Roman" w:hAnsi="Times New Roman"/>
          <w:sz w:val="28"/>
        </w:rPr>
        <w:t>Пролетарская</w:t>
      </w:r>
      <w:proofErr w:type="gramEnd"/>
      <w:r w:rsidRPr="002D1015">
        <w:rPr>
          <w:rFonts w:ascii="Times New Roman" w:hAnsi="Times New Roman"/>
          <w:sz w:val="28"/>
        </w:rPr>
        <w:t xml:space="preserve"> в сумме 335671,69 руб.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lastRenderedPageBreak/>
        <w:t>Содержание дорог общего пользования Пестяковского городского поселения  исполнено на сумму 1326380,83 руб.: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 xml:space="preserve">- выполнение работ по выравниванию профиля проезжей </w:t>
      </w:r>
      <w:proofErr w:type="gramStart"/>
      <w:r w:rsidRPr="002D1015">
        <w:rPr>
          <w:rFonts w:ascii="Times New Roman" w:hAnsi="Times New Roman"/>
          <w:sz w:val="28"/>
        </w:rPr>
        <w:t>части</w:t>
      </w:r>
      <w:proofErr w:type="gramEnd"/>
      <w:r w:rsidRPr="002D1015">
        <w:rPr>
          <w:rFonts w:ascii="Times New Roman" w:hAnsi="Times New Roman"/>
          <w:sz w:val="28"/>
        </w:rPr>
        <w:t xml:space="preserve"> а/дорог Пестяковского городского поселения в сумме 222 000,00 руб., 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 xml:space="preserve">- выполнение работ дорожной техникой по россыпи </w:t>
      </w:r>
      <w:proofErr w:type="spellStart"/>
      <w:r w:rsidRPr="002D1015">
        <w:rPr>
          <w:rFonts w:ascii="Times New Roman" w:hAnsi="Times New Roman"/>
          <w:sz w:val="28"/>
        </w:rPr>
        <w:t>противогололедных</w:t>
      </w:r>
      <w:proofErr w:type="spellEnd"/>
      <w:r w:rsidRPr="002D1015">
        <w:rPr>
          <w:rFonts w:ascii="Times New Roman" w:hAnsi="Times New Roman"/>
          <w:sz w:val="28"/>
        </w:rPr>
        <w:t xml:space="preserve"> материалов КДМ и расчистке улиц в п. Пестяки в сумме 738 550,83 руб.,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 xml:space="preserve">- выполнение работ по расчистке дорог и содержанию улиц Пестяковского городского поселения в сумме 142 000,00 руб., 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color w:val="FFC000"/>
          <w:sz w:val="28"/>
        </w:rPr>
      </w:pPr>
      <w:r w:rsidRPr="002D1015">
        <w:rPr>
          <w:rFonts w:ascii="Times New Roman" w:hAnsi="Times New Roman"/>
          <w:sz w:val="28"/>
        </w:rPr>
        <w:t>- выполнены  работы по установке дорожных знаков в сумме 223 830,00 руб.</w:t>
      </w:r>
      <w:r w:rsidRPr="002D1015">
        <w:rPr>
          <w:rFonts w:ascii="Times New Roman" w:hAnsi="Times New Roman"/>
          <w:color w:val="FFC000"/>
          <w:sz w:val="28"/>
        </w:rPr>
        <w:t xml:space="preserve"> 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>Содержание автомобильных дорог</w:t>
      </w:r>
      <w:r>
        <w:rPr>
          <w:rFonts w:ascii="Times New Roman" w:hAnsi="Times New Roman"/>
          <w:sz w:val="28"/>
        </w:rPr>
        <w:t xml:space="preserve"> в зимний период Пестяковского муниципального района вне границ населенных пунктов составило 3 914 302,85 рублей; работы по зимнему содержанию автомобильных дорог, прилегающих к транзитным улицам в п. Пестяки, выполнены на сумму 862 443,66 рубля.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>В рамках дорожной деятельности и муниципального дорожного фонда в 2025 году в Пестяк</w:t>
      </w:r>
      <w:r>
        <w:rPr>
          <w:rFonts w:ascii="Times New Roman" w:hAnsi="Times New Roman"/>
          <w:sz w:val="28"/>
        </w:rPr>
        <w:t>овском муниципальном районе</w:t>
      </w:r>
      <w:r w:rsidRPr="002D1015">
        <w:rPr>
          <w:rFonts w:ascii="Times New Roman" w:hAnsi="Times New Roman"/>
          <w:sz w:val="28"/>
        </w:rPr>
        <w:t xml:space="preserve"> проведен ремонт  автомобильных дорог общего пользования местного значения</w:t>
      </w:r>
      <w:r w:rsidRPr="00D637D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общую сумму 3 434 984,33 рубля</w:t>
      </w:r>
      <w:r w:rsidRPr="002D1015">
        <w:rPr>
          <w:rFonts w:ascii="Times New Roman" w:hAnsi="Times New Roman"/>
          <w:sz w:val="28"/>
        </w:rPr>
        <w:t>: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участок автомобильной дороги «по ул. </w:t>
      </w:r>
      <w:proofErr w:type="gramStart"/>
      <w:r>
        <w:rPr>
          <w:rFonts w:ascii="Times New Roman" w:hAnsi="Times New Roman"/>
          <w:sz w:val="28"/>
        </w:rPr>
        <w:t>Центральная</w:t>
      </w:r>
      <w:proofErr w:type="gramEnd"/>
      <w:r>
        <w:rPr>
          <w:rFonts w:ascii="Times New Roman" w:hAnsi="Times New Roman"/>
          <w:sz w:val="28"/>
        </w:rPr>
        <w:t xml:space="preserve"> с. Нижний Ландех», протяженностью 530 м.;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автомобильная дорога «подъезд к деревне </w:t>
      </w:r>
      <w:proofErr w:type="spellStart"/>
      <w:r>
        <w:rPr>
          <w:rFonts w:ascii="Times New Roman" w:hAnsi="Times New Roman"/>
          <w:sz w:val="28"/>
        </w:rPr>
        <w:t>Палагино</w:t>
      </w:r>
      <w:proofErr w:type="spellEnd"/>
      <w:r>
        <w:rPr>
          <w:rFonts w:ascii="Times New Roman" w:hAnsi="Times New Roman"/>
          <w:sz w:val="28"/>
        </w:rPr>
        <w:t>» 332 м. в щебеночном исполнении.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2D1015">
        <w:rPr>
          <w:rFonts w:ascii="Times New Roman" w:hAnsi="Times New Roman"/>
          <w:sz w:val="28"/>
        </w:rPr>
        <w:t>роведен строительный контроль работ по ремонту автомобильных дорог общего пользования местного значения Пестяковского городского поселения и Пестяковского муниципального района на ремонт участков автомобильных дорог</w:t>
      </w:r>
      <w:r>
        <w:rPr>
          <w:rFonts w:ascii="Times New Roman" w:hAnsi="Times New Roman"/>
          <w:sz w:val="28"/>
        </w:rPr>
        <w:t xml:space="preserve"> на общую сумму 73 752,03 рубля: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2D1015">
        <w:rPr>
          <w:rFonts w:ascii="Times New Roman" w:hAnsi="Times New Roman"/>
          <w:sz w:val="28"/>
        </w:rPr>
        <w:t xml:space="preserve">  «ул. Калинина» и «ул. Калинина у дома № 5А»</w:t>
      </w:r>
      <w:r>
        <w:rPr>
          <w:rFonts w:ascii="Times New Roman" w:hAnsi="Times New Roman"/>
          <w:sz w:val="28"/>
        </w:rPr>
        <w:t>;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«ул. </w:t>
      </w:r>
      <w:proofErr w:type="gramStart"/>
      <w:r>
        <w:rPr>
          <w:rFonts w:ascii="Times New Roman" w:hAnsi="Times New Roman"/>
          <w:sz w:val="28"/>
        </w:rPr>
        <w:t>Центральная</w:t>
      </w:r>
      <w:proofErr w:type="gramEnd"/>
      <w:r>
        <w:rPr>
          <w:rFonts w:ascii="Times New Roman" w:hAnsi="Times New Roman"/>
          <w:sz w:val="28"/>
        </w:rPr>
        <w:t xml:space="preserve"> с. Нижний Ландех»;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color w:val="FFC000"/>
          <w:sz w:val="28"/>
        </w:rPr>
      </w:pPr>
      <w:r>
        <w:rPr>
          <w:rFonts w:ascii="Times New Roman" w:hAnsi="Times New Roman"/>
          <w:sz w:val="28"/>
        </w:rPr>
        <w:t xml:space="preserve">- «подъезд к дер. </w:t>
      </w:r>
      <w:proofErr w:type="spellStart"/>
      <w:r>
        <w:rPr>
          <w:rFonts w:ascii="Times New Roman" w:hAnsi="Times New Roman"/>
          <w:sz w:val="28"/>
        </w:rPr>
        <w:t>Палагино</w:t>
      </w:r>
      <w:proofErr w:type="spellEnd"/>
      <w:r>
        <w:rPr>
          <w:rFonts w:ascii="Times New Roman" w:hAnsi="Times New Roman"/>
          <w:sz w:val="28"/>
        </w:rPr>
        <w:t>».</w:t>
      </w:r>
    </w:p>
    <w:p w:rsidR="00E12310" w:rsidRPr="002D1015" w:rsidRDefault="00E12310" w:rsidP="00E123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D1015">
        <w:rPr>
          <w:rFonts w:ascii="Times New Roman" w:hAnsi="Times New Roman"/>
          <w:sz w:val="28"/>
        </w:rPr>
        <w:t>В 2025 году  за счет средств областного бюджета   приобретен и установлен  модульный остановочный пункт в п. Пестяки  при плане 9500000,00 руб. исполнено (затрачено) 6697500,00 руб.</w:t>
      </w:r>
    </w:p>
    <w:p w:rsidR="00E12310" w:rsidRPr="002D1015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1015">
        <w:rPr>
          <w:rFonts w:ascii="Times New Roman" w:hAnsi="Times New Roman"/>
          <w:sz w:val="28"/>
          <w:szCs w:val="28"/>
        </w:rPr>
        <w:t>Произведено профилирование автомобильных дорог Пестяковского городского поселения.</w:t>
      </w: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3F21">
        <w:rPr>
          <w:rFonts w:ascii="Times New Roman" w:hAnsi="Times New Roman"/>
          <w:b/>
          <w:i/>
          <w:sz w:val="28"/>
          <w:szCs w:val="28"/>
        </w:rPr>
        <w:t>Транспорт</w:t>
      </w:r>
    </w:p>
    <w:p w:rsidR="00E12310" w:rsidRPr="00A92099" w:rsidRDefault="00E12310" w:rsidP="00E12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F21">
        <w:rPr>
          <w:rFonts w:ascii="Times New Roman" w:hAnsi="Times New Roman"/>
          <w:sz w:val="28"/>
          <w:szCs w:val="28"/>
        </w:rPr>
        <w:t xml:space="preserve">   </w:t>
      </w:r>
      <w:r w:rsidRPr="00A92099">
        <w:rPr>
          <w:rFonts w:ascii="Times New Roman" w:hAnsi="Times New Roman"/>
          <w:sz w:val="28"/>
          <w:szCs w:val="28"/>
        </w:rPr>
        <w:t xml:space="preserve">        Главную роль в обеспечении потребности населения в перевозках на территории района играет автомобильный транспорт общего пользования. Транспортный компле</w:t>
      </w:r>
      <w:proofErr w:type="gramStart"/>
      <w:r w:rsidRPr="00A92099">
        <w:rPr>
          <w:rFonts w:ascii="Times New Roman" w:hAnsi="Times New Roman"/>
          <w:sz w:val="28"/>
          <w:szCs w:val="28"/>
        </w:rPr>
        <w:t>кс вкл</w:t>
      </w:r>
      <w:proofErr w:type="gramEnd"/>
      <w:r w:rsidRPr="00A92099">
        <w:rPr>
          <w:rFonts w:ascii="Times New Roman" w:hAnsi="Times New Roman"/>
          <w:sz w:val="28"/>
          <w:szCs w:val="28"/>
        </w:rPr>
        <w:t xml:space="preserve">ючает в себя автобусные маршруты общей протяжённостью 205,3 км. Пассажирооборот в 2025 году составил </w:t>
      </w:r>
      <w:r>
        <w:rPr>
          <w:rFonts w:ascii="Times New Roman" w:hAnsi="Times New Roman"/>
          <w:sz w:val="28"/>
          <w:szCs w:val="28"/>
        </w:rPr>
        <w:t>6</w:t>
      </w:r>
      <w:r w:rsidRPr="00A92099">
        <w:rPr>
          <w:rFonts w:ascii="Times New Roman" w:hAnsi="Times New Roman"/>
          <w:sz w:val="28"/>
          <w:szCs w:val="28"/>
        </w:rPr>
        <w:t xml:space="preserve">477 пассажиров,  по сравнению с 2024 годом (9 450)  на </w:t>
      </w:r>
      <w:r>
        <w:rPr>
          <w:rFonts w:ascii="Times New Roman" w:hAnsi="Times New Roman"/>
          <w:sz w:val="28"/>
          <w:szCs w:val="28"/>
        </w:rPr>
        <w:t>31</w:t>
      </w:r>
      <w:r w:rsidRPr="00A92099">
        <w:rPr>
          <w:rFonts w:ascii="Times New Roman" w:hAnsi="Times New Roman"/>
          <w:sz w:val="28"/>
          <w:szCs w:val="28"/>
        </w:rPr>
        <w:t>,5% меньше. Перевозки пассажиров и багажа по 7 автобусным маршрутам на территории района, осуществляет ООО «Базис» Имеющийся автопарк – 3 - а/</w:t>
      </w:r>
      <w:proofErr w:type="gramStart"/>
      <w:r w:rsidRPr="00A92099">
        <w:rPr>
          <w:rFonts w:ascii="Times New Roman" w:hAnsi="Times New Roman"/>
          <w:sz w:val="28"/>
          <w:szCs w:val="28"/>
        </w:rPr>
        <w:t>м</w:t>
      </w:r>
      <w:proofErr w:type="gramEnd"/>
      <w:r w:rsidRPr="00A92099">
        <w:rPr>
          <w:rFonts w:ascii="Times New Roman" w:hAnsi="Times New Roman"/>
          <w:sz w:val="28"/>
          <w:szCs w:val="28"/>
        </w:rPr>
        <w:t xml:space="preserve"> «Газель».</w:t>
      </w:r>
    </w:p>
    <w:p w:rsidR="00E12310" w:rsidRPr="00F43F21" w:rsidRDefault="00E12310" w:rsidP="00E12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3F21">
        <w:rPr>
          <w:rFonts w:ascii="Times New Roman" w:hAnsi="Times New Roman"/>
          <w:b/>
          <w:i/>
          <w:sz w:val="28"/>
          <w:szCs w:val="28"/>
        </w:rPr>
        <w:t>Сельское хозяйство</w:t>
      </w:r>
    </w:p>
    <w:p w:rsidR="00E12310" w:rsidRPr="00A9209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099">
        <w:rPr>
          <w:rFonts w:ascii="Times New Roman" w:hAnsi="Times New Roman"/>
          <w:sz w:val="28"/>
          <w:szCs w:val="28"/>
        </w:rPr>
        <w:t xml:space="preserve">Всего в районной структуре функционируют 3 крестьянских фермерских хозяйств (КФХ Омаров И.Я., КФХ Быстров Г.Н., КФХ Белов И.В.) и более 3 тысяч личных подсобных хозяйств населения. </w:t>
      </w:r>
    </w:p>
    <w:p w:rsidR="00E12310" w:rsidRPr="00A9209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099">
        <w:rPr>
          <w:rFonts w:ascii="Times New Roman" w:hAnsi="Times New Roman"/>
          <w:sz w:val="28"/>
          <w:szCs w:val="28"/>
        </w:rPr>
        <w:lastRenderedPageBreak/>
        <w:t>Площади сельскохозяйственных культур в хозяйствах всех категорий (КФХ и ЛПХ) в 2025 году составили 476 гектар, что на уровне 2024 года.</w:t>
      </w:r>
    </w:p>
    <w:p w:rsidR="00E12310" w:rsidRPr="00A9209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2099">
        <w:rPr>
          <w:rFonts w:ascii="Times New Roman" w:hAnsi="Times New Roman"/>
          <w:sz w:val="28"/>
          <w:szCs w:val="28"/>
        </w:rPr>
        <w:t>Поголовье крупно-рогатого скота выросло по сравнению с прошлым годом на 8,4%  и составило 103 головы (2024 г.- 95 голов), поголовье овец и коз уменьшилось на 1,2% и составило 249 голов (2024г.- 252 головы), поголовье птицы в отчетном году составило 4 400 голов, что больше на 1,6% по сравнению с прошлым 2024 годом (2024 г.- 4 330 голов).</w:t>
      </w:r>
      <w:proofErr w:type="gramEnd"/>
    </w:p>
    <w:p w:rsidR="00E12310" w:rsidRPr="00A9209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099">
        <w:rPr>
          <w:rFonts w:ascii="Times New Roman" w:hAnsi="Times New Roman"/>
          <w:sz w:val="28"/>
          <w:szCs w:val="28"/>
        </w:rPr>
        <w:t xml:space="preserve">Мяса произведено 27,7 тонн, что на </w:t>
      </w:r>
      <w:r>
        <w:rPr>
          <w:rFonts w:ascii="Times New Roman" w:hAnsi="Times New Roman"/>
          <w:sz w:val="28"/>
          <w:szCs w:val="28"/>
        </w:rPr>
        <w:t>21</w:t>
      </w:r>
      <w:r w:rsidRPr="00A92099">
        <w:rPr>
          <w:rFonts w:ascii="Times New Roman" w:hAnsi="Times New Roman"/>
          <w:sz w:val="28"/>
          <w:szCs w:val="28"/>
        </w:rPr>
        <w:t xml:space="preserve">% меньше аналогичного периода прошлого года (2024г - 35,1 тонны). Производство яиц в 2025 году осталось на уровне предыдущего года и составило 543 </w:t>
      </w:r>
      <w:proofErr w:type="spellStart"/>
      <w:r w:rsidRPr="00A92099">
        <w:rPr>
          <w:rFonts w:ascii="Times New Roman" w:hAnsi="Times New Roman"/>
          <w:sz w:val="28"/>
          <w:szCs w:val="28"/>
        </w:rPr>
        <w:t>тыс.шт</w:t>
      </w:r>
      <w:proofErr w:type="spellEnd"/>
      <w:r w:rsidRPr="00A92099">
        <w:rPr>
          <w:rFonts w:ascii="Times New Roman" w:hAnsi="Times New Roman"/>
          <w:sz w:val="28"/>
          <w:szCs w:val="28"/>
        </w:rPr>
        <w:t>.</w:t>
      </w:r>
    </w:p>
    <w:p w:rsidR="00E12310" w:rsidRPr="00A9209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099">
        <w:rPr>
          <w:rFonts w:ascii="Times New Roman" w:hAnsi="Times New Roman"/>
          <w:sz w:val="28"/>
          <w:szCs w:val="28"/>
        </w:rPr>
        <w:t>Приоритетными задачами остаются сохранение действующих крестьянско-фермерских хозяйств, вовлечение личных подсобных хозяй</w:t>
      </w:r>
      <w:proofErr w:type="gramStart"/>
      <w:r w:rsidRPr="00A92099">
        <w:rPr>
          <w:rFonts w:ascii="Times New Roman" w:hAnsi="Times New Roman"/>
          <w:sz w:val="28"/>
          <w:szCs w:val="28"/>
        </w:rPr>
        <w:t>ств  в кр</w:t>
      </w:r>
      <w:proofErr w:type="gramEnd"/>
      <w:r w:rsidRPr="00A92099">
        <w:rPr>
          <w:rFonts w:ascii="Times New Roman" w:hAnsi="Times New Roman"/>
          <w:sz w:val="28"/>
          <w:szCs w:val="28"/>
        </w:rPr>
        <w:t>естьянско-фермерские хозяйства, участие в  государственных программах и эффективное использование средств государственной поддержки, а так же привлечение инвесторов в район.</w:t>
      </w:r>
    </w:p>
    <w:p w:rsidR="00E12310" w:rsidRPr="00F43F21" w:rsidRDefault="00E12310" w:rsidP="00E12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3F21">
        <w:rPr>
          <w:rFonts w:ascii="Times New Roman" w:hAnsi="Times New Roman"/>
          <w:b/>
          <w:sz w:val="28"/>
          <w:szCs w:val="28"/>
          <w:u w:val="single"/>
        </w:rPr>
        <w:t>Общественная безопасность</w:t>
      </w:r>
    </w:p>
    <w:p w:rsidR="00E12310" w:rsidRPr="00685E3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5E30">
        <w:rPr>
          <w:rFonts w:ascii="Times New Roman" w:hAnsi="Times New Roman"/>
          <w:sz w:val="28"/>
          <w:szCs w:val="28"/>
        </w:rPr>
        <w:t>В 2025 году Администрацией района решались вопросы в области гражданской обороны и выполнялись превентивные мероприятия по недопущению на территории городского поселения возникновения ЧС.</w:t>
      </w:r>
    </w:p>
    <w:p w:rsidR="00E12310" w:rsidRPr="00685E3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5E30">
        <w:rPr>
          <w:rFonts w:ascii="Times New Roman" w:hAnsi="Times New Roman"/>
          <w:sz w:val="28"/>
          <w:szCs w:val="28"/>
        </w:rPr>
        <w:t>По данным Пункта полиции № 18 (п. Пестяки) МО МВД России «</w:t>
      </w:r>
      <w:proofErr w:type="spellStart"/>
      <w:r w:rsidRPr="00685E30">
        <w:rPr>
          <w:rFonts w:ascii="Times New Roman" w:hAnsi="Times New Roman"/>
          <w:sz w:val="28"/>
          <w:szCs w:val="28"/>
        </w:rPr>
        <w:t>Пучежский</w:t>
      </w:r>
      <w:proofErr w:type="spellEnd"/>
      <w:r w:rsidRPr="00685E30">
        <w:rPr>
          <w:rFonts w:ascii="Times New Roman" w:hAnsi="Times New Roman"/>
          <w:sz w:val="28"/>
          <w:szCs w:val="28"/>
        </w:rPr>
        <w:t xml:space="preserve">» на территории Пестяковского муниципального района в 2025 году количество совершенных преступлений осталось на том же уровне - 37 (АППГ-35); УУП составлено 138 (АППГ – 103) административных протокола, инспекторами ГАИ – 2746.  </w:t>
      </w:r>
    </w:p>
    <w:p w:rsidR="00E12310" w:rsidRPr="00685E3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5E30">
        <w:rPr>
          <w:rFonts w:ascii="Times New Roman" w:hAnsi="Times New Roman"/>
          <w:sz w:val="28"/>
          <w:szCs w:val="28"/>
        </w:rPr>
        <w:t>С целью фиксации нарушений БДД установлены 3 камеры уличного видеонаблюдения. На территории поселка бесперебойно функционирует АПК «Безопасный город» (система камер видеонаблюдения), с помощью которого в 2025 году выявлено 1 административное правонарушение. Наличие камер видеонаблюдения эффективно помогает в целях профилактики правонарушений и преступлений.</w:t>
      </w:r>
    </w:p>
    <w:p w:rsidR="00E12310" w:rsidRPr="00685E3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85E30">
        <w:rPr>
          <w:rFonts w:ascii="Times New Roman" w:hAnsi="Times New Roman"/>
          <w:sz w:val="28"/>
        </w:rPr>
        <w:t>В рамках муниципального контракта произведен отлов безнадзорных животных на территории Пестяковского городского поселения в количестве 5 особей на сумму 107964,00 рублей.</w:t>
      </w:r>
    </w:p>
    <w:p w:rsidR="00E12310" w:rsidRPr="00685E3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5E30">
        <w:rPr>
          <w:rFonts w:ascii="Times New Roman" w:hAnsi="Times New Roman"/>
          <w:sz w:val="28"/>
          <w:szCs w:val="28"/>
        </w:rPr>
        <w:t xml:space="preserve">Администрацией района в май – июне 2025г. путем проведения опрыскивания гербицидами  проведены работы по двукратной  химической обработке от  борщевика Сосновского территорий </w:t>
      </w:r>
      <w:r>
        <w:rPr>
          <w:rFonts w:ascii="Times New Roman" w:hAnsi="Times New Roman"/>
          <w:sz w:val="28"/>
          <w:szCs w:val="28"/>
        </w:rPr>
        <w:t xml:space="preserve">Пестяковского муниципального района, </w:t>
      </w:r>
      <w:r w:rsidRPr="00685E30">
        <w:rPr>
          <w:rFonts w:ascii="Times New Roman" w:hAnsi="Times New Roman"/>
          <w:sz w:val="28"/>
          <w:szCs w:val="28"/>
        </w:rPr>
        <w:t xml:space="preserve">на общей площади  </w:t>
      </w:r>
      <w:r>
        <w:rPr>
          <w:rFonts w:ascii="Times New Roman" w:hAnsi="Times New Roman"/>
          <w:sz w:val="28"/>
          <w:szCs w:val="28"/>
        </w:rPr>
        <w:t>22</w:t>
      </w:r>
      <w:r w:rsidRPr="00685E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0593</w:t>
      </w:r>
      <w:r w:rsidRPr="00685E30">
        <w:rPr>
          <w:rFonts w:ascii="Times New Roman" w:hAnsi="Times New Roman"/>
          <w:sz w:val="28"/>
          <w:szCs w:val="28"/>
        </w:rPr>
        <w:t xml:space="preserve"> га,  а именно</w:t>
      </w:r>
      <w:r>
        <w:rPr>
          <w:rFonts w:ascii="Times New Roman" w:hAnsi="Times New Roman"/>
          <w:sz w:val="28"/>
          <w:szCs w:val="28"/>
        </w:rPr>
        <w:t>:</w:t>
      </w:r>
      <w:r w:rsidRPr="00685E30">
        <w:rPr>
          <w:rFonts w:ascii="Times New Roman" w:hAnsi="Times New Roman"/>
          <w:sz w:val="28"/>
          <w:szCs w:val="28"/>
        </w:rPr>
        <w:t xml:space="preserve">  п. Пестяки   за ул. Полевая, за ул. Доронинская, за ул. Заозерная, ул. Советская, ул. Рабочая, ул. </w:t>
      </w:r>
      <w:proofErr w:type="spellStart"/>
      <w:r w:rsidRPr="00685E30">
        <w:rPr>
          <w:rFonts w:ascii="Times New Roman" w:hAnsi="Times New Roman"/>
          <w:sz w:val="28"/>
          <w:szCs w:val="28"/>
        </w:rPr>
        <w:t>Горкинская</w:t>
      </w:r>
      <w:proofErr w:type="spellEnd"/>
      <w:r w:rsidRPr="00685E30">
        <w:rPr>
          <w:rFonts w:ascii="Times New Roman" w:hAnsi="Times New Roman"/>
          <w:sz w:val="28"/>
          <w:szCs w:val="28"/>
        </w:rPr>
        <w:t>, ул. Луговая, ул. Победы, ул. Чкалова</w:t>
      </w:r>
      <w:r>
        <w:rPr>
          <w:rFonts w:ascii="Times New Roman" w:hAnsi="Times New Roman"/>
          <w:sz w:val="28"/>
          <w:szCs w:val="28"/>
        </w:rPr>
        <w:t xml:space="preserve">, дер. </w:t>
      </w:r>
      <w:proofErr w:type="spellStart"/>
      <w:r>
        <w:rPr>
          <w:rFonts w:ascii="Times New Roman" w:hAnsi="Times New Roman"/>
          <w:sz w:val="28"/>
          <w:szCs w:val="28"/>
        </w:rPr>
        <w:t>Игошино</w:t>
      </w:r>
      <w:proofErr w:type="spellEnd"/>
      <w:r>
        <w:rPr>
          <w:rFonts w:ascii="Times New Roman" w:hAnsi="Times New Roman"/>
          <w:sz w:val="28"/>
          <w:szCs w:val="28"/>
        </w:rPr>
        <w:t xml:space="preserve">, дер. </w:t>
      </w:r>
      <w:proofErr w:type="spellStart"/>
      <w:r>
        <w:rPr>
          <w:rFonts w:ascii="Times New Roman" w:hAnsi="Times New Roman"/>
          <w:sz w:val="28"/>
          <w:szCs w:val="28"/>
        </w:rPr>
        <w:t>Вербино</w:t>
      </w:r>
      <w:proofErr w:type="spellEnd"/>
      <w:r>
        <w:rPr>
          <w:rFonts w:ascii="Times New Roman" w:hAnsi="Times New Roman"/>
          <w:sz w:val="28"/>
          <w:szCs w:val="28"/>
        </w:rPr>
        <w:t>, дер. Никулино</w:t>
      </w:r>
      <w:r w:rsidRPr="00685E30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685E30">
        <w:rPr>
          <w:rFonts w:ascii="Times New Roman" w:hAnsi="Times New Roman"/>
          <w:sz w:val="28"/>
          <w:szCs w:val="28"/>
        </w:rPr>
        <w:t xml:space="preserve"> двукратному  механическому  скашиванию  на общей площади 2 га, а именно</w:t>
      </w:r>
      <w:r>
        <w:rPr>
          <w:rFonts w:ascii="Times New Roman" w:hAnsi="Times New Roman"/>
          <w:sz w:val="28"/>
          <w:szCs w:val="28"/>
        </w:rPr>
        <w:t>: п. Пестяки</w:t>
      </w:r>
      <w:r w:rsidRPr="00685E30">
        <w:rPr>
          <w:rFonts w:ascii="Times New Roman" w:hAnsi="Times New Roman"/>
          <w:sz w:val="28"/>
          <w:szCs w:val="28"/>
        </w:rPr>
        <w:t xml:space="preserve"> вдоль ул. Чкалова, ул. Рабочая, дорога до ул. Заозерная. Работы выполнены за счет средств городского бюджета на сумму</w:t>
      </w:r>
      <w:r>
        <w:rPr>
          <w:rFonts w:ascii="Times New Roman" w:hAnsi="Times New Roman"/>
          <w:sz w:val="28"/>
          <w:szCs w:val="28"/>
        </w:rPr>
        <w:t xml:space="preserve"> 221 100</w:t>
      </w:r>
      <w:r w:rsidRPr="00685E30">
        <w:rPr>
          <w:rFonts w:ascii="Times New Roman" w:hAnsi="Times New Roman"/>
          <w:sz w:val="28"/>
          <w:szCs w:val="28"/>
        </w:rPr>
        <w:t xml:space="preserve"> рублей (1</w:t>
      </w:r>
      <w:r>
        <w:rPr>
          <w:rFonts w:ascii="Times New Roman" w:hAnsi="Times New Roman"/>
          <w:sz w:val="28"/>
          <w:szCs w:val="28"/>
        </w:rPr>
        <w:t>2,598</w:t>
      </w:r>
      <w:r w:rsidRPr="00685E30">
        <w:rPr>
          <w:rFonts w:ascii="Times New Roman" w:hAnsi="Times New Roman"/>
          <w:sz w:val="28"/>
          <w:szCs w:val="28"/>
        </w:rPr>
        <w:t xml:space="preserve"> га) и областного бюджета на сумму </w:t>
      </w:r>
      <w:r>
        <w:rPr>
          <w:rFonts w:ascii="Times New Roman" w:hAnsi="Times New Roman"/>
          <w:sz w:val="28"/>
          <w:szCs w:val="28"/>
        </w:rPr>
        <w:t>122 505,05</w:t>
      </w:r>
      <w:r w:rsidRPr="00685E30">
        <w:rPr>
          <w:rFonts w:ascii="Times New Roman" w:hAnsi="Times New Roman"/>
          <w:sz w:val="28"/>
          <w:szCs w:val="28"/>
        </w:rPr>
        <w:t xml:space="preserve"> рублей (</w:t>
      </w:r>
      <w:r>
        <w:rPr>
          <w:rFonts w:ascii="Times New Roman" w:hAnsi="Times New Roman"/>
          <w:sz w:val="28"/>
          <w:szCs w:val="28"/>
        </w:rPr>
        <w:t>9,4613</w:t>
      </w:r>
      <w:r w:rsidRPr="00685E30">
        <w:rPr>
          <w:rFonts w:ascii="Times New Roman" w:hAnsi="Times New Roman"/>
          <w:sz w:val="28"/>
          <w:szCs w:val="28"/>
        </w:rPr>
        <w:t xml:space="preserve"> га).</w:t>
      </w:r>
    </w:p>
    <w:p w:rsidR="00E12310" w:rsidRPr="00F43F2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28"/>
        </w:rPr>
      </w:pPr>
    </w:p>
    <w:p w:rsidR="00E12310" w:rsidRPr="00F43F21" w:rsidRDefault="00E12310" w:rsidP="00E1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3F21">
        <w:rPr>
          <w:rFonts w:ascii="Times New Roman" w:hAnsi="Times New Roman"/>
          <w:b/>
          <w:sz w:val="28"/>
          <w:szCs w:val="28"/>
          <w:u w:val="single"/>
        </w:rPr>
        <w:t>Деятельность в области антикоррупционного законодательства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269">
        <w:rPr>
          <w:rFonts w:ascii="Times New Roman" w:hAnsi="Times New Roman"/>
          <w:sz w:val="28"/>
          <w:szCs w:val="28"/>
        </w:rPr>
        <w:lastRenderedPageBreak/>
        <w:t>С целью недопущения муниципальными служащими нарушений законодательства о противодействии коррупции проведены семинары-консультации на тему антикоррупционного поведения.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269">
        <w:rPr>
          <w:rFonts w:ascii="Times New Roman" w:hAnsi="Times New Roman"/>
          <w:sz w:val="28"/>
          <w:szCs w:val="28"/>
        </w:rPr>
        <w:t xml:space="preserve">Общая численность муниципальных служащих Пестяковского муниципального района в 2025 году составила 33 человека. Проведен анализ 33 справок о доходах, расходах, об имуществе и обязательствах имущественного характера. В 2025 году муниципальные служащие к ответственности за несоблюдение ограничений и запретов, неисполнение </w:t>
      </w:r>
      <w:proofErr w:type="gramStart"/>
      <w:r w:rsidRPr="00130269">
        <w:rPr>
          <w:rFonts w:ascii="Times New Roman" w:hAnsi="Times New Roman"/>
          <w:sz w:val="28"/>
          <w:szCs w:val="28"/>
        </w:rPr>
        <w:t>обязанностей, установленных в целях противодействия коррупции не привлекались</w:t>
      </w:r>
      <w:proofErr w:type="gramEnd"/>
      <w:r w:rsidRPr="00130269">
        <w:rPr>
          <w:rFonts w:ascii="Times New Roman" w:hAnsi="Times New Roman"/>
          <w:sz w:val="28"/>
          <w:szCs w:val="28"/>
        </w:rPr>
        <w:t xml:space="preserve">. 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269">
        <w:rPr>
          <w:rFonts w:ascii="Times New Roman" w:hAnsi="Times New Roman"/>
          <w:sz w:val="28"/>
          <w:szCs w:val="28"/>
        </w:rPr>
        <w:t>По всем нормативно-правовым актам, принятым в 2025 году (93</w:t>
      </w:r>
      <w:r w:rsidRPr="0013026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30269">
        <w:rPr>
          <w:rFonts w:ascii="Times New Roman" w:hAnsi="Times New Roman"/>
          <w:sz w:val="28"/>
          <w:szCs w:val="28"/>
        </w:rPr>
        <w:t>НПА) проведена антикоррупционная экспертиза.</w:t>
      </w:r>
    </w:p>
    <w:p w:rsidR="00E12310" w:rsidRPr="00F43F21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12310" w:rsidRPr="00130269" w:rsidRDefault="00E12310" w:rsidP="00E1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30269">
        <w:rPr>
          <w:rFonts w:ascii="Times New Roman" w:hAnsi="Times New Roman"/>
          <w:b/>
          <w:sz w:val="28"/>
          <w:szCs w:val="28"/>
          <w:u w:val="single"/>
        </w:rPr>
        <w:t xml:space="preserve">Анализ деятельности структурных подразделений </w:t>
      </w:r>
    </w:p>
    <w:p w:rsidR="00E12310" w:rsidRPr="00130269" w:rsidRDefault="00E12310" w:rsidP="00E1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30269">
        <w:rPr>
          <w:rFonts w:ascii="Times New Roman" w:hAnsi="Times New Roman"/>
          <w:b/>
          <w:sz w:val="28"/>
          <w:szCs w:val="28"/>
          <w:u w:val="single"/>
        </w:rPr>
        <w:t>Администрации района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269">
        <w:rPr>
          <w:rFonts w:ascii="Times New Roman" w:hAnsi="Times New Roman"/>
          <w:sz w:val="28"/>
          <w:szCs w:val="28"/>
        </w:rPr>
        <w:t xml:space="preserve">Одним из ключевых принципов деятельности органов власти является  взаимодействие  с жителями и,  как следствие,  получение обратной связи. В нашем муниципалитете люди своевременно реагируют и отзываются на  наши действия, дают конкретную оценку, комментируют результаты. Да, в любом деле главное - люди. Прямое общение и диалог с гражданами не только является способом реализации принципа открытости и доступности власти, но и напрямую влияет на эффективность её работы. 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269">
        <w:rPr>
          <w:rFonts w:ascii="Times New Roman" w:hAnsi="Times New Roman"/>
          <w:sz w:val="28"/>
          <w:szCs w:val="28"/>
        </w:rPr>
        <w:t>За 2025 год в администрацию района поступило 303 заявлений и обращений граждан. Общее количество поступившей входящей корреспонденции 5629 (за 2024 год – 5675), исходящей корреспонденции – 3430 (за 2024 год – 3841).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269">
        <w:rPr>
          <w:rFonts w:ascii="Times New Roman" w:hAnsi="Times New Roman"/>
          <w:sz w:val="28"/>
          <w:szCs w:val="28"/>
        </w:rPr>
        <w:t>Для удобства граждан личные заявления и обращения можно направить на официальную почту администрации, а также в письменном виде.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269">
        <w:rPr>
          <w:rFonts w:ascii="Times New Roman" w:hAnsi="Times New Roman"/>
          <w:sz w:val="28"/>
          <w:szCs w:val="28"/>
        </w:rPr>
        <w:t>На все обращения граждан, поступившие в администрацию в 2025 году, даны письменные или устные ответы.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40"/>
        </w:rPr>
      </w:pPr>
      <w:r w:rsidRPr="00130269">
        <w:rPr>
          <w:rFonts w:ascii="Times New Roman" w:hAnsi="Times New Roman"/>
          <w:sz w:val="28"/>
          <w:szCs w:val="28"/>
        </w:rPr>
        <w:t xml:space="preserve">Одной из форм общения являются личные встречи с жителями и плановые приемы граждан.  В течение отчетного  периода  такие встречи мной проводились регулярно: на улицах п. Пестяки, в трудовых коллективах. </w:t>
      </w:r>
      <w:r w:rsidRPr="00130269">
        <w:rPr>
          <w:rFonts w:ascii="Times New Roman" w:hAnsi="Times New Roman"/>
          <w:sz w:val="28"/>
          <w:szCs w:val="40"/>
        </w:rPr>
        <w:t>Личные приемы проводились не только Главой района, но и всеми заместителями главы администрации в соответствии с графиком ежемесячных приемов.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40"/>
        </w:rPr>
      </w:pPr>
      <w:r w:rsidRPr="00130269">
        <w:rPr>
          <w:rFonts w:ascii="Times New Roman" w:hAnsi="Times New Roman"/>
          <w:sz w:val="28"/>
          <w:szCs w:val="40"/>
        </w:rPr>
        <w:t xml:space="preserve">Главой района в 2025 году было проведено 25 приемов, они прошли в администрации района и в общественной приемной Местного отделения партии «Единая Россия». </w:t>
      </w:r>
      <w:proofErr w:type="gramStart"/>
      <w:r w:rsidRPr="00130269">
        <w:rPr>
          <w:rFonts w:ascii="Times New Roman" w:hAnsi="Times New Roman"/>
          <w:sz w:val="28"/>
          <w:szCs w:val="40"/>
        </w:rPr>
        <w:t>Приняты</w:t>
      </w:r>
      <w:proofErr w:type="gramEnd"/>
      <w:r w:rsidRPr="00130269">
        <w:rPr>
          <w:rFonts w:ascii="Times New Roman" w:hAnsi="Times New Roman"/>
          <w:sz w:val="28"/>
          <w:szCs w:val="40"/>
        </w:rPr>
        <w:t xml:space="preserve"> 143 человека. Тематика обращений различная: от решения проблем ЖКХ, благоустройства, до оказания материальной помощи.  </w:t>
      </w:r>
      <w:proofErr w:type="gramStart"/>
      <w:r w:rsidRPr="00130269">
        <w:rPr>
          <w:rFonts w:ascii="Times New Roman" w:hAnsi="Times New Roman"/>
          <w:sz w:val="28"/>
          <w:szCs w:val="40"/>
        </w:rPr>
        <w:t>В течение года поступали письменные заявления от председателей первичных ветеранских организаций района, от работников сельских клубов, Домов культуры, библиотек, от руководителей и работников сферы образования, в том числе дополнительного, от военного комиссариата, администрации Нижнеландеховского сельского поселения и др.: об оказании спонсорской помощи для организации и проведения различных массовых мероприятий, приобретения специализированной мебели, спортивного оборудования, запасных частей к служебным  автомобилям,  сценических</w:t>
      </w:r>
      <w:proofErr w:type="gramEnd"/>
      <w:r w:rsidRPr="00130269">
        <w:rPr>
          <w:rFonts w:ascii="Times New Roman" w:hAnsi="Times New Roman"/>
          <w:sz w:val="28"/>
          <w:szCs w:val="40"/>
        </w:rPr>
        <w:t xml:space="preserve"> костюмов, организации выездов на конкурсы, слеты, выступления и многое </w:t>
      </w:r>
      <w:r w:rsidRPr="00130269">
        <w:rPr>
          <w:rFonts w:ascii="Times New Roman" w:hAnsi="Times New Roman"/>
          <w:sz w:val="28"/>
          <w:szCs w:val="40"/>
        </w:rPr>
        <w:lastRenderedPageBreak/>
        <w:t>другое.  Все они рассмотрены с использованием, при необходимости, личных средств!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40"/>
        </w:rPr>
      </w:pPr>
      <w:r w:rsidRPr="00130269">
        <w:rPr>
          <w:rFonts w:ascii="Times New Roman" w:hAnsi="Times New Roman"/>
          <w:sz w:val="28"/>
          <w:szCs w:val="40"/>
        </w:rPr>
        <w:t xml:space="preserve">Общая сумма спонсорской помощи, оказанной в этом направлении Главой района  – 579 000 рублей. Адресная (или срочная социальная помощь) составила  188 000 рублей: это финансовая поддержка на приобретение твердого топлива  (дров),  на оплату медицинских обследований,  приобретение продуктов питания людям, оказавшимся в трудной жизненной ситуации, покупку средств реабилитации, подготовку детей к школе  и т.п. </w:t>
      </w:r>
    </w:p>
    <w:p w:rsidR="00E12310" w:rsidRPr="00130269" w:rsidRDefault="00E12310" w:rsidP="00E12310">
      <w:pPr>
        <w:pStyle w:val="a6"/>
        <w:ind w:firstLine="708"/>
        <w:jc w:val="both"/>
        <w:rPr>
          <w:sz w:val="28"/>
          <w:szCs w:val="40"/>
        </w:rPr>
      </w:pPr>
      <w:r w:rsidRPr="00130269">
        <w:rPr>
          <w:sz w:val="28"/>
          <w:szCs w:val="40"/>
        </w:rPr>
        <w:t xml:space="preserve">Считаю, что немаловажная задача любого руководителя – создание комфортных условий для людей. Именно поэтому направляю свои личные средства на решение тех вопросов, которые не удается решить ввиду ограниченности бюджета.  За счет внебюджетных средств выполнен ремонт в административном здании №2, где помимо администрации района, располагаются ЗАГС, территориальное управление социальной защиты населения, общественная приемная. Внебюджетные средства стали основным источником финансирования ремонтных работ – санитарные комнаты, коридор запасного выхода, пожарная лестница со второго этажа здания теперь  соответствуют  нужным требованиям и имеют достойный вид. В учреждении дополнительного образования «Пестяковский ДДТ» построено новое крыльцо перед центральным входом в здание, а внутри установлены жалюзи на окна. </w:t>
      </w:r>
      <w:proofErr w:type="gramStart"/>
      <w:r w:rsidRPr="00130269">
        <w:rPr>
          <w:sz w:val="28"/>
          <w:szCs w:val="40"/>
        </w:rPr>
        <w:t xml:space="preserve">Также на внебюджетные средства произведена очистка спуска на Гидротехническом сооружении в п. Пестяки, выполнены различного рода работы по благоустройству: спилены деревья, засыпаны проблемные участки дорог, сняты вопросы, решение которых напрямую связано с безопасностью наших жителей. </w:t>
      </w:r>
      <w:proofErr w:type="gramEnd"/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269">
        <w:rPr>
          <w:rFonts w:ascii="Times New Roman" w:hAnsi="Times New Roman"/>
          <w:sz w:val="28"/>
          <w:szCs w:val="28"/>
        </w:rPr>
        <w:t xml:space="preserve"> Хочется отметить, что в администрации района большая часть обращений рассматривается с непосредственным участием граждан-заявителей. Это стирает грань между властью и населением и дает возможность более подробно вникнуть в суть обращений, так как письменно гражданин не всегда может изложить все тонкости обозначенного в обращении вопроса.</w:t>
      </w:r>
    </w:p>
    <w:p w:rsidR="00E12310" w:rsidRPr="00130269" w:rsidRDefault="00E12310" w:rsidP="00E123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0269">
        <w:rPr>
          <w:rFonts w:ascii="Times New Roman" w:hAnsi="Times New Roman"/>
          <w:sz w:val="28"/>
          <w:szCs w:val="28"/>
        </w:rPr>
        <w:t xml:space="preserve">    </w:t>
      </w:r>
      <w:r w:rsidRPr="00130269">
        <w:rPr>
          <w:rFonts w:ascii="Times New Roman" w:hAnsi="Times New Roman"/>
          <w:sz w:val="28"/>
          <w:szCs w:val="28"/>
        </w:rPr>
        <w:tab/>
      </w:r>
    </w:p>
    <w:p w:rsidR="00E12310" w:rsidRPr="00130269" w:rsidRDefault="00E12310" w:rsidP="00E123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30269">
        <w:rPr>
          <w:rFonts w:ascii="Times New Roman" w:hAnsi="Times New Roman"/>
          <w:b/>
          <w:sz w:val="28"/>
          <w:szCs w:val="28"/>
          <w:u w:val="single"/>
        </w:rPr>
        <w:t>План деятельности Администрации на текущий год</w:t>
      </w:r>
    </w:p>
    <w:p w:rsidR="00E12310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269">
        <w:rPr>
          <w:rFonts w:ascii="Times New Roman" w:hAnsi="Times New Roman"/>
          <w:sz w:val="28"/>
          <w:szCs w:val="28"/>
        </w:rPr>
        <w:t>В 2026 году главным приоритетом будет являться продолжение начатых мероприятий для улучшения качества жизни населения Пестяковского городского поселения. Создание условий для совершенствования жизни в нашем отдаленном от областного центра поселении, разнообразия возможностей труда и отдыха населения любых возрастных категорий, многосторонней самореализации молодежи, поддержки малого и среднего бизнеса и любых частных инициатив, позволит вернуть на малую Родину, хотя бы частично, молодежь, некогда уехавшую получать образование.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269">
        <w:rPr>
          <w:rFonts w:ascii="Times New Roman" w:hAnsi="Times New Roman"/>
          <w:sz w:val="28"/>
          <w:szCs w:val="28"/>
        </w:rPr>
        <w:t xml:space="preserve">В 2026 году поселение продолжает реализацию мероприятий федеральных и региональных программ, оказание жителям поселка социальных мер поддержки и многое другое. </w:t>
      </w:r>
    </w:p>
    <w:p w:rsidR="00E12310" w:rsidRPr="00130269" w:rsidRDefault="00E12310" w:rsidP="00E12310">
      <w:pPr>
        <w:pStyle w:val="a6"/>
        <w:ind w:firstLine="708"/>
        <w:jc w:val="both"/>
        <w:rPr>
          <w:sz w:val="28"/>
          <w:szCs w:val="40"/>
        </w:rPr>
      </w:pPr>
      <w:r w:rsidRPr="00130269">
        <w:rPr>
          <w:sz w:val="28"/>
          <w:szCs w:val="40"/>
        </w:rPr>
        <w:t xml:space="preserve">2026 год  - юбилейный для нашего района: мы отмечаем его 95-летие.  Президентом Российской Федерации В.В. Путиным 2026 год объявлен годом единства народов России. Это значит укрепление дружбы и взаимопонимания, достижение национального единства, мира и согласия. Это важные, </w:t>
      </w:r>
      <w:r w:rsidRPr="00130269">
        <w:rPr>
          <w:sz w:val="28"/>
          <w:szCs w:val="40"/>
        </w:rPr>
        <w:lastRenderedPageBreak/>
        <w:t xml:space="preserve">многовековые ценности. В работе администрации в соответствии с этими направлениями запланирован цикл  тематических мероприятий массового характера. </w:t>
      </w:r>
    </w:p>
    <w:p w:rsidR="00E12310" w:rsidRPr="00130269" w:rsidRDefault="00E12310" w:rsidP="00E12310">
      <w:pPr>
        <w:pStyle w:val="a6"/>
        <w:ind w:firstLine="708"/>
        <w:jc w:val="both"/>
        <w:rPr>
          <w:sz w:val="28"/>
          <w:szCs w:val="40"/>
        </w:rPr>
      </w:pPr>
      <w:r w:rsidRPr="00130269">
        <w:rPr>
          <w:sz w:val="28"/>
          <w:szCs w:val="40"/>
        </w:rPr>
        <w:t>Администрация района  продолжит  системную работу, направленную на улучшения качества жизни населения и решение задач, которые ставятся перед нами.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40"/>
        </w:rPr>
      </w:pPr>
      <w:r w:rsidRPr="00130269">
        <w:rPr>
          <w:rFonts w:ascii="Times New Roman" w:hAnsi="Times New Roman"/>
          <w:sz w:val="28"/>
          <w:szCs w:val="40"/>
        </w:rPr>
        <w:t xml:space="preserve">Район продолжает реализовывать мероприятия федеральных и региональных программ, оказывать жителям социальные меры поддержки и делать многое другое. 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40"/>
        </w:rPr>
      </w:pPr>
      <w:r w:rsidRPr="00130269">
        <w:rPr>
          <w:rFonts w:ascii="Times New Roman" w:hAnsi="Times New Roman"/>
          <w:sz w:val="28"/>
          <w:szCs w:val="40"/>
        </w:rPr>
        <w:t>В рамках мероприятий по «Модернизации объектов коммунальной инфраструктуры» Пестяковскому муниципальному району на 2026 год областным бюджетом предусмотрены  средства в сумме 4 миллиона 540 тысяч рублей; они будут направлены на закупку оборудования для систем тепло- и водоснабжения.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40"/>
        </w:rPr>
      </w:pPr>
      <w:r w:rsidRPr="00130269">
        <w:rPr>
          <w:rFonts w:ascii="Times New Roman" w:hAnsi="Times New Roman"/>
          <w:sz w:val="28"/>
          <w:szCs w:val="40"/>
        </w:rPr>
        <w:t xml:space="preserve">Планируется выполнить ремонт участка автомобильной дороги с ул. Социалистическая п. Пестяки с соединением с ул. Ленина через участок дороги по ул. </w:t>
      </w:r>
      <w:proofErr w:type="spellStart"/>
      <w:r w:rsidRPr="00130269">
        <w:rPr>
          <w:rFonts w:ascii="Times New Roman" w:hAnsi="Times New Roman"/>
          <w:sz w:val="28"/>
          <w:szCs w:val="40"/>
        </w:rPr>
        <w:t>К.Маркса</w:t>
      </w:r>
      <w:proofErr w:type="spellEnd"/>
      <w:r w:rsidRPr="00130269">
        <w:rPr>
          <w:rFonts w:ascii="Times New Roman" w:hAnsi="Times New Roman"/>
          <w:sz w:val="28"/>
          <w:szCs w:val="40"/>
        </w:rPr>
        <w:t>.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40"/>
        </w:rPr>
      </w:pPr>
      <w:r w:rsidRPr="00130269">
        <w:rPr>
          <w:rFonts w:ascii="Times New Roman" w:hAnsi="Times New Roman"/>
          <w:sz w:val="28"/>
          <w:szCs w:val="40"/>
        </w:rPr>
        <w:t>В рамках программы «Поддержка местных инициатив» запланирована реализация мероприятий двух проектов в п. Пестяки: благоустройство территории около памятника погибшим воинам и обустройство хоккейной площадки на ул. Калинина.</w:t>
      </w:r>
      <w:r>
        <w:rPr>
          <w:rFonts w:ascii="Times New Roman" w:hAnsi="Times New Roman"/>
          <w:sz w:val="28"/>
          <w:szCs w:val="40"/>
        </w:rPr>
        <w:t xml:space="preserve"> Также по одному проекту будет реализовано </w:t>
      </w:r>
      <w:proofErr w:type="gramStart"/>
      <w:r>
        <w:rPr>
          <w:rFonts w:ascii="Times New Roman" w:hAnsi="Times New Roman"/>
          <w:sz w:val="28"/>
          <w:szCs w:val="40"/>
        </w:rPr>
        <w:t>в</w:t>
      </w:r>
      <w:proofErr w:type="gramEnd"/>
      <w:r>
        <w:rPr>
          <w:rFonts w:ascii="Times New Roman" w:hAnsi="Times New Roman"/>
          <w:sz w:val="28"/>
          <w:szCs w:val="40"/>
        </w:rPr>
        <w:t xml:space="preserve"> с. Нижний Ландех и в с. Демидово.</w:t>
      </w:r>
    </w:p>
    <w:p w:rsidR="00E12310" w:rsidRPr="00130269" w:rsidRDefault="00E12310" w:rsidP="00E123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0269">
        <w:rPr>
          <w:rFonts w:ascii="Times New Roman" w:hAnsi="Times New Roman"/>
          <w:sz w:val="28"/>
          <w:szCs w:val="28"/>
        </w:rPr>
        <w:t>Планов много, уже положено начало их выполнения,  и только работая в команде, мы сможем решить поставленные задачи.</w:t>
      </w:r>
    </w:p>
    <w:p w:rsidR="00E12310" w:rsidRPr="00DA2237" w:rsidRDefault="00E12310" w:rsidP="00E1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237" w:rsidRPr="008D379D" w:rsidRDefault="00DA2237" w:rsidP="009814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DA2237" w:rsidRPr="008D379D" w:rsidSect="00981472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ABC"/>
    <w:multiLevelType w:val="hybridMultilevel"/>
    <w:tmpl w:val="CC8A6EEC"/>
    <w:lvl w:ilvl="0" w:tplc="F2FE84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2689B"/>
    <w:multiLevelType w:val="hybridMultilevel"/>
    <w:tmpl w:val="E6E46CC4"/>
    <w:lvl w:ilvl="0" w:tplc="35926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61E34"/>
    <w:multiLevelType w:val="hybridMultilevel"/>
    <w:tmpl w:val="BACA4BD8"/>
    <w:lvl w:ilvl="0" w:tplc="15ACCC16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B93F04"/>
    <w:multiLevelType w:val="hybridMultilevel"/>
    <w:tmpl w:val="57E09FB0"/>
    <w:lvl w:ilvl="0" w:tplc="022A85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1C0224"/>
    <w:multiLevelType w:val="hybridMultilevel"/>
    <w:tmpl w:val="1EDAD9A4"/>
    <w:lvl w:ilvl="0" w:tplc="2648E3DE">
      <w:start w:val="1"/>
      <w:numFmt w:val="decimal"/>
      <w:lvlText w:val="%1."/>
      <w:lvlJc w:val="left"/>
      <w:pPr>
        <w:ind w:left="1557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B812AF"/>
    <w:multiLevelType w:val="hybridMultilevel"/>
    <w:tmpl w:val="70DC1878"/>
    <w:lvl w:ilvl="0" w:tplc="F4FE45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2EA19F5"/>
    <w:multiLevelType w:val="hybridMultilevel"/>
    <w:tmpl w:val="54E43D80"/>
    <w:lvl w:ilvl="0" w:tplc="2648E3DE">
      <w:start w:val="1"/>
      <w:numFmt w:val="decimal"/>
      <w:lvlText w:val="%1."/>
      <w:lvlJc w:val="left"/>
      <w:pPr>
        <w:ind w:left="1557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39455F"/>
    <w:multiLevelType w:val="hybridMultilevel"/>
    <w:tmpl w:val="FA3EB0B2"/>
    <w:lvl w:ilvl="0" w:tplc="AB86A30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007817"/>
    <w:multiLevelType w:val="hybridMultilevel"/>
    <w:tmpl w:val="984AC434"/>
    <w:lvl w:ilvl="0" w:tplc="431875F8">
      <w:start w:val="1"/>
      <w:numFmt w:val="decimal"/>
      <w:lvlText w:val="%1."/>
      <w:lvlJc w:val="left"/>
      <w:pPr>
        <w:ind w:left="1542" w:hanging="9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043AAB"/>
    <w:multiLevelType w:val="hybridMultilevel"/>
    <w:tmpl w:val="A686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B6359"/>
    <w:multiLevelType w:val="hybridMultilevel"/>
    <w:tmpl w:val="9E7EBA1C"/>
    <w:lvl w:ilvl="0" w:tplc="629A24A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E6F2D"/>
    <w:multiLevelType w:val="hybridMultilevel"/>
    <w:tmpl w:val="1C58CC3C"/>
    <w:lvl w:ilvl="0" w:tplc="4C8C2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00737"/>
    <w:multiLevelType w:val="hybridMultilevel"/>
    <w:tmpl w:val="F3BAC8BC"/>
    <w:lvl w:ilvl="0" w:tplc="655CDE86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5B71BE"/>
    <w:multiLevelType w:val="hybridMultilevel"/>
    <w:tmpl w:val="1578DFD6"/>
    <w:lvl w:ilvl="0" w:tplc="9828D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765BC"/>
    <w:multiLevelType w:val="hybridMultilevel"/>
    <w:tmpl w:val="F2C034C6"/>
    <w:lvl w:ilvl="0" w:tplc="6E74B8F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81EFD"/>
    <w:multiLevelType w:val="hybridMultilevel"/>
    <w:tmpl w:val="E6E46CC4"/>
    <w:lvl w:ilvl="0" w:tplc="35926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42011"/>
    <w:multiLevelType w:val="hybridMultilevel"/>
    <w:tmpl w:val="DAE6569C"/>
    <w:lvl w:ilvl="0" w:tplc="3ABEE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B2CCE"/>
    <w:multiLevelType w:val="hybridMultilevel"/>
    <w:tmpl w:val="A686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A15D85"/>
    <w:multiLevelType w:val="hybridMultilevel"/>
    <w:tmpl w:val="FA3EB0B2"/>
    <w:lvl w:ilvl="0" w:tplc="AB86A30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1D516F"/>
    <w:multiLevelType w:val="hybridMultilevel"/>
    <w:tmpl w:val="7212A4FE"/>
    <w:lvl w:ilvl="0" w:tplc="51F44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F2295"/>
    <w:multiLevelType w:val="hybridMultilevel"/>
    <w:tmpl w:val="FA3EB0B2"/>
    <w:lvl w:ilvl="0" w:tplc="AB86A30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9F1351D"/>
    <w:multiLevelType w:val="hybridMultilevel"/>
    <w:tmpl w:val="DAE6569C"/>
    <w:lvl w:ilvl="0" w:tplc="3ABEE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F7632F"/>
    <w:multiLevelType w:val="hybridMultilevel"/>
    <w:tmpl w:val="9E7EBA1C"/>
    <w:lvl w:ilvl="0" w:tplc="629A24A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330B3"/>
    <w:multiLevelType w:val="hybridMultilevel"/>
    <w:tmpl w:val="59FED172"/>
    <w:lvl w:ilvl="0" w:tplc="C1EAB362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6D1331D"/>
    <w:multiLevelType w:val="hybridMultilevel"/>
    <w:tmpl w:val="8C5050B8"/>
    <w:lvl w:ilvl="0" w:tplc="005051E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F6041"/>
    <w:multiLevelType w:val="hybridMultilevel"/>
    <w:tmpl w:val="FB42BF5C"/>
    <w:lvl w:ilvl="0" w:tplc="C86ED6D2">
      <w:start w:val="1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9DF31EB"/>
    <w:multiLevelType w:val="hybridMultilevel"/>
    <w:tmpl w:val="57E09FB0"/>
    <w:lvl w:ilvl="0" w:tplc="022A85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D16122C"/>
    <w:multiLevelType w:val="hybridMultilevel"/>
    <w:tmpl w:val="E85EF8BC"/>
    <w:lvl w:ilvl="0" w:tplc="D96C8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CB3342"/>
    <w:multiLevelType w:val="hybridMultilevel"/>
    <w:tmpl w:val="70DC1878"/>
    <w:lvl w:ilvl="0" w:tplc="F4FE45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072AC"/>
    <w:multiLevelType w:val="hybridMultilevel"/>
    <w:tmpl w:val="78446812"/>
    <w:lvl w:ilvl="0" w:tplc="CBD663D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14"/>
  </w:num>
  <w:num w:numId="9">
    <w:abstractNumId w:val="10"/>
  </w:num>
  <w:num w:numId="10">
    <w:abstractNumId w:val="27"/>
  </w:num>
  <w:num w:numId="11">
    <w:abstractNumId w:val="1"/>
  </w:num>
  <w:num w:numId="12">
    <w:abstractNumId w:val="17"/>
  </w:num>
  <w:num w:numId="13">
    <w:abstractNumId w:val="21"/>
  </w:num>
  <w:num w:numId="14">
    <w:abstractNumId w:val="30"/>
  </w:num>
  <w:num w:numId="15">
    <w:abstractNumId w:val="6"/>
  </w:num>
  <w:num w:numId="16">
    <w:abstractNumId w:val="13"/>
  </w:num>
  <w:num w:numId="17">
    <w:abstractNumId w:val="11"/>
  </w:num>
  <w:num w:numId="18">
    <w:abstractNumId w:val="19"/>
  </w:num>
  <w:num w:numId="19">
    <w:abstractNumId w:val="15"/>
  </w:num>
  <w:num w:numId="20">
    <w:abstractNumId w:val="31"/>
  </w:num>
  <w:num w:numId="21">
    <w:abstractNumId w:val="9"/>
  </w:num>
  <w:num w:numId="22">
    <w:abstractNumId w:val="20"/>
  </w:num>
  <w:num w:numId="23">
    <w:abstractNumId w:val="22"/>
  </w:num>
  <w:num w:numId="24">
    <w:abstractNumId w:val="18"/>
  </w:num>
  <w:num w:numId="25">
    <w:abstractNumId w:val="23"/>
  </w:num>
  <w:num w:numId="26">
    <w:abstractNumId w:val="12"/>
  </w:num>
  <w:num w:numId="27">
    <w:abstractNumId w:val="24"/>
  </w:num>
  <w:num w:numId="28">
    <w:abstractNumId w:val="16"/>
  </w:num>
  <w:num w:numId="29">
    <w:abstractNumId w:val="29"/>
  </w:num>
  <w:num w:numId="30">
    <w:abstractNumId w:val="26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65"/>
    <w:rsid w:val="000134A2"/>
    <w:rsid w:val="000203AD"/>
    <w:rsid w:val="00022050"/>
    <w:rsid w:val="00040F66"/>
    <w:rsid w:val="00053308"/>
    <w:rsid w:val="000550EA"/>
    <w:rsid w:val="0007115A"/>
    <w:rsid w:val="00074085"/>
    <w:rsid w:val="00074273"/>
    <w:rsid w:val="0007461D"/>
    <w:rsid w:val="00081058"/>
    <w:rsid w:val="00082EEB"/>
    <w:rsid w:val="00087725"/>
    <w:rsid w:val="00090F2B"/>
    <w:rsid w:val="00092FCF"/>
    <w:rsid w:val="00093169"/>
    <w:rsid w:val="000A377E"/>
    <w:rsid w:val="000C7640"/>
    <w:rsid w:val="000D3E72"/>
    <w:rsid w:val="000D673E"/>
    <w:rsid w:val="000E2F6D"/>
    <w:rsid w:val="000F018B"/>
    <w:rsid w:val="000F08D8"/>
    <w:rsid w:val="000F1B0E"/>
    <w:rsid w:val="000F1D4F"/>
    <w:rsid w:val="00115E39"/>
    <w:rsid w:val="00122A6B"/>
    <w:rsid w:val="00140BB8"/>
    <w:rsid w:val="00145527"/>
    <w:rsid w:val="00154CEC"/>
    <w:rsid w:val="00155477"/>
    <w:rsid w:val="0016167C"/>
    <w:rsid w:val="00161CBE"/>
    <w:rsid w:val="001A40A5"/>
    <w:rsid w:val="001B39B0"/>
    <w:rsid w:val="001C3676"/>
    <w:rsid w:val="001D4DDE"/>
    <w:rsid w:val="001D5B95"/>
    <w:rsid w:val="001F31F6"/>
    <w:rsid w:val="0020096B"/>
    <w:rsid w:val="00203002"/>
    <w:rsid w:val="00204C5F"/>
    <w:rsid w:val="0020720B"/>
    <w:rsid w:val="002141DE"/>
    <w:rsid w:val="00237F7F"/>
    <w:rsid w:val="00252361"/>
    <w:rsid w:val="00261835"/>
    <w:rsid w:val="00293251"/>
    <w:rsid w:val="002A47A3"/>
    <w:rsid w:val="002C05CB"/>
    <w:rsid w:val="002C2835"/>
    <w:rsid w:val="002E291A"/>
    <w:rsid w:val="003045E0"/>
    <w:rsid w:val="0030460D"/>
    <w:rsid w:val="00317225"/>
    <w:rsid w:val="00321A67"/>
    <w:rsid w:val="003414C6"/>
    <w:rsid w:val="003610B4"/>
    <w:rsid w:val="003670B1"/>
    <w:rsid w:val="00383953"/>
    <w:rsid w:val="00386A40"/>
    <w:rsid w:val="00386C4B"/>
    <w:rsid w:val="003C173C"/>
    <w:rsid w:val="003D2D45"/>
    <w:rsid w:val="003E1274"/>
    <w:rsid w:val="003E4D7B"/>
    <w:rsid w:val="003E6423"/>
    <w:rsid w:val="003F289E"/>
    <w:rsid w:val="00410401"/>
    <w:rsid w:val="00411B63"/>
    <w:rsid w:val="004146E6"/>
    <w:rsid w:val="00425D03"/>
    <w:rsid w:val="00432EA7"/>
    <w:rsid w:val="0044758A"/>
    <w:rsid w:val="00447B27"/>
    <w:rsid w:val="0045278C"/>
    <w:rsid w:val="0045698C"/>
    <w:rsid w:val="00457931"/>
    <w:rsid w:val="004629F2"/>
    <w:rsid w:val="004669D2"/>
    <w:rsid w:val="00475591"/>
    <w:rsid w:val="00481942"/>
    <w:rsid w:val="004849CB"/>
    <w:rsid w:val="004918CC"/>
    <w:rsid w:val="0049253F"/>
    <w:rsid w:val="004A5C7C"/>
    <w:rsid w:val="004A75A5"/>
    <w:rsid w:val="004B44E4"/>
    <w:rsid w:val="004B6A4E"/>
    <w:rsid w:val="004C5B6F"/>
    <w:rsid w:val="004C6BE6"/>
    <w:rsid w:val="004D73DA"/>
    <w:rsid w:val="004D7729"/>
    <w:rsid w:val="004F2206"/>
    <w:rsid w:val="00506551"/>
    <w:rsid w:val="00510670"/>
    <w:rsid w:val="00513EF7"/>
    <w:rsid w:val="005229B7"/>
    <w:rsid w:val="0054508D"/>
    <w:rsid w:val="00576838"/>
    <w:rsid w:val="005864E9"/>
    <w:rsid w:val="00587EE0"/>
    <w:rsid w:val="00592D7F"/>
    <w:rsid w:val="005B0F35"/>
    <w:rsid w:val="005B2305"/>
    <w:rsid w:val="005B23A6"/>
    <w:rsid w:val="005B3E76"/>
    <w:rsid w:val="005B5730"/>
    <w:rsid w:val="005B7E19"/>
    <w:rsid w:val="005C069B"/>
    <w:rsid w:val="005C08B1"/>
    <w:rsid w:val="005D44BA"/>
    <w:rsid w:val="005D5409"/>
    <w:rsid w:val="005D5E75"/>
    <w:rsid w:val="005F600B"/>
    <w:rsid w:val="005F7450"/>
    <w:rsid w:val="006010B4"/>
    <w:rsid w:val="006017C8"/>
    <w:rsid w:val="00612707"/>
    <w:rsid w:val="00617568"/>
    <w:rsid w:val="00617CDB"/>
    <w:rsid w:val="00617DD3"/>
    <w:rsid w:val="00621FF0"/>
    <w:rsid w:val="0062246C"/>
    <w:rsid w:val="00622CE0"/>
    <w:rsid w:val="0064505A"/>
    <w:rsid w:val="00656D76"/>
    <w:rsid w:val="00657C38"/>
    <w:rsid w:val="006740C4"/>
    <w:rsid w:val="00676520"/>
    <w:rsid w:val="00676D15"/>
    <w:rsid w:val="00697279"/>
    <w:rsid w:val="006A03F3"/>
    <w:rsid w:val="006A61A5"/>
    <w:rsid w:val="006A73F0"/>
    <w:rsid w:val="0070082B"/>
    <w:rsid w:val="00706962"/>
    <w:rsid w:val="00706FA0"/>
    <w:rsid w:val="00720F2E"/>
    <w:rsid w:val="00727752"/>
    <w:rsid w:val="00743DC0"/>
    <w:rsid w:val="007524B0"/>
    <w:rsid w:val="007527DD"/>
    <w:rsid w:val="00791B99"/>
    <w:rsid w:val="007930F8"/>
    <w:rsid w:val="007933BD"/>
    <w:rsid w:val="007B7B11"/>
    <w:rsid w:val="007C011B"/>
    <w:rsid w:val="007C1BA7"/>
    <w:rsid w:val="007D1D4C"/>
    <w:rsid w:val="007D41F9"/>
    <w:rsid w:val="007D6CFF"/>
    <w:rsid w:val="007F7361"/>
    <w:rsid w:val="00810EE6"/>
    <w:rsid w:val="0082451F"/>
    <w:rsid w:val="0082552F"/>
    <w:rsid w:val="008256F4"/>
    <w:rsid w:val="00835705"/>
    <w:rsid w:val="00843C64"/>
    <w:rsid w:val="00844A0C"/>
    <w:rsid w:val="008561BF"/>
    <w:rsid w:val="0086271C"/>
    <w:rsid w:val="00862A1D"/>
    <w:rsid w:val="00872E65"/>
    <w:rsid w:val="00874F1C"/>
    <w:rsid w:val="008827FA"/>
    <w:rsid w:val="00885EA1"/>
    <w:rsid w:val="00892222"/>
    <w:rsid w:val="008C3194"/>
    <w:rsid w:val="008D251B"/>
    <w:rsid w:val="008D379D"/>
    <w:rsid w:val="0090087C"/>
    <w:rsid w:val="00902247"/>
    <w:rsid w:val="00910610"/>
    <w:rsid w:val="009310F1"/>
    <w:rsid w:val="00957F9D"/>
    <w:rsid w:val="00962829"/>
    <w:rsid w:val="00963975"/>
    <w:rsid w:val="00965C72"/>
    <w:rsid w:val="00980620"/>
    <w:rsid w:val="00981472"/>
    <w:rsid w:val="00981EAE"/>
    <w:rsid w:val="00990F29"/>
    <w:rsid w:val="009A2B3B"/>
    <w:rsid w:val="009B3068"/>
    <w:rsid w:val="009C30BB"/>
    <w:rsid w:val="009D7965"/>
    <w:rsid w:val="009F45DC"/>
    <w:rsid w:val="009F6B98"/>
    <w:rsid w:val="00A11196"/>
    <w:rsid w:val="00A16165"/>
    <w:rsid w:val="00A163E8"/>
    <w:rsid w:val="00A34A41"/>
    <w:rsid w:val="00A51580"/>
    <w:rsid w:val="00A63647"/>
    <w:rsid w:val="00A64C71"/>
    <w:rsid w:val="00A746E3"/>
    <w:rsid w:val="00A74ADC"/>
    <w:rsid w:val="00A90D71"/>
    <w:rsid w:val="00A92594"/>
    <w:rsid w:val="00A9790B"/>
    <w:rsid w:val="00AA65C2"/>
    <w:rsid w:val="00AB5A80"/>
    <w:rsid w:val="00AB5F28"/>
    <w:rsid w:val="00AC5CB2"/>
    <w:rsid w:val="00AD12E0"/>
    <w:rsid w:val="00AD5E49"/>
    <w:rsid w:val="00AD6906"/>
    <w:rsid w:val="00AE5E27"/>
    <w:rsid w:val="00AF5A20"/>
    <w:rsid w:val="00B020AC"/>
    <w:rsid w:val="00B03D73"/>
    <w:rsid w:val="00B04197"/>
    <w:rsid w:val="00B17BC8"/>
    <w:rsid w:val="00B2077D"/>
    <w:rsid w:val="00B21153"/>
    <w:rsid w:val="00B22CC5"/>
    <w:rsid w:val="00B46D7A"/>
    <w:rsid w:val="00B55FE0"/>
    <w:rsid w:val="00B60BD1"/>
    <w:rsid w:val="00B80AA5"/>
    <w:rsid w:val="00B8431D"/>
    <w:rsid w:val="00BA1A94"/>
    <w:rsid w:val="00BA294D"/>
    <w:rsid w:val="00BB1B98"/>
    <w:rsid w:val="00BD5B36"/>
    <w:rsid w:val="00BE0257"/>
    <w:rsid w:val="00C023C3"/>
    <w:rsid w:val="00C0779D"/>
    <w:rsid w:val="00C14201"/>
    <w:rsid w:val="00C24E0A"/>
    <w:rsid w:val="00C32F14"/>
    <w:rsid w:val="00C44296"/>
    <w:rsid w:val="00C450FD"/>
    <w:rsid w:val="00C50816"/>
    <w:rsid w:val="00C53971"/>
    <w:rsid w:val="00C57C68"/>
    <w:rsid w:val="00C667C4"/>
    <w:rsid w:val="00C66D04"/>
    <w:rsid w:val="00C71D38"/>
    <w:rsid w:val="00C807AC"/>
    <w:rsid w:val="00C80F97"/>
    <w:rsid w:val="00C91771"/>
    <w:rsid w:val="00C91BAC"/>
    <w:rsid w:val="00C9300B"/>
    <w:rsid w:val="00C93478"/>
    <w:rsid w:val="00C94996"/>
    <w:rsid w:val="00C9619F"/>
    <w:rsid w:val="00CB0829"/>
    <w:rsid w:val="00CB096B"/>
    <w:rsid w:val="00CB0BEC"/>
    <w:rsid w:val="00CB59F3"/>
    <w:rsid w:val="00CC03A5"/>
    <w:rsid w:val="00CC0E96"/>
    <w:rsid w:val="00CC4F15"/>
    <w:rsid w:val="00CD0A4C"/>
    <w:rsid w:val="00CE72B1"/>
    <w:rsid w:val="00D0480F"/>
    <w:rsid w:val="00D07EF2"/>
    <w:rsid w:val="00D14A05"/>
    <w:rsid w:val="00D22299"/>
    <w:rsid w:val="00D22C62"/>
    <w:rsid w:val="00D323C5"/>
    <w:rsid w:val="00D36117"/>
    <w:rsid w:val="00D501D8"/>
    <w:rsid w:val="00D61B14"/>
    <w:rsid w:val="00D67955"/>
    <w:rsid w:val="00D869EC"/>
    <w:rsid w:val="00D909E5"/>
    <w:rsid w:val="00D950E0"/>
    <w:rsid w:val="00DA2237"/>
    <w:rsid w:val="00DB0238"/>
    <w:rsid w:val="00DB71F1"/>
    <w:rsid w:val="00DC418D"/>
    <w:rsid w:val="00DD2DBB"/>
    <w:rsid w:val="00DE00A3"/>
    <w:rsid w:val="00DE04AB"/>
    <w:rsid w:val="00DF49A2"/>
    <w:rsid w:val="00DF4FB5"/>
    <w:rsid w:val="00E055AF"/>
    <w:rsid w:val="00E11C82"/>
    <w:rsid w:val="00E12310"/>
    <w:rsid w:val="00E278D8"/>
    <w:rsid w:val="00E3707C"/>
    <w:rsid w:val="00E37C7B"/>
    <w:rsid w:val="00E425A1"/>
    <w:rsid w:val="00E45C5F"/>
    <w:rsid w:val="00E534D3"/>
    <w:rsid w:val="00E61CC2"/>
    <w:rsid w:val="00E631EF"/>
    <w:rsid w:val="00E644A0"/>
    <w:rsid w:val="00E812B1"/>
    <w:rsid w:val="00E8245B"/>
    <w:rsid w:val="00E8685B"/>
    <w:rsid w:val="00E91D49"/>
    <w:rsid w:val="00E94B6D"/>
    <w:rsid w:val="00EA3A7D"/>
    <w:rsid w:val="00EB4DDB"/>
    <w:rsid w:val="00EB6173"/>
    <w:rsid w:val="00ED2377"/>
    <w:rsid w:val="00EF0E52"/>
    <w:rsid w:val="00F02B1A"/>
    <w:rsid w:val="00F20820"/>
    <w:rsid w:val="00F21F6C"/>
    <w:rsid w:val="00F2572B"/>
    <w:rsid w:val="00F4573A"/>
    <w:rsid w:val="00F45F01"/>
    <w:rsid w:val="00F50D24"/>
    <w:rsid w:val="00F55473"/>
    <w:rsid w:val="00F812A6"/>
    <w:rsid w:val="00F82547"/>
    <w:rsid w:val="00F845D3"/>
    <w:rsid w:val="00F910D4"/>
    <w:rsid w:val="00F95BD8"/>
    <w:rsid w:val="00F960D6"/>
    <w:rsid w:val="00FA14BA"/>
    <w:rsid w:val="00FA347F"/>
    <w:rsid w:val="00FA63B1"/>
    <w:rsid w:val="00FA7B54"/>
    <w:rsid w:val="00FC1039"/>
    <w:rsid w:val="00FC10B9"/>
    <w:rsid w:val="00FC54AF"/>
    <w:rsid w:val="00FE1581"/>
    <w:rsid w:val="00FE2311"/>
    <w:rsid w:val="00FE5607"/>
    <w:rsid w:val="00F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3F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0203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53F"/>
    <w:pPr>
      <w:ind w:left="720"/>
    </w:pPr>
  </w:style>
  <w:style w:type="paragraph" w:styleId="a4">
    <w:name w:val="Body Text"/>
    <w:basedOn w:val="a"/>
    <w:link w:val="a5"/>
    <w:rsid w:val="004925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925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49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B0F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15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45C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506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06551"/>
    <w:rPr>
      <w:b/>
      <w:bCs/>
    </w:rPr>
  </w:style>
  <w:style w:type="character" w:customStyle="1" w:styleId="10">
    <w:name w:val="Заголовок 1 Знак"/>
    <w:basedOn w:val="a0"/>
    <w:link w:val="1"/>
    <w:rsid w:val="000203AD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styleId="a9">
    <w:name w:val="Hyperlink"/>
    <w:rsid w:val="000203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2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03AD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E1231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12310"/>
  </w:style>
  <w:style w:type="paragraph" w:customStyle="1" w:styleId="Standard">
    <w:name w:val="Standard"/>
    <w:rsid w:val="00E12310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E123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1231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3F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0203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53F"/>
    <w:pPr>
      <w:ind w:left="720"/>
    </w:pPr>
  </w:style>
  <w:style w:type="paragraph" w:styleId="a4">
    <w:name w:val="Body Text"/>
    <w:basedOn w:val="a"/>
    <w:link w:val="a5"/>
    <w:rsid w:val="004925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925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49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B0F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15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45C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506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06551"/>
    <w:rPr>
      <w:b/>
      <w:bCs/>
    </w:rPr>
  </w:style>
  <w:style w:type="character" w:customStyle="1" w:styleId="10">
    <w:name w:val="Заголовок 1 Знак"/>
    <w:basedOn w:val="a0"/>
    <w:link w:val="1"/>
    <w:rsid w:val="000203AD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styleId="a9">
    <w:name w:val="Hyperlink"/>
    <w:rsid w:val="000203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2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03AD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E1231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12310"/>
  </w:style>
  <w:style w:type="paragraph" w:customStyle="1" w:styleId="Standard">
    <w:name w:val="Standard"/>
    <w:rsid w:val="00E12310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E123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1231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styakovskij-r24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9519</Words>
  <Characters>54263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Sovet1</dc:creator>
  <cp:lastModifiedBy>Пользователь Windows</cp:lastModifiedBy>
  <cp:revision>6</cp:revision>
  <cp:lastPrinted>2025-08-26T09:35:00Z</cp:lastPrinted>
  <dcterms:created xsi:type="dcterms:W3CDTF">2026-02-27T06:18:00Z</dcterms:created>
  <dcterms:modified xsi:type="dcterms:W3CDTF">2026-03-10T05:28:00Z</dcterms:modified>
</cp:coreProperties>
</file>