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right="1"/>
        <w:jc w:val="center"/>
        <w:rPr>
          <w:b w:val="1"/>
          <w:color w:val="323232"/>
          <w:spacing w:val="2"/>
          <w:sz w:val="16"/>
        </w:rPr>
      </w:pPr>
      <w:r>
        <w:drawing>
          <wp:inline>
            <wp:extent cx="677926" cy="784098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-180" l="-218" r="-218" t="-180"/>
                    <a:stretch/>
                  </pic:blipFill>
                  <pic:spPr>
                    <a:xfrm flipH="false" flipV="false" rot="0">
                      <a:ext cx="677926" cy="78409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ind/>
        <w:jc w:val="center"/>
        <w:rPr>
          <w:b w:val="1"/>
          <w:color w:val="323232"/>
          <w:spacing w:val="2"/>
          <w:sz w:val="16"/>
        </w:rPr>
      </w:pPr>
    </w:p>
    <w:p w14:paraId="05000000">
      <w:pPr>
        <w:ind/>
        <w:jc w:val="center"/>
        <w:rPr>
          <w:b w:val="1"/>
          <w:color w:val="000000"/>
          <w:sz w:val="28"/>
        </w:rPr>
      </w:pPr>
      <w:r>
        <w:rPr>
          <w:b w:val="1"/>
          <w:sz w:val="28"/>
        </w:rPr>
        <w:t>СОВЕТ ИВАНОВСКОГО МУНИЦИПАЛЬНОГО ОКРУГА</w:t>
      </w:r>
    </w:p>
    <w:p w14:paraId="06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ИВАНОВСКОЙ ОБЛАСТИ</w:t>
      </w:r>
    </w:p>
    <w:p w14:paraId="07000000">
      <w:pPr>
        <w:ind/>
        <w:jc w:val="center"/>
        <w:rPr>
          <w:b w:val="1"/>
          <w:sz w:val="12"/>
        </w:rPr>
      </w:pPr>
      <w:r>
        <w:rPr>
          <w:b w:val="1"/>
          <w:color w:val="000000"/>
          <w:sz w:val="28"/>
        </w:rPr>
        <w:t>первого созыва</w:t>
      </w:r>
    </w:p>
    <w:p w14:paraId="08000000">
      <w:pPr>
        <w:ind/>
        <w:jc w:val="center"/>
        <w:rPr>
          <w:b w:val="1"/>
          <w:sz w:val="12"/>
        </w:rPr>
      </w:pPr>
    </w:p>
    <w:p w14:paraId="09000000">
      <w:pPr>
        <w:ind/>
        <w:jc w:val="center"/>
        <w:rPr>
          <w:b w:val="1"/>
          <w:sz w:val="28"/>
        </w:rPr>
      </w:pPr>
      <w:r>
        <w:rPr>
          <w:b w:val="1"/>
          <w:sz w:val="32"/>
        </w:rPr>
        <w:t>РЕШЕНИЕ</w:t>
      </w:r>
    </w:p>
    <w:p w14:paraId="0A000000">
      <w:pPr>
        <w:ind/>
        <w:jc w:val="center"/>
        <w:rPr>
          <w:b w:val="1"/>
          <w:sz w:val="28"/>
        </w:rPr>
      </w:pPr>
    </w:p>
    <w:p w14:paraId="0B000000">
      <w:pPr>
        <w:rPr>
          <w:sz w:val="20"/>
        </w:rPr>
      </w:pPr>
      <w:r>
        <w:rPr>
          <w:sz w:val="28"/>
        </w:rPr>
        <w:t>«</w:t>
      </w:r>
      <w:r>
        <w:rPr>
          <w:sz w:val="28"/>
          <w:u w:val="single"/>
        </w:rPr>
        <w:t xml:space="preserve">      </w:t>
      </w:r>
      <w:r>
        <w:rPr>
          <w:sz w:val="28"/>
          <w:u w:val="single"/>
        </w:rPr>
        <w:t>20</w:t>
      </w:r>
      <w:r>
        <w:rPr>
          <w:sz w:val="28"/>
          <w:u w:val="single"/>
        </w:rPr>
        <w:t xml:space="preserve">      </w:t>
      </w:r>
      <w:r>
        <w:rPr>
          <w:sz w:val="28"/>
        </w:rPr>
        <w:t xml:space="preserve">» </w:t>
      </w:r>
      <w:r>
        <w:rPr>
          <w:sz w:val="28"/>
          <w:u w:val="single"/>
        </w:rPr>
        <w:t xml:space="preserve">       </w:t>
      </w:r>
      <w:r>
        <w:rPr>
          <w:sz w:val="28"/>
          <w:u w:val="single"/>
        </w:rPr>
        <w:t>11</w:t>
      </w:r>
      <w:r>
        <w:rPr>
          <w:sz w:val="28"/>
          <w:u w:val="single"/>
        </w:rPr>
        <w:t xml:space="preserve">      </w:t>
      </w:r>
      <w:r>
        <w:rPr>
          <w:sz w:val="28"/>
        </w:rPr>
        <w:t xml:space="preserve"> 2025 г. </w:t>
      </w:r>
      <w:r>
        <w:rPr>
          <w:sz w:val="28"/>
        </w:rPr>
        <w:t xml:space="preserve">                                                                  </w:t>
      </w:r>
      <w:r>
        <w:rPr>
          <w:sz w:val="28"/>
        </w:rPr>
        <w:t xml:space="preserve">  № </w:t>
      </w:r>
      <w:r>
        <w:rPr>
          <w:sz w:val="28"/>
          <w:u w:val="single"/>
        </w:rPr>
        <w:t xml:space="preserve">    </w:t>
      </w:r>
      <w:r>
        <w:rPr>
          <w:sz w:val="28"/>
          <w:u w:val="single"/>
        </w:rPr>
        <w:t>13</w:t>
      </w:r>
      <w:r>
        <w:rPr>
          <w:sz w:val="28"/>
          <w:u w:val="single"/>
        </w:rPr>
        <w:t>9</w:t>
      </w:r>
      <w:r>
        <w:rPr>
          <w:sz w:val="28"/>
          <w:u w:val="single"/>
        </w:rPr>
        <w:t xml:space="preserve">    </w:t>
      </w:r>
    </w:p>
    <w:p w14:paraId="0C000000">
      <w:pPr>
        <w:spacing w:after="171" w:before="171"/>
        <w:ind/>
        <w:jc w:val="center"/>
        <w:rPr>
          <w:b w:val="1"/>
          <w:sz w:val="28"/>
        </w:rPr>
      </w:pPr>
      <w:r>
        <w:rPr>
          <w:sz w:val="20"/>
        </w:rPr>
        <w:t>г. Иванов</w:t>
      </w:r>
      <w:r>
        <w:rPr>
          <w:sz w:val="20"/>
        </w:rPr>
        <w:t>о</w:t>
      </w: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 внесении изменений в Генеральный план </w:t>
      </w:r>
      <w:r>
        <w:rPr>
          <w:b w:val="1"/>
          <w:sz w:val="28"/>
        </w:rPr>
        <w:t>Озерновского</w:t>
      </w:r>
      <w:r>
        <w:rPr>
          <w:b w:val="1"/>
          <w:sz w:val="28"/>
        </w:rPr>
        <w:t xml:space="preserve"> сельского поселения Ивановского муниципального района</w:t>
      </w:r>
    </w:p>
    <w:p w14:paraId="0E000000">
      <w:pPr>
        <w:ind/>
        <w:jc w:val="center"/>
        <w:rPr>
          <w:b w:val="1"/>
          <w:sz w:val="28"/>
        </w:rPr>
      </w:pPr>
    </w:p>
    <w:p w14:paraId="0F000000">
      <w:pPr>
        <w:spacing w:after="0" w:before="0"/>
        <w:ind w:firstLine="720" w:left="0" w:right="0"/>
        <w:jc w:val="both"/>
        <w:rPr>
          <w:sz w:val="28"/>
        </w:rPr>
      </w:pPr>
      <w:r>
        <w:rPr>
          <w:sz w:val="28"/>
        </w:rPr>
        <w:t xml:space="preserve">В соответствии со статьей 24 Градостроительного кодекса Российской Федерации, статьями 14, 16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</w:rPr>
        <w:t>Законом Ивановской области от 02.06.2025 № 22-ОЗ «О преобразовании муниципальных образований, входящих в состав Ивановского муниципального района Ивановской области»,</w:t>
      </w:r>
      <w:r>
        <w:rPr>
          <w:sz w:val="28"/>
        </w:rPr>
        <w:t xml:space="preserve"> пунктом 14 части 1.1 статьи 5 Устава Ивановского муниципального района Ивановской области, с учетом заключения о результатах общественных обсуждений по проекту внесения изменений в Генеральный план Озерновского сельского поселения Ивановского муниципального района от 10.11.2025, Совет Ивановского муниципального  округа Ивановской области</w:t>
      </w:r>
    </w:p>
    <w:p w14:paraId="10000000">
      <w:pPr>
        <w:ind/>
        <w:jc w:val="both"/>
        <w:rPr>
          <w:sz w:val="28"/>
        </w:rPr>
      </w:pP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Р Е Ш И Л:</w:t>
      </w:r>
    </w:p>
    <w:p w14:paraId="12000000">
      <w:pPr>
        <w:ind/>
        <w:jc w:val="center"/>
        <w:rPr>
          <w:b w:val="1"/>
          <w:sz w:val="28"/>
        </w:rPr>
      </w:pPr>
    </w:p>
    <w:p w14:paraId="13000000">
      <w:pPr>
        <w:spacing w:after="0" w:before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следующие изменения в Генеральный план Озерновского сельского поселения Ивановского муниципального района, утвержденный решением Совета Ивановского муниципального района от 31.01.2019 № 505: </w:t>
      </w:r>
    </w:p>
    <w:p w14:paraId="14000000">
      <w:pPr>
        <w:spacing w:after="0" w:before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Внести изменения в Положение о территориальном планировании Озерновского сельского поселения Ивановского муниципального района (приложение 1).</w:t>
      </w:r>
    </w:p>
    <w:p w14:paraId="15000000">
      <w:pPr>
        <w:spacing w:after="0" w:before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Внести изменения в Графическую часть Генерального плана Озерновского сельского поселения Ивановского муниципального района (приложение 2).</w:t>
      </w:r>
    </w:p>
    <w:p w14:paraId="16000000">
      <w:pPr>
        <w:spacing w:after="0" w:before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Внести изменения в Материалы по обоснованию Генерального плана Озерновского сельского поселения Ивановского муниципального района (приложение 3)</w:t>
      </w:r>
      <w:r>
        <w:rPr>
          <w:rFonts w:ascii="Times New Roman" w:hAnsi="Times New Roman"/>
          <w:color w:val="000000"/>
          <w:sz w:val="28"/>
        </w:rPr>
        <w:t>.</w:t>
      </w:r>
    </w:p>
    <w:p w14:paraId="17000000">
      <w:pPr>
        <w:spacing w:after="0" w:before="0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2. Опубликовать настоящее решение </w:t>
      </w: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2_ch"/>
          <w:rFonts w:ascii="Times New Roman" w:hAnsi="Times New Roman"/>
          <w:color w:val="000000"/>
          <w:sz w:val="28"/>
          <w:highlight w:val="white"/>
        </w:rPr>
        <w:t>нформационном бюллетене «Сборник нормативных актов Ивановского муниципального района»</w:t>
      </w:r>
      <w:r>
        <w:rPr>
          <w:rFonts w:ascii="Times New Roman" w:hAnsi="Times New Roman"/>
          <w:color w:val="000000"/>
          <w:sz w:val="28"/>
        </w:rPr>
        <w:t xml:space="preserve"> и разместить на официальном сайте Ивановского муниципального района в сети Интернет.</w:t>
      </w:r>
    </w:p>
    <w:p w14:paraId="18000000">
      <w:pPr>
        <w:spacing w:after="0" w:before="0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Контроль за исполнением настоящего решения возложить на </w:t>
      </w:r>
      <w:r>
        <w:rPr>
          <w:rFonts w:ascii="Times New Roman" w:hAnsi="Times New Roman"/>
          <w:sz w:val="28"/>
        </w:rPr>
        <w:t>постоянную комиссию Совета Ивановского муниципального округа по вопросам комплексного социально-экономического развития муниципального образования, управления муниципальным имуществом, услуг, оказываемых населению.</w:t>
      </w:r>
    </w:p>
    <w:p w14:paraId="19000000">
      <w:pPr>
        <w:spacing w:after="0" w:before="0"/>
        <w:ind w:firstLine="709" w:left="0" w:right="0"/>
        <w:jc w:val="both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Настоящее решение вступает в силу после его официального опубликования.</w:t>
      </w:r>
    </w:p>
    <w:p w14:paraId="1A000000">
      <w:pPr>
        <w:ind/>
        <w:jc w:val="both"/>
        <w:rPr>
          <w:color w:val="000000"/>
          <w:sz w:val="28"/>
        </w:rPr>
      </w:pPr>
    </w:p>
    <w:p w14:paraId="1B000000">
      <w:pPr>
        <w:ind/>
        <w:jc w:val="both"/>
        <w:rPr>
          <w:color w:val="000000"/>
          <w:sz w:val="28"/>
        </w:rPr>
      </w:pPr>
    </w:p>
    <w:p w14:paraId="1C000000">
      <w:pPr>
        <w:ind/>
        <w:jc w:val="both"/>
        <w:rPr>
          <w:color w:val="000000"/>
          <w:sz w:val="28"/>
        </w:rPr>
      </w:pPr>
    </w:p>
    <w:p w14:paraId="1D000000">
      <w:pPr>
        <w:rPr>
          <w:sz w:val="28"/>
        </w:rPr>
      </w:pPr>
      <w:r>
        <w:rPr>
          <w:sz w:val="28"/>
        </w:rPr>
        <w:t>Глава</w:t>
      </w:r>
    </w:p>
    <w:p w14:paraId="1E000000">
      <w:pPr>
        <w:rPr>
          <w:sz w:val="28"/>
        </w:rPr>
      </w:pPr>
      <w:r>
        <w:rPr>
          <w:sz w:val="28"/>
        </w:rPr>
        <w:t xml:space="preserve">Ивановского муниципального округа                                          </w:t>
      </w:r>
      <w:r>
        <w:rPr>
          <w:color w:val="000000"/>
          <w:sz w:val="28"/>
        </w:rPr>
        <w:t>С.В. Низов</w:t>
      </w:r>
    </w:p>
    <w:p w14:paraId="1F000000">
      <w:pPr>
        <w:rPr>
          <w:sz w:val="28"/>
        </w:rPr>
      </w:pPr>
    </w:p>
    <w:p w14:paraId="20000000">
      <w:pPr>
        <w:rPr>
          <w:sz w:val="28"/>
        </w:rPr>
      </w:pPr>
      <w:r>
        <w:rPr>
          <w:sz w:val="28"/>
        </w:rPr>
        <w:t>Председатель Совета</w:t>
      </w:r>
    </w:p>
    <w:p w14:paraId="21000000">
      <w:pPr>
        <w:rPr>
          <w:b w:val="1"/>
          <w:sz w:val="28"/>
        </w:rPr>
      </w:pPr>
      <w:r>
        <w:rPr>
          <w:sz w:val="28"/>
        </w:rPr>
        <w:t xml:space="preserve">Ивановского муниципального округа                                          О.В. Шуванова      </w:t>
      </w:r>
    </w:p>
    <w:p w14:paraId="22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3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4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5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6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7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8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9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A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B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C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D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E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2F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0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1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2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3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4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5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6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7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8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9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A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3B000000">
      <w:pPr>
        <w:pStyle w:val="Style_3"/>
        <w:pageBreakBefore w:val="1"/>
        <w:spacing w:line="240" w:lineRule="auto"/>
        <w:ind w:firstLine="0" w:left="0" w:right="0"/>
        <w:jc w:val="right"/>
      </w:pPr>
      <w:r>
        <w:rPr>
          <w:b w:val="0"/>
        </w:rPr>
        <w:t xml:space="preserve">Приложение 1 </w:t>
      </w:r>
    </w:p>
    <w:p w14:paraId="3C000000">
      <w:pPr>
        <w:pStyle w:val="Style_3"/>
        <w:spacing w:line="240" w:lineRule="auto"/>
        <w:ind w:firstLine="0" w:left="0" w:right="0"/>
        <w:jc w:val="right"/>
      </w:pPr>
      <w:r>
        <w:t xml:space="preserve">к решению Совета </w:t>
      </w:r>
    </w:p>
    <w:p w14:paraId="3D000000">
      <w:pPr>
        <w:pStyle w:val="Style_3"/>
        <w:spacing w:line="240" w:lineRule="auto"/>
        <w:ind w:firstLine="0" w:left="0" w:right="0"/>
        <w:jc w:val="right"/>
      </w:pPr>
      <w:r>
        <w:t xml:space="preserve">Ивановского муниципального </w:t>
      </w:r>
      <w:r>
        <w:rPr>
          <w:b w:val="0"/>
          <w:i w:val="0"/>
        </w:rPr>
        <w:t>округа</w:t>
      </w:r>
      <w:r>
        <w:t xml:space="preserve"> </w:t>
      </w:r>
    </w:p>
    <w:p w14:paraId="3E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  <w:r>
        <w:t xml:space="preserve">                                                                                       </w:t>
      </w:r>
      <w:r>
        <w:t>от «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   </w:t>
      </w:r>
      <w:r>
        <w:t xml:space="preserve">» </w:t>
      </w:r>
      <w:r>
        <w:rPr>
          <w:u w:val="single"/>
        </w:rPr>
        <w:t xml:space="preserve">   </w:t>
      </w:r>
      <w:r>
        <w:rPr>
          <w:u w:val="single"/>
        </w:rPr>
        <w:t>11</w:t>
      </w:r>
      <w:r>
        <w:rPr>
          <w:u w:val="single"/>
        </w:rPr>
        <w:t xml:space="preserve">   </w:t>
      </w:r>
      <w:r>
        <w:t xml:space="preserve"> 2025 года № </w:t>
      </w:r>
      <w:r>
        <w:rPr>
          <w:u w:val="single"/>
        </w:rPr>
        <w:t xml:space="preserve">  </w:t>
      </w:r>
      <w:r>
        <w:rPr>
          <w:u w:val="single"/>
        </w:rPr>
        <w:t>13</w:t>
      </w:r>
      <w:r>
        <w:rPr>
          <w:u w:val="single"/>
        </w:rPr>
        <w:t>9</w:t>
      </w:r>
      <w:r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z w:val="2"/>
        </w:rPr>
        <w:t>.</w:t>
      </w:r>
    </w:p>
    <w:p w14:paraId="3F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40000000">
      <w:pPr>
        <w:pStyle w:val="Style_3"/>
        <w:spacing w:after="0" w:before="120" w:line="240" w:lineRule="auto"/>
        <w:ind w:firstLine="720" w:left="0" w:right="0"/>
        <w:jc w:val="center"/>
        <w:rPr>
          <w:sz w:val="28"/>
        </w:rPr>
      </w:pPr>
      <w:r>
        <w:rPr>
          <w:sz w:val="28"/>
        </w:rPr>
        <w:t xml:space="preserve">Изменения в Положении о территориальном планировании </w:t>
      </w:r>
    </w:p>
    <w:p w14:paraId="41000000">
      <w:pPr>
        <w:pStyle w:val="Style_3"/>
        <w:spacing w:after="0" w:before="0" w:line="240" w:lineRule="auto"/>
        <w:ind w:firstLine="720" w:left="0" w:right="0"/>
        <w:jc w:val="center"/>
      </w:pPr>
      <w:r>
        <w:rPr>
          <w:sz w:val="28"/>
        </w:rPr>
        <w:t>Озер</w:t>
      </w:r>
      <w:r>
        <w:rPr>
          <w:sz w:val="28"/>
        </w:rPr>
        <w:t>новского сельского поселения  Ивановского муниципального района</w:t>
      </w:r>
    </w:p>
    <w:p w14:paraId="42000000">
      <w:pPr>
        <w:pStyle w:val="Style_3"/>
        <w:spacing w:after="0" w:before="0" w:line="240" w:lineRule="auto"/>
        <w:ind w:firstLine="720" w:left="0" w:right="0"/>
        <w:jc w:val="center"/>
      </w:pPr>
    </w:p>
    <w:p w14:paraId="43000000">
      <w:pPr>
        <w:spacing w:after="57" w:before="57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sz w:val="28"/>
        </w:rPr>
        <w:t>1. В разделе 2.1 «</w:t>
      </w:r>
      <w:r>
        <w:rPr>
          <w:color w:val="000000"/>
          <w:sz w:val="28"/>
        </w:rPr>
        <w:t>Мероприятия по развитию функционально-планировочной структуры</w:t>
      </w:r>
      <w:r>
        <w:rPr>
          <w:sz w:val="28"/>
        </w:rPr>
        <w:t>» абзац 10 изложить в следующей редакции:</w:t>
      </w:r>
    </w:p>
    <w:p w14:paraId="44000000">
      <w:pPr>
        <w:spacing w:after="0" w:before="0" w:line="240" w:lineRule="auto"/>
        <w:ind w:firstLine="567" w:left="0" w:right="0"/>
        <w:jc w:val="both"/>
        <w:rPr>
          <w:rStyle w:val="Style_4_ch"/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«В </w:t>
      </w: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 xml:space="preserve">генеральный план Озерновского сельского поселения вносятся изменения, одобренные </w:t>
      </w: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>Рабочей комиссией по рассмотрению заявлений о внесении изменений в генеральные планы сельских поселений Ивановского муниципального района:</w:t>
      </w:r>
    </w:p>
    <w:p w14:paraId="45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spacing w:val="-5"/>
          <w:sz w:val="28"/>
          <w:highlight w:val="white"/>
        </w:rPr>
      </w:pPr>
      <w:r>
        <w:rPr>
          <w:rStyle w:val="Style_4_ch"/>
          <w:rFonts w:ascii="Times New Roman" w:hAnsi="Times New Roman"/>
          <w:color w:val="000000"/>
          <w:sz w:val="28"/>
        </w:rPr>
        <w:t xml:space="preserve">1) </w:t>
      </w:r>
      <w:r>
        <w:rPr>
          <w:rStyle w:val="Style_6_ch"/>
          <w:rFonts w:ascii="Times New Roman" w:hAnsi="Times New Roman"/>
          <w:sz w:val="28"/>
          <w:highlight w:val="white"/>
        </w:rPr>
        <w:t>включение в границу населенного пункта д. Каликино земельных участков категории «Земли сельскохозяйственного назначения» с кадастровыми номерами 37:05:010210:126, 37:05:010210:127, 37:05:010210:128,  37:05:010210:129 суммарной площадью 43,1615 га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и </w:t>
      </w:r>
      <w:r>
        <w:rPr>
          <w:rStyle w:val="Style_6_ch"/>
          <w:rFonts w:ascii="Times New Roman" w:hAnsi="Times New Roman"/>
          <w:sz w:val="28"/>
          <w:highlight w:val="white"/>
        </w:rPr>
        <w:t>изменение функциональной зоны в отношении них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«Жилую зону»</w:t>
      </w:r>
      <w:r>
        <w:rPr>
          <w:rStyle w:val="Style_6_ch"/>
          <w:rFonts w:ascii="Times New Roman" w:hAnsi="Times New Roman"/>
          <w:spacing w:val="-5"/>
          <w:sz w:val="28"/>
          <w:highlight w:val="white"/>
        </w:rPr>
        <w:t xml:space="preserve">; </w:t>
      </w:r>
    </w:p>
    <w:p w14:paraId="46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spacing w:val="-5"/>
          <w:sz w:val="28"/>
          <w:highlight w:val="white"/>
        </w:rPr>
        <w:t xml:space="preserve">2) </w:t>
      </w:r>
      <w:r>
        <w:rPr>
          <w:rStyle w:val="Style_6_ch"/>
          <w:rFonts w:ascii="Times New Roman" w:hAnsi="Times New Roman"/>
          <w:sz w:val="28"/>
          <w:highlight w:val="white"/>
        </w:rPr>
        <w:t>изменение функциональной зоны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в д. Высоково в отношении территории северо-западнее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земельного участка с кадастровым номером 37:05:010204:439 с зоны «Рекреационная зона» и «Территория общего пользования» на зону </w:t>
      </w:r>
      <w:r>
        <w:rPr>
          <w:rStyle w:val="Style_6_ch"/>
          <w:rFonts w:ascii="Times New Roman" w:hAnsi="Times New Roman"/>
          <w:sz w:val="28"/>
          <w:highlight w:val="white"/>
        </w:rPr>
        <w:t>«Зона учреждений отдыха и туризма»</w:t>
      </w:r>
      <w:r>
        <w:rPr>
          <w:rStyle w:val="Style_4_ch"/>
          <w:rFonts w:ascii="Times New Roman" w:hAnsi="Times New Roman"/>
          <w:color w:val="000000"/>
          <w:spacing w:val="-5"/>
          <w:sz w:val="28"/>
          <w:highlight w:val="white"/>
        </w:rPr>
        <w:t>;</w:t>
      </w:r>
    </w:p>
    <w:p w14:paraId="47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 xml:space="preserve">3)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зменение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функциональной зоны юго-западнее с. Бибирево: </w:t>
      </w:r>
    </w:p>
    <w:p w14:paraId="48000000">
      <w:pPr>
        <w:spacing w:after="0" w:before="0" w:line="240" w:lineRule="auto"/>
        <w:ind w:firstLine="567" w:left="0" w:right="0"/>
        <w:jc w:val="both"/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4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земельного участка с кадастровым номером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37:05:010214:181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«Зона ритуального назначения»;</w:t>
      </w:r>
    </w:p>
    <w:p w14:paraId="49000000">
      <w:pPr>
        <w:spacing w:after="0" w:before="0" w:line="240" w:lineRule="auto"/>
        <w:ind w:firstLine="567" w:left="0" w:right="0"/>
        <w:jc w:val="both"/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</w:pPr>
      <w:r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4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земельных участков с кадастровыми номерами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37:05:010214:176, 37:05:010214:172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«Общественно-деловая зона»;</w:t>
      </w:r>
    </w:p>
    <w:p w14:paraId="4A000000">
      <w:pPr>
        <w:numPr>
          <w:ilvl w:val="0"/>
          <w:numId w:val="0"/>
        </w:numPr>
        <w:spacing w:after="0" w:before="0" w:line="240" w:lineRule="auto"/>
        <w:ind w:firstLine="567" w:left="0" w:right="0"/>
        <w:jc w:val="both"/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</w:pPr>
      <w:r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земельных участков с кадастровыми номерами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37:05:010214:171, 37:05:010214:177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с зоны «Зона сельскохозяйственного использования» 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«Зона природных территорий»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>;</w:t>
      </w:r>
    </w:p>
    <w:p w14:paraId="4B000000">
      <w:pPr>
        <w:spacing w:after="0" w:before="0" w:line="240" w:lineRule="auto"/>
        <w:ind w:firstLine="567" w:left="0" w:right="0"/>
        <w:jc w:val="both"/>
        <w:rPr>
          <w:sz w:val="28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 xml:space="preserve">4)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зменение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границы функциональной зоны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в с. Озерный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в отношении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земельного участка с кадастровым номером 37:05:010206:1603, расположенного в двух функциональных зонах: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«Жилая зона» и «Территории общего пользования»,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на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зону «Жилая зона»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.</w:t>
      </w: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>».</w:t>
      </w:r>
    </w:p>
    <w:p w14:paraId="4C000000">
      <w:pPr>
        <w:spacing w:after="57" w:before="57"/>
        <w:ind w:firstLine="709" w:left="0" w:right="0"/>
        <w:jc w:val="both"/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</w:pPr>
      <w:r>
        <w:rPr>
          <w:sz w:val="28"/>
        </w:rPr>
        <w:t>2. В разделе 2.2 «</w:t>
      </w:r>
      <w:r>
        <w:rPr>
          <w:color w:val="000000"/>
          <w:sz w:val="28"/>
        </w:rPr>
        <w:t>Сведения о видах, назначении и наименованиях планируемых для размещения объектов местного значения поселения, их основные характеристики, их местоположение</w:t>
      </w:r>
      <w:r>
        <w:rPr>
          <w:sz w:val="28"/>
        </w:rPr>
        <w:t>» в таблице планируемых для размещения объектов местного значения пункт «д. Каликино» изложить в следующей редакции:</w:t>
      </w:r>
    </w:p>
    <w:p w14:paraId="4D000000">
      <w:pPr>
        <w:spacing w:after="0" w:before="0" w:line="240" w:lineRule="auto"/>
        <w:ind w:firstLine="567" w:left="0" w:right="0"/>
        <w:jc w:val="both"/>
        <w:rPr>
          <w:rFonts w:ascii="Times New Roman" w:hAnsi="Times New Roman"/>
          <w:b w:val="1"/>
        </w:rPr>
      </w:pP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>«</w:t>
      </w:r>
    </w:p>
    <w:tbl>
      <w:tblPr>
        <w:tblStyle w:val="Style_8"/>
        <w:tblW w:type="auto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75"/>
        <w:gridCol w:w="4534"/>
        <w:gridCol w:w="2839"/>
        <w:gridCol w:w="1698"/>
      </w:tblGrid>
      <w:tr>
        <w:trPr>
          <w:trHeight w:hRule="atLeast" w:val="268"/>
        </w:trPr>
        <w:tc>
          <w:tcPr>
            <w:tcW w:type="dxa" w:w="974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  <w:b w:val="1"/>
              </w:rPr>
              <w:t>д. Каликино</w:t>
            </w:r>
          </w:p>
        </w:tc>
      </w:tr>
      <w:tr>
        <w:trPr>
          <w:trHeight w:hRule="atLeast" w:val="268"/>
        </w:trPr>
        <w:tc>
          <w:tcPr>
            <w:tcW w:type="dxa" w:w="67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pStyle w:val="Style_9"/>
              <w:widowControl w:val="0"/>
              <w:spacing w:after="0" w:before="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453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магазин торговой площадью 100 кв.м </w:t>
            </w:r>
          </w:p>
          <w:p w14:paraId="51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в северной части населенного пункта (расчетный срок)</w:t>
            </w:r>
          </w:p>
        </w:tc>
        <w:tc>
          <w:tcPr>
            <w:tcW w:type="dxa" w:w="283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жилая зона</w:t>
            </w:r>
          </w:p>
        </w:tc>
        <w:tc>
          <w:tcPr>
            <w:tcW w:type="dxa" w:w="169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>
        <w:trPr>
          <w:trHeight w:hRule="atLeast" w:val="268"/>
        </w:trPr>
        <w:tc>
          <w:tcPr>
            <w:tcW w:type="dxa" w:w="67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00000">
            <w:pPr>
              <w:pStyle w:val="Style_9"/>
              <w:widowControl w:val="0"/>
              <w:spacing w:after="0" w:before="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453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детский сад на 50 мест</w:t>
            </w:r>
          </w:p>
          <w:p w14:paraId="56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в северной части населенного пункта (расчетный срок)</w:t>
            </w:r>
          </w:p>
        </w:tc>
        <w:tc>
          <w:tcPr>
            <w:tcW w:type="dxa" w:w="283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жилая зона</w:t>
            </w:r>
          </w:p>
        </w:tc>
        <w:tc>
          <w:tcPr>
            <w:tcW w:type="dxa" w:w="169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  <w:tr>
        <w:trPr>
          <w:trHeight w:hRule="atLeast" w:val="268"/>
        </w:trPr>
        <w:tc>
          <w:tcPr>
            <w:tcW w:type="dxa" w:w="67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00000">
            <w:pPr>
              <w:pStyle w:val="Style_9"/>
              <w:widowControl w:val="0"/>
              <w:spacing w:after="0" w:before="0"/>
              <w:ind/>
              <w:contextualSpacing w:val="1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453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спортивные площадки по 0,1 га </w:t>
            </w:r>
          </w:p>
          <w:p w14:paraId="5B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в северной и северо-восточной части населенного пункта (расчетный срок)</w:t>
            </w:r>
          </w:p>
        </w:tc>
        <w:tc>
          <w:tcPr>
            <w:tcW w:type="dxa" w:w="283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жилая зона</w:t>
            </w:r>
          </w:p>
        </w:tc>
        <w:tc>
          <w:tcPr>
            <w:tcW w:type="dxa" w:w="169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pStyle w:val="Style_9"/>
              <w:widowControl w:val="0"/>
              <w:spacing w:after="0" w:before="0"/>
              <w:ind/>
              <w:contextualSpacing w:val="1"/>
              <w:jc w:val="left"/>
            </w:pPr>
            <w:r>
              <w:rPr>
                <w:rFonts w:ascii="Times New Roman" w:hAnsi="Times New Roman"/>
              </w:rPr>
              <w:t>не требуется</w:t>
            </w:r>
          </w:p>
        </w:tc>
      </w:tr>
    </w:tbl>
    <w:p w14:paraId="5E000000">
      <w:pPr>
        <w:spacing w:after="0" w:before="0" w:line="240" w:lineRule="auto"/>
        <w:ind w:firstLine="567" w:left="0" w:right="0"/>
        <w:jc w:val="both"/>
      </w:pP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>».</w:t>
      </w:r>
    </w:p>
    <w:p w14:paraId="5F000000">
      <w:pPr>
        <w:spacing w:after="60" w:before="120"/>
        <w:ind w:firstLine="709" w:left="0" w:right="0"/>
        <w:jc w:val="both"/>
      </w:pPr>
    </w:p>
    <w:p w14:paraId="60000000">
      <w:pPr>
        <w:pStyle w:val="Style_3"/>
        <w:pageBreakBefore w:val="1"/>
        <w:spacing w:line="240" w:lineRule="auto"/>
        <w:ind w:firstLine="0" w:left="0" w:right="0"/>
        <w:jc w:val="right"/>
      </w:pPr>
      <w:r>
        <w:rPr>
          <w:b w:val="0"/>
        </w:rPr>
        <w:t xml:space="preserve">Приложение 2 </w:t>
      </w:r>
    </w:p>
    <w:p w14:paraId="61000000">
      <w:pPr>
        <w:pStyle w:val="Style_3"/>
        <w:spacing w:line="240" w:lineRule="auto"/>
        <w:ind w:firstLine="0" w:left="0" w:right="0"/>
        <w:jc w:val="right"/>
      </w:pPr>
      <w:r>
        <w:t xml:space="preserve">к решению Совета </w:t>
      </w:r>
    </w:p>
    <w:p w14:paraId="62000000">
      <w:pPr>
        <w:pStyle w:val="Style_3"/>
        <w:spacing w:line="240" w:lineRule="auto"/>
        <w:ind w:firstLine="0" w:left="0" w:right="0"/>
        <w:jc w:val="right"/>
      </w:pPr>
      <w:r>
        <w:t xml:space="preserve">Ивановского муниципального </w:t>
      </w:r>
      <w:r>
        <w:rPr>
          <w:b w:val="0"/>
          <w:i w:val="0"/>
        </w:rPr>
        <w:t>округа</w:t>
      </w:r>
      <w:r>
        <w:t xml:space="preserve"> </w:t>
      </w:r>
    </w:p>
    <w:p w14:paraId="63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  <w:r>
        <w:t xml:space="preserve">                                                                                       </w:t>
      </w:r>
      <w:r>
        <w:t>от «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   </w:t>
      </w:r>
      <w:r>
        <w:t xml:space="preserve">» </w:t>
      </w:r>
      <w:r>
        <w:rPr>
          <w:u w:val="single"/>
        </w:rPr>
        <w:t xml:space="preserve">   </w:t>
      </w:r>
      <w:r>
        <w:rPr>
          <w:u w:val="single"/>
        </w:rPr>
        <w:t>11</w:t>
      </w:r>
      <w:r>
        <w:rPr>
          <w:u w:val="single"/>
        </w:rPr>
        <w:t xml:space="preserve">   </w:t>
      </w:r>
      <w:r>
        <w:t xml:space="preserve"> 2025 года № </w:t>
      </w:r>
      <w:r>
        <w:rPr>
          <w:u w:val="single"/>
        </w:rPr>
        <w:t xml:space="preserve">  </w:t>
      </w:r>
      <w:r>
        <w:rPr>
          <w:u w:val="single"/>
        </w:rPr>
        <w:t>13</w:t>
      </w:r>
      <w:r>
        <w:rPr>
          <w:u w:val="single"/>
        </w:rPr>
        <w:t>9</w:t>
      </w:r>
      <w:r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z w:val="2"/>
        </w:rPr>
        <w:t>.</w:t>
      </w:r>
    </w:p>
    <w:p w14:paraId="64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65000000">
      <w:pPr>
        <w:ind w:firstLine="720" w:left="0" w:right="0"/>
        <w:jc w:val="center"/>
        <w:rPr>
          <w:sz w:val="28"/>
        </w:rPr>
      </w:pPr>
      <w:r>
        <w:rPr>
          <w:sz w:val="28"/>
        </w:rPr>
        <w:t xml:space="preserve">Изменения в Графической части Генерального плана </w:t>
      </w:r>
    </w:p>
    <w:p w14:paraId="66000000">
      <w:pPr>
        <w:pStyle w:val="Style_3"/>
        <w:spacing w:after="240" w:before="0" w:line="240" w:lineRule="auto"/>
        <w:ind w:firstLine="720" w:left="0" w:right="0"/>
        <w:jc w:val="center"/>
        <w:rPr>
          <w:sz w:val="28"/>
        </w:rPr>
      </w:pPr>
      <w:r>
        <w:rPr>
          <w:sz w:val="28"/>
        </w:rPr>
        <w:t>Озер</w:t>
      </w:r>
      <w:r>
        <w:rPr>
          <w:sz w:val="28"/>
        </w:rPr>
        <w:t>новского сельского поселения  Ивановского муниципального района</w:t>
      </w:r>
    </w:p>
    <w:p w14:paraId="67000000">
      <w:pPr>
        <w:ind w:firstLine="720" w:left="0" w:right="0"/>
        <w:jc w:val="both"/>
      </w:pPr>
      <w:r>
        <w:rPr>
          <w:sz w:val="28"/>
        </w:rPr>
        <w:t>1. Карту границ населенных пунктов, входящих в состав Озерновского сельского поселения Ивановского муниципального района, изложить в следующей редакции:</w:t>
      </w:r>
    </w:p>
    <w:p w14:paraId="68000000">
      <w:pPr>
        <w:ind w:firstLine="720" w:left="0" w:right="0"/>
        <w:jc w:val="both"/>
      </w:pPr>
    </w:p>
    <w:p w14:paraId="69000000">
      <w:pPr>
        <w:spacing w:after="0" w:before="200"/>
        <w:ind/>
        <w:jc w:val="both"/>
        <w:rPr>
          <w:sz w:val="28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116320" cy="6423025"/>
            <wp:wrapSquare distB="0" distL="0" distR="0" distT="0" wrapText="bothSides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4"/>
                    <a:srcRect b="-37" l="-38" r="-38" t="-37"/>
                    <a:stretch/>
                  </pic:blipFill>
                  <pic:spPr>
                    <a:xfrm flipH="false" flipV="false" rot="0">
                      <a:ext cx="6116320" cy="642302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6A000000">
      <w:pPr>
        <w:pageBreakBefore w:val="1"/>
        <w:ind w:firstLine="720" w:left="0" w:right="0"/>
        <w:jc w:val="both"/>
        <w:rPr>
          <w:sz w:val="28"/>
        </w:rPr>
      </w:pPr>
      <w:r>
        <w:rPr>
          <w:sz w:val="28"/>
        </w:rPr>
        <w:t>2. Карту планируемого размещения объектов местного значения Озерновского сельского поселения Ивановского муниципального района изложить в следующей редакции:</w:t>
      </w:r>
    </w:p>
    <w:p w14:paraId="6B000000">
      <w:pPr>
        <w:ind w:firstLine="720" w:left="0" w:right="0"/>
        <w:jc w:val="both"/>
        <w:rPr>
          <w:sz w:val="28"/>
        </w:rPr>
      </w:pPr>
    </w:p>
    <w:p w14:paraId="6C000000">
      <w:pPr>
        <w:spacing w:after="0" w:before="200"/>
        <w:ind/>
        <w:jc w:val="both"/>
        <w:rPr>
          <w:sz w:val="28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116320" cy="6363335"/>
            <wp:wrapSquare distB="0" distL="0" distR="0" distT="0" wrapText="bothSides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5"/>
                    <a:srcRect b="-37" l="-38" r="-38" t="-37"/>
                    <a:stretch/>
                  </pic:blipFill>
                  <pic:spPr>
                    <a:xfrm flipH="false" flipV="false" rot="0">
                      <a:ext cx="6116320" cy="636333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6D000000">
      <w:pPr>
        <w:spacing w:after="0" w:before="200"/>
        <w:ind/>
        <w:jc w:val="both"/>
        <w:rPr>
          <w:sz w:val="28"/>
        </w:rPr>
      </w:pPr>
    </w:p>
    <w:p w14:paraId="6E000000">
      <w:pPr>
        <w:spacing w:after="0" w:before="200"/>
        <w:ind/>
        <w:jc w:val="both"/>
        <w:rPr>
          <w:sz w:val="28"/>
        </w:rPr>
      </w:pPr>
    </w:p>
    <w:p w14:paraId="6F000000">
      <w:pPr>
        <w:pageBreakBefore w:val="1"/>
        <w:spacing w:after="0" w:before="200"/>
        <w:ind w:firstLine="720" w:left="0" w:right="0"/>
        <w:jc w:val="both"/>
        <w:rPr>
          <w:sz w:val="28"/>
        </w:rPr>
      </w:pPr>
      <w:r>
        <w:rPr>
          <w:sz w:val="28"/>
        </w:rPr>
        <w:t>3. Карту функциональных зон Озерновского сельского поселения Ивановского муниципального района изложить в следующей редакции:</w:t>
      </w:r>
    </w:p>
    <w:p w14:paraId="70000000">
      <w:pPr>
        <w:spacing w:after="0" w:before="200"/>
        <w:ind w:firstLine="720" w:left="0" w:right="0"/>
        <w:jc w:val="both"/>
        <w:rPr>
          <w:sz w:val="28"/>
        </w:rPr>
      </w:pPr>
    </w:p>
    <w:p w14:paraId="71000000">
      <w:pPr>
        <w:spacing w:after="0" w:before="200"/>
        <w:ind w:firstLine="720" w:left="0" w:right="0"/>
        <w:jc w:val="both"/>
        <w:rPr>
          <w:sz w:val="28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116320" cy="6214110"/>
            <wp:wrapSquare distB="0" distL="0" distR="0" distT="0" wrapText="bothSides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6"/>
                    <a:srcRect b="-37" l="-38" r="-38" t="-37"/>
                    <a:stretch/>
                  </pic:blipFill>
                  <pic:spPr>
                    <a:xfrm flipH="false" flipV="false" rot="0">
                      <a:ext cx="6116320" cy="621411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72000000">
      <w:pPr>
        <w:spacing w:after="0" w:before="200"/>
        <w:ind w:firstLine="720" w:left="0" w:right="0"/>
        <w:jc w:val="both"/>
        <w:rPr>
          <w:sz w:val="28"/>
        </w:rPr>
      </w:pPr>
    </w:p>
    <w:p w14:paraId="73000000">
      <w:pPr>
        <w:spacing w:after="0" w:before="200"/>
        <w:ind w:firstLine="720" w:left="0" w:right="0"/>
        <w:jc w:val="both"/>
        <w:rPr>
          <w:sz w:val="28"/>
        </w:rPr>
      </w:pPr>
    </w:p>
    <w:p w14:paraId="74000000">
      <w:pPr>
        <w:pStyle w:val="Style_3"/>
        <w:spacing w:after="240" w:before="120" w:line="240" w:lineRule="auto"/>
        <w:ind w:firstLine="0" w:left="0" w:right="0"/>
        <w:jc w:val="center"/>
        <w:rPr>
          <w:sz w:val="28"/>
        </w:rPr>
      </w:pPr>
    </w:p>
    <w:p w14:paraId="75000000">
      <w:pPr>
        <w:pStyle w:val="Style_3"/>
        <w:spacing w:after="240" w:before="120" w:line="240" w:lineRule="auto"/>
        <w:ind w:firstLine="0" w:left="0" w:right="0"/>
        <w:jc w:val="center"/>
        <w:rPr>
          <w:sz w:val="28"/>
        </w:rPr>
      </w:pPr>
    </w:p>
    <w:p w14:paraId="76000000">
      <w:pPr>
        <w:pStyle w:val="Style_3"/>
        <w:pageBreakBefore w:val="1"/>
        <w:spacing w:line="240" w:lineRule="auto"/>
        <w:ind w:firstLine="0" w:left="0" w:right="0"/>
        <w:jc w:val="right"/>
      </w:pPr>
      <w:r>
        <w:rPr>
          <w:b w:val="0"/>
        </w:rPr>
        <w:t xml:space="preserve">Приложение 3 </w:t>
      </w:r>
    </w:p>
    <w:p w14:paraId="77000000">
      <w:pPr>
        <w:pStyle w:val="Style_3"/>
        <w:spacing w:line="240" w:lineRule="auto"/>
        <w:ind w:firstLine="0" w:left="0" w:right="0"/>
        <w:jc w:val="right"/>
      </w:pPr>
      <w:r>
        <w:t xml:space="preserve">к решению Совета </w:t>
      </w:r>
    </w:p>
    <w:p w14:paraId="78000000">
      <w:pPr>
        <w:pStyle w:val="Style_3"/>
        <w:spacing w:line="240" w:lineRule="auto"/>
        <w:ind w:firstLine="0" w:left="0" w:right="0"/>
        <w:jc w:val="right"/>
      </w:pPr>
      <w:r>
        <w:t xml:space="preserve">Ивановского муниципального </w:t>
      </w:r>
      <w:r>
        <w:rPr>
          <w:b w:val="0"/>
          <w:i w:val="0"/>
        </w:rPr>
        <w:t>округа</w:t>
      </w:r>
      <w:r>
        <w:t xml:space="preserve"> </w:t>
      </w:r>
    </w:p>
    <w:p w14:paraId="79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  <w:r>
        <w:t xml:space="preserve">                                                                                       </w:t>
      </w:r>
      <w:r>
        <w:t>от «</w:t>
      </w:r>
      <w:r>
        <w:rPr>
          <w:u w:val="single"/>
        </w:rPr>
        <w:t xml:space="preserve">   </w:t>
      </w:r>
      <w:r>
        <w:rPr>
          <w:u w:val="single"/>
        </w:rPr>
        <w:t>20</w:t>
      </w:r>
      <w:r>
        <w:rPr>
          <w:u w:val="single"/>
        </w:rPr>
        <w:t xml:space="preserve">   </w:t>
      </w:r>
      <w:r>
        <w:t xml:space="preserve">» </w:t>
      </w:r>
      <w:r>
        <w:rPr>
          <w:u w:val="single"/>
        </w:rPr>
        <w:t xml:space="preserve">   </w:t>
      </w:r>
      <w:r>
        <w:rPr>
          <w:u w:val="single"/>
        </w:rPr>
        <w:t>11</w:t>
      </w:r>
      <w:r>
        <w:rPr>
          <w:u w:val="single"/>
        </w:rPr>
        <w:t xml:space="preserve">   </w:t>
      </w:r>
      <w:r>
        <w:t xml:space="preserve"> 2025 года № </w:t>
      </w:r>
      <w:r>
        <w:rPr>
          <w:u w:val="single"/>
        </w:rPr>
        <w:t xml:space="preserve">  </w:t>
      </w:r>
      <w:r>
        <w:rPr>
          <w:u w:val="single"/>
        </w:rPr>
        <w:t>13</w:t>
      </w:r>
      <w:r>
        <w:rPr>
          <w:u w:val="single"/>
        </w:rPr>
        <w:t>9</w:t>
      </w:r>
      <w:r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z w:val="2"/>
        </w:rPr>
        <w:t>.</w:t>
      </w:r>
    </w:p>
    <w:p w14:paraId="7A000000">
      <w:pPr>
        <w:pStyle w:val="Style_3"/>
        <w:spacing w:line="240" w:lineRule="auto"/>
        <w:ind w:firstLine="0" w:left="0" w:right="0"/>
        <w:jc w:val="right"/>
        <w:rPr>
          <w:b w:val="1"/>
          <w:sz w:val="28"/>
        </w:rPr>
      </w:pPr>
    </w:p>
    <w:p w14:paraId="7B000000">
      <w:pPr>
        <w:pStyle w:val="Style_3"/>
        <w:spacing w:line="240" w:lineRule="auto"/>
        <w:ind w:firstLine="0" w:left="0" w:right="0"/>
        <w:jc w:val="right"/>
        <w:rPr>
          <w:b w:val="1"/>
          <w:sz w:val="2"/>
        </w:rPr>
      </w:pPr>
    </w:p>
    <w:p w14:paraId="7C000000">
      <w:pPr>
        <w:pStyle w:val="Style_3"/>
        <w:spacing w:after="240" w:before="120" w:line="240" w:lineRule="auto"/>
        <w:ind w:firstLine="720" w:left="0" w:right="0"/>
        <w:jc w:val="center"/>
        <w:rPr>
          <w:sz w:val="28"/>
        </w:rPr>
      </w:pPr>
      <w:r>
        <w:rPr>
          <w:sz w:val="28"/>
        </w:rPr>
        <w:t xml:space="preserve">Изменения в Материалах по обоснованию Генерального плана </w:t>
      </w:r>
      <w:r>
        <w:rPr>
          <w:sz w:val="28"/>
        </w:rPr>
        <w:t>Озер</w:t>
      </w:r>
      <w:r>
        <w:rPr>
          <w:sz w:val="28"/>
        </w:rPr>
        <w:t>новского сельского поселения  Ивановского муниципального района</w:t>
      </w:r>
    </w:p>
    <w:p w14:paraId="7D000000">
      <w:pPr>
        <w:spacing w:after="0" w:before="0"/>
        <w:ind/>
        <w:jc w:val="center"/>
      </w:pPr>
      <w:r>
        <w:rPr>
          <w:sz w:val="28"/>
        </w:rPr>
        <w:t xml:space="preserve">Изменения в Материалах по обоснованию Генерального плана </w:t>
      </w:r>
      <w:r>
        <w:rPr>
          <w:sz w:val="28"/>
        </w:rPr>
        <w:br/>
      </w:r>
      <w:r>
        <w:rPr>
          <w:sz w:val="28"/>
        </w:rPr>
        <w:t xml:space="preserve">Озерновского сельского поселения Ивановского муниципального района </w:t>
      </w:r>
      <w:r>
        <w:rPr>
          <w:sz w:val="28"/>
        </w:rPr>
        <w:br/>
      </w:r>
      <w:r>
        <w:rPr>
          <w:sz w:val="28"/>
        </w:rPr>
        <w:t>в текстовой форме (далее — Материалы по обоснованию в текстовой форме)</w:t>
      </w:r>
    </w:p>
    <w:p w14:paraId="7E000000">
      <w:pPr>
        <w:spacing w:after="0" w:before="0"/>
        <w:ind w:firstLine="709" w:left="0" w:right="0"/>
        <w:jc w:val="both"/>
      </w:pPr>
    </w:p>
    <w:p w14:paraId="7F000000">
      <w:pPr>
        <w:spacing w:after="0" w:before="120"/>
        <w:ind w:firstLine="709" w:left="0" w:right="0"/>
        <w:jc w:val="both"/>
        <w:rPr>
          <w:sz w:val="28"/>
        </w:rPr>
      </w:pPr>
      <w:r>
        <w:rPr>
          <w:sz w:val="28"/>
        </w:rPr>
        <w:t xml:space="preserve">1. В раздел 1 «Введение» </w:t>
      </w:r>
      <w:r>
        <w:rPr>
          <w:color w:val="000000"/>
          <w:sz w:val="28"/>
        </w:rPr>
        <w:t>внести следующие изменения:</w:t>
      </w:r>
    </w:p>
    <w:p w14:paraId="80000000">
      <w:pPr>
        <w:spacing w:after="0" w:before="12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sz w:val="28"/>
        </w:rPr>
        <w:t>1.1. Абзац 3 изложить в следующей редакции:</w:t>
      </w:r>
    </w:p>
    <w:p w14:paraId="81000000">
      <w:pPr>
        <w:spacing w:after="0" w:before="0" w:line="240" w:lineRule="auto"/>
        <w:ind w:firstLine="567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«Основные задачи работы – изменение границы населенного пункта д. Каликино; изменение границ функциональных зон Озерновского сельского поселения (далее также – сельское поселение, поселение).</w:t>
      </w:r>
    </w:p>
    <w:p w14:paraId="82000000">
      <w:pPr>
        <w:spacing w:after="0" w:before="12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1.2. Абзац 5 изложить в следующей редакции:</w:t>
      </w:r>
    </w:p>
    <w:p w14:paraId="83000000">
      <w:pPr>
        <w:spacing w:after="0" w:before="0" w:line="240" w:lineRule="auto"/>
        <w:ind w:firstLine="567" w:left="0" w:right="0"/>
        <w:jc w:val="both"/>
        <w:rPr>
          <w:rStyle w:val="Style_4_ch"/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«В </w:t>
      </w: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 xml:space="preserve">генеральный план Озерновского сельского поселения вносятся изменения, одобренные </w:t>
      </w:r>
      <w:r>
        <w:rPr>
          <w:rStyle w:val="Style_2_ch"/>
          <w:rFonts w:ascii="Times New Roman" w:hAnsi="Times New Roman"/>
          <w:color w:val="000000"/>
          <w:spacing w:val="2"/>
          <w:sz w:val="28"/>
          <w:highlight w:val="white"/>
        </w:rPr>
        <w:t>Рабочей комиссией по рассмотрению заявлений о внесении изменений в генеральные планы сельских поселений Ивановского муниципального района:</w:t>
      </w:r>
    </w:p>
    <w:p w14:paraId="84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spacing w:val="-5"/>
          <w:sz w:val="28"/>
          <w:highlight w:val="white"/>
        </w:rPr>
      </w:pPr>
      <w:r>
        <w:rPr>
          <w:rStyle w:val="Style_4_ch"/>
          <w:rFonts w:ascii="Times New Roman" w:hAnsi="Times New Roman"/>
          <w:color w:val="000000"/>
          <w:sz w:val="28"/>
        </w:rPr>
        <w:t xml:space="preserve">1) </w:t>
      </w:r>
      <w:r>
        <w:rPr>
          <w:rStyle w:val="Style_6_ch"/>
          <w:rFonts w:ascii="Times New Roman" w:hAnsi="Times New Roman"/>
          <w:sz w:val="28"/>
          <w:highlight w:val="white"/>
        </w:rPr>
        <w:t>включение в границу населенного пункта д. Каликино земельных участков категории «Земли сельскохозяйственного назначения» с кадастровыми номерами 37:05:010210:126, 37:05:010210:127, 37:05:010210:128,  37:05:010210:129 суммарной площадью 43,1615 га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и </w:t>
      </w:r>
      <w:r>
        <w:rPr>
          <w:rStyle w:val="Style_6_ch"/>
          <w:rFonts w:ascii="Times New Roman" w:hAnsi="Times New Roman"/>
          <w:sz w:val="28"/>
          <w:highlight w:val="white"/>
        </w:rPr>
        <w:t>изменение функциональной зоны в отношении них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«Жилую зону»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pacing w:val="2"/>
          <w:sz w:val="28"/>
          <w:highlight w:val="white"/>
        </w:rPr>
        <w:t xml:space="preserve">для 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реализации инвестиционного проекта </w:t>
      </w:r>
      <w:r>
        <w:rPr>
          <w:rStyle w:val="Style_6_ch"/>
          <w:rFonts w:ascii="Times New Roman" w:hAnsi="Times New Roman"/>
          <w:sz w:val="28"/>
          <w:highlight w:val="white"/>
        </w:rPr>
        <w:t>«Строительство коттеджного поселка «</w:t>
      </w:r>
      <w:r>
        <w:rPr>
          <w:rStyle w:val="Style_6_ch"/>
          <w:rFonts w:ascii="Times New Roman" w:hAnsi="Times New Roman"/>
          <w:sz w:val="28"/>
          <w:highlight w:val="white"/>
        </w:rPr>
        <w:t>Каликино Парк</w:t>
      </w:r>
      <w:r>
        <w:rPr>
          <w:rStyle w:val="Style_6_ch"/>
          <w:rFonts w:ascii="Times New Roman" w:hAnsi="Times New Roman"/>
          <w:sz w:val="28"/>
          <w:highlight w:val="white"/>
        </w:rPr>
        <w:t>»</w:t>
      </w:r>
      <w:r>
        <w:rPr>
          <w:rStyle w:val="Style_6_ch"/>
          <w:rFonts w:ascii="Times New Roman" w:hAnsi="Times New Roman"/>
          <w:sz w:val="28"/>
          <w:highlight w:val="white"/>
        </w:rPr>
        <w:t>, одобренного штабом по улучшению инвестиционного климата в Ивановском муниципальном районе (протокол заседания штаба от 21.03.2025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№ 2)</w:t>
      </w:r>
      <w:r>
        <w:rPr>
          <w:rStyle w:val="Style_6_ch"/>
          <w:rFonts w:ascii="Times New Roman" w:hAnsi="Times New Roman"/>
          <w:spacing w:val="-5"/>
          <w:sz w:val="28"/>
          <w:highlight w:val="white"/>
        </w:rPr>
        <w:t xml:space="preserve">; </w:t>
      </w:r>
    </w:p>
    <w:p w14:paraId="85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spacing w:val="-5"/>
          <w:sz w:val="28"/>
          <w:highlight w:val="white"/>
        </w:rPr>
        <w:t xml:space="preserve">2) </w:t>
      </w:r>
      <w:r>
        <w:rPr>
          <w:rStyle w:val="Style_6_ch"/>
          <w:rFonts w:ascii="Times New Roman" w:hAnsi="Times New Roman"/>
          <w:sz w:val="28"/>
          <w:highlight w:val="white"/>
        </w:rPr>
        <w:t>изменение функциональной зоны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в д. Высоково в отношении территории северо-западнее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земельного участка с кадастровым номером 37:05:010204:439 с зоны «Рекреационная зона» и «Территория общего пользования» на зону </w:t>
      </w:r>
      <w:r>
        <w:rPr>
          <w:rStyle w:val="Style_6_ch"/>
          <w:rFonts w:ascii="Times New Roman" w:hAnsi="Times New Roman"/>
          <w:sz w:val="28"/>
          <w:highlight w:val="white"/>
        </w:rPr>
        <w:t>«Зона учреждений отдыха и туризма»</w:t>
      </w:r>
      <w:r>
        <w:rPr>
          <w:rStyle w:val="Style_4_ch"/>
          <w:rFonts w:ascii="Times New Roman" w:hAnsi="Times New Roman"/>
          <w:color w:val="000000"/>
          <w:spacing w:val="-5"/>
          <w:sz w:val="28"/>
          <w:highlight w:val="white"/>
        </w:rPr>
        <w:t>;</w:t>
      </w:r>
    </w:p>
    <w:p w14:paraId="86000000">
      <w:pPr>
        <w:pStyle w:val="Style_5"/>
        <w:spacing w:after="0" w:before="0" w:line="240" w:lineRule="auto"/>
        <w:ind w:firstLine="567" w:left="0" w:right="0"/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 xml:space="preserve">3)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зменение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функциональной зоны юго-западнее с. Бибирево: </w:t>
      </w:r>
    </w:p>
    <w:p w14:paraId="87000000">
      <w:pPr>
        <w:spacing w:after="0" w:before="0" w:line="240" w:lineRule="auto"/>
        <w:ind w:firstLine="567" w:left="0" w:right="0"/>
        <w:jc w:val="both"/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4"/>
          <w:sz w:val="28"/>
          <w:highlight w:val="white"/>
          <w:u w:val="none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земельного участка с кадастровым номером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37:05:010214:181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«Зона ритуального назначения»;</w:t>
      </w:r>
    </w:p>
    <w:p w14:paraId="88000000">
      <w:pPr>
        <w:spacing w:after="0" w:before="0" w:line="240" w:lineRule="auto"/>
        <w:ind w:firstLine="567" w:left="0" w:right="0"/>
        <w:jc w:val="both"/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</w:pPr>
      <w:r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4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земельных участков с кадастровыми номерами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37:05:010214:176, 37:05:010214:172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с зоны «Зона сельскохозяйственного использования»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«Общественно-деловая зона»;</w:t>
      </w:r>
    </w:p>
    <w:p w14:paraId="89000000">
      <w:pPr>
        <w:numPr>
          <w:ilvl w:val="0"/>
          <w:numId w:val="0"/>
        </w:numPr>
        <w:spacing w:after="0" w:before="0" w:line="240" w:lineRule="auto"/>
        <w:ind w:firstLine="567" w:left="0" w:right="0"/>
        <w:jc w:val="both"/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</w:pPr>
      <w:r>
        <w:rPr>
          <w:rStyle w:val="Style_7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- 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>в отношении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земельных участков с кадастровыми номерами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37:05:010214:171, 37:05:010214:177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 xml:space="preserve"> с зоны «Зона сельскохозяйственного использования» на зону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«Зона природных территорий»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>;</w:t>
      </w:r>
    </w:p>
    <w:p w14:paraId="8A000000">
      <w:pPr>
        <w:pStyle w:val="Style_5"/>
        <w:spacing w:after="0" w:before="0" w:line="240" w:lineRule="auto"/>
        <w:ind w:firstLine="567" w:left="0" w:right="0"/>
        <w:jc w:val="both"/>
        <w:rPr>
          <w:sz w:val="28"/>
        </w:rPr>
      </w:pP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-5"/>
          <w:sz w:val="28"/>
          <w:highlight w:val="white"/>
          <w:u w:val="none"/>
        </w:rPr>
        <w:t xml:space="preserve">4)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>зменение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границы функциональной зоны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в с. Озерный</w:t>
      </w:r>
      <w:r>
        <w:rPr>
          <w:rStyle w:val="Style_6_ch"/>
          <w:rFonts w:ascii="Times New Roman" w:hAnsi="Times New Roman"/>
          <w:b w:val="0"/>
          <w:color w:val="000000"/>
          <w:sz w:val="28"/>
          <w:highlight w:val="white"/>
        </w:rPr>
        <w:t xml:space="preserve"> в отношении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земельного участка с кадастровым номером 37:05:010206:1603, расположенного в двух функциональных зонах: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«Жилая зона» и «Территории общего пользования»,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highlight w:val="white"/>
          <w:u w:val="none"/>
        </w:rPr>
        <w:t xml:space="preserve"> на </w:t>
      </w:r>
      <w:r>
        <w:rPr>
          <w:rStyle w:val="Style_6_ch"/>
          <w:rFonts w:ascii="Times New Roman" w:hAnsi="Times New Roman"/>
          <w:color w:val="000000"/>
          <w:sz w:val="28"/>
          <w:highlight w:val="white"/>
        </w:rPr>
        <w:t>зону «Жилая зона»</w:t>
      </w:r>
      <w:r>
        <w:rPr>
          <w:rStyle w:val="Style_6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  <w:u w:val="none"/>
        </w:rPr>
        <w:t>.</w:t>
      </w:r>
      <w:r>
        <w:rPr>
          <w:rFonts w:ascii="Times New Roman" w:hAnsi="Times New Roman"/>
          <w:color w:val="000000"/>
          <w:sz w:val="28"/>
        </w:rPr>
        <w:t>».</w:t>
      </w:r>
    </w:p>
    <w:p w14:paraId="8B000000">
      <w:pPr>
        <w:spacing w:after="57" w:before="177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2. В разделе 3.1 «Архитектурно-планировочная организация территории»  пункт «деревня Каликино» изложить в следующей редакции: </w:t>
      </w:r>
    </w:p>
    <w:p w14:paraId="8C000000">
      <w:pPr>
        <w:spacing w:after="0" w:before="0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1"/>
          <w:sz w:val="28"/>
        </w:rPr>
        <w:t>деревня Каликино</w:t>
      </w:r>
    </w:p>
    <w:p w14:paraId="8D00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Современная планировочная организация деревни формируется на пересечении основных улиц. </w:t>
      </w:r>
    </w:p>
    <w:p w14:paraId="8E00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Жилая зона населенного пункта состоит из жилых кварталов индивидуальной застройки. Развитие жилой зоны предусмотрено в северной и северо-западной части населенного пункта и за счёт упорядочения существующей индивидуальной жилой застройки. </w:t>
      </w:r>
    </w:p>
    <w:p w14:paraId="8F00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Решениями генерального плана предложено размещение магазина, детского сада и двух спортивных площадок. </w:t>
      </w:r>
    </w:p>
    <w:p w14:paraId="90000000">
      <w:pPr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Размещение коммунальных и производственных объектов на рассматриваемой территории не предусмотрено. </w:t>
      </w:r>
    </w:p>
    <w:p w14:paraId="91000000">
      <w:pPr>
        <w:ind w:firstLine="567" w:left="0" w:right="0"/>
        <w:jc w:val="both"/>
        <w:rPr>
          <w:rStyle w:val="Style_6_ch"/>
          <w:rFonts w:ascii="Times New Roman" w:hAnsi="Times New Roman"/>
          <w:spacing w:val="-5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В центре населенного пункта организована зона отдыха с обустройством водоема. </w:t>
      </w:r>
    </w:p>
    <w:p w14:paraId="92000000">
      <w:pPr>
        <w:spacing w:after="0" w:before="0"/>
        <w:ind w:firstLine="567" w:left="0" w:right="0"/>
        <w:jc w:val="both"/>
        <w:rPr>
          <w:sz w:val="28"/>
        </w:rPr>
      </w:pPr>
      <w:r>
        <w:rPr>
          <w:rStyle w:val="Style_6_ch"/>
          <w:rFonts w:ascii="Times New Roman" w:hAnsi="Times New Roman"/>
          <w:spacing w:val="-5"/>
          <w:sz w:val="28"/>
          <w:highlight w:val="white"/>
        </w:rPr>
        <w:t>Генеральным планом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предусмотрено изменение границы населенного пункта за счет включения земельных участков с кадастровыми номерами 37:05:010210:126, 37:05:010210:127,  37:05:010210:128,  37:05:010210:129 суммарной площадью </w:t>
      </w:r>
      <w:r>
        <w:rPr>
          <w:rStyle w:val="Style_6_ch"/>
          <w:rFonts w:ascii="Times New Roman" w:hAnsi="Times New Roman"/>
          <w:sz w:val="28"/>
          <w:highlight w:val="white"/>
        </w:rPr>
        <w:t>43,1615</w:t>
      </w:r>
      <w:r>
        <w:rPr>
          <w:rStyle w:val="Style_6_ch"/>
          <w:rFonts w:ascii="Times New Roman" w:hAnsi="Times New Roman"/>
          <w:sz w:val="28"/>
          <w:highlight w:val="white"/>
        </w:rPr>
        <w:t xml:space="preserve"> га.</w:t>
      </w:r>
      <w:r>
        <w:rPr>
          <w:rFonts w:ascii="Times New Roman" w:hAnsi="Times New Roman"/>
          <w:sz w:val="28"/>
        </w:rPr>
        <w:t>».</w:t>
      </w:r>
    </w:p>
    <w:p w14:paraId="93000000">
      <w:pPr>
        <w:spacing w:after="114" w:before="114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sz w:val="28"/>
        </w:rPr>
        <w:t xml:space="preserve">3. </w:t>
      </w:r>
      <w:r>
        <w:rPr>
          <w:color w:val="000000"/>
          <w:sz w:val="28"/>
        </w:rPr>
        <w:t xml:space="preserve">В разделе </w:t>
      </w:r>
      <w:r>
        <w:rPr>
          <w:b w:val="0"/>
          <w:sz w:val="28"/>
        </w:rPr>
        <w:t>3</w:t>
      </w:r>
      <w:r>
        <w:rPr>
          <w:b w:val="0"/>
          <w:sz w:val="28"/>
        </w:rPr>
        <w:t xml:space="preserve">.3 «Социальная сфера» пункт «деревня Каликино» изложить в следующей редакции: </w:t>
      </w:r>
    </w:p>
    <w:p w14:paraId="94000000">
      <w:pPr>
        <w:widowControl w:val="1"/>
        <w:spacing w:after="0" w:before="0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д. Каликино </w:t>
      </w:r>
    </w:p>
    <w:p w14:paraId="95000000">
      <w:pPr>
        <w:spacing w:after="0" w:before="0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магазин торговой площадью 100 кв.м;</w:t>
      </w:r>
    </w:p>
    <w:p w14:paraId="96000000">
      <w:pPr>
        <w:spacing w:after="0" w:before="0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2) детский сад на 50 мест;</w:t>
      </w:r>
    </w:p>
    <w:p w14:paraId="97000000">
      <w:pPr>
        <w:widowControl w:val="1"/>
        <w:spacing w:after="0" w:before="0"/>
        <w:ind w:firstLine="567" w:left="0" w:right="0"/>
        <w:jc w:val="both"/>
        <w:rPr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3) две спортивные площадки по 0,3 га».</w:t>
      </w:r>
    </w:p>
    <w:p w14:paraId="98000000">
      <w:pPr>
        <w:spacing w:after="114" w:before="114"/>
        <w:ind w:firstLine="709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 </w:t>
      </w:r>
      <w:r>
        <w:rPr>
          <w:color w:val="000000"/>
          <w:sz w:val="28"/>
        </w:rPr>
        <w:t>В разделе 3.8.2</w:t>
      </w:r>
      <w:r>
        <w:rPr>
          <w:color w:val="C9211E"/>
          <w:sz w:val="28"/>
        </w:rPr>
        <w:t xml:space="preserve"> </w:t>
      </w:r>
      <w:r>
        <w:rPr>
          <w:color w:val="000000"/>
          <w:sz w:val="28"/>
        </w:rPr>
        <w:t>«Санитарно-защитные зоны предприятий, сооружений и иных объектов» в таблице «Санитарно-защитные зоны и санитарные разрывы от объектов, расположенных на территории Озерновского сельского поселения» пункт «Озерновское сельское поселение» дополнить строкой следующего содержания:</w:t>
      </w:r>
    </w:p>
    <w:p w14:paraId="99000000">
      <w:pPr>
        <w:spacing w:after="0" w:before="0"/>
        <w:ind w:firstLine="709" w:left="0" w:right="0"/>
        <w:jc w:val="both"/>
        <w:rPr>
          <w:sz w:val="20"/>
        </w:rPr>
      </w:pPr>
      <w:r>
        <w:rPr>
          <w:color w:val="000000"/>
          <w:sz w:val="28"/>
        </w:rPr>
        <w:t>«</w:t>
      </w:r>
    </w:p>
    <w:tbl>
      <w:tblPr>
        <w:tblStyle w:val="Style_8"/>
        <w:tblW w:type="auto" w:w="0"/>
        <w:jc w:val="center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116"/>
        <w:gridCol w:w="5292"/>
        <w:gridCol w:w="3249"/>
      </w:tblGrid>
      <w:tr>
        <w:trPr>
          <w:trHeight w:hRule="atLeast" w:val="300"/>
          <w:tblHeader/>
        </w:trPr>
        <w:tc>
          <w:tcPr>
            <w:tcW w:type="dxa" w:w="11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A000000">
            <w:pPr>
              <w:pStyle w:val="Style_10"/>
              <w:numPr>
                <w:ilvl w:val="0"/>
                <w:numId w:val="0"/>
              </w:numPr>
              <w:tabs>
                <w:tab w:leader="none" w:pos="340" w:val="left"/>
              </w:tabs>
              <w:ind w:firstLine="0" w:left="0" w:right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type="dxa" w:w="529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B000000">
            <w:pPr>
              <w:pStyle w:val="Style_11"/>
            </w:pPr>
            <w:r>
              <w:t>Кладбище площадью от 10 до 20 га</w:t>
            </w:r>
          </w:p>
        </w:tc>
        <w:tc>
          <w:tcPr>
            <w:tcW w:type="dxa" w:w="3249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C000000">
            <w:pPr>
              <w:pStyle w:val="Style_12"/>
            </w:pPr>
            <w:r>
              <w:t>300</w:t>
            </w:r>
          </w:p>
        </w:tc>
      </w:tr>
    </w:tbl>
    <w:p w14:paraId="9D000000">
      <w:pPr>
        <w:spacing w:after="0" w:before="0"/>
        <w:ind w:firstLine="709" w:left="0" w:right="0"/>
        <w:jc w:val="both"/>
        <w:rPr>
          <w:sz w:val="28"/>
        </w:rPr>
      </w:pPr>
      <w:r>
        <w:rPr>
          <w:color w:val="000000"/>
          <w:sz w:val="28"/>
        </w:rPr>
        <w:t>».</w:t>
      </w:r>
    </w:p>
    <w:p w14:paraId="9E000000">
      <w:pPr>
        <w:spacing w:after="57" w:before="57"/>
        <w:ind w:firstLine="709" w:left="0" w:right="0"/>
        <w:jc w:val="both"/>
        <w:rPr>
          <w:sz w:val="28"/>
        </w:rPr>
      </w:pPr>
      <w:r>
        <w:rPr>
          <w:sz w:val="28"/>
        </w:rPr>
        <w:t>5. В разделе 3.10 «</w:t>
      </w:r>
      <w:r>
        <w:rPr>
          <w:color w:val="000000"/>
          <w:sz w:val="28"/>
        </w:rPr>
        <w:t>Анализ наличия земель различных категорий</w:t>
      </w:r>
      <w:r>
        <w:rPr>
          <w:sz w:val="28"/>
        </w:rPr>
        <w:t xml:space="preserve">» </w:t>
      </w:r>
      <w:r>
        <w:rPr>
          <w:sz w:val="28"/>
        </w:rPr>
        <w:t>абзацы 10 и последующие изложить в следующей редакции</w:t>
      </w:r>
      <w:r>
        <w:rPr>
          <w:sz w:val="28"/>
        </w:rPr>
        <w:t xml:space="preserve">: </w:t>
      </w:r>
    </w:p>
    <w:p w14:paraId="9F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>«В ходе подготовки проекта генерального плана, в целях развития поселения в целом и входящих в его состав населенных пунктов, возникла необходимость изменения границ земель населенных пунктов за счет земель сельскохозяйственного назначения.</w:t>
      </w:r>
    </w:p>
    <w:p w14:paraId="A0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 xml:space="preserve">В результате изменения границ земель населенных пунктов площадь д. Каликино увеличивается на </w:t>
      </w:r>
      <w:r>
        <w:rPr>
          <w:rStyle w:val="Style_6_ch"/>
          <w:rFonts w:ascii="Times New Roman" w:hAnsi="Times New Roman"/>
          <w:sz w:val="28"/>
          <w:highlight w:val="white"/>
        </w:rPr>
        <w:t>43,1615</w:t>
      </w:r>
      <w:r>
        <w:rPr>
          <w:sz w:val="28"/>
        </w:rPr>
        <w:t xml:space="preserve"> </w:t>
      </w:r>
      <w:r>
        <w:rPr>
          <w:sz w:val="28"/>
        </w:rPr>
        <w:t>га</w:t>
      </w:r>
      <w:r>
        <w:rPr>
          <w:sz w:val="28"/>
        </w:rPr>
        <w:t xml:space="preserve"> </w:t>
      </w:r>
      <w:r>
        <w:rPr>
          <w:sz w:val="28"/>
        </w:rPr>
        <w:t>за счет земель сельскохозяйственного назначения.</w:t>
      </w:r>
    </w:p>
    <w:p w14:paraId="A1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 xml:space="preserve">В соответствии со ст. 8 Федерального закона от 21.12.2004 № 172-ФЗ «О переводе земель или земельных участков из одной категории в другую» установление или изменение границ населенных пунктов, а также включение земельных участков в границы населенных пунктов либо исключение земельных участков из границ населенных пунктов является переводом земель населенных пунктов или земельных участков в составе таких земель в другую категорию либо переводом земель или земельных участков в составе таких земель из других категорий в земли населенных пунктов. </w:t>
      </w:r>
    </w:p>
    <w:p w14:paraId="A2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>Установлением или изменением границ населенных пунктов является утверждение или изменение генерального плана поселения, отображающего границы населенных пунктов, расположенных в границах поселения.</w:t>
      </w:r>
    </w:p>
    <w:p w14:paraId="A3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>Соответственно, в результате утверждения генерального плана, в порядке, установленном Градостроительным кодексом Российской Федерации, утвержда</w:t>
      </w:r>
      <w:r>
        <w:rPr>
          <w:sz w:val="28"/>
        </w:rPr>
        <w:t>е</w:t>
      </w:r>
      <w:r>
        <w:rPr>
          <w:sz w:val="28"/>
        </w:rPr>
        <w:t xml:space="preserve">тся </w:t>
      </w:r>
      <w:r>
        <w:rPr>
          <w:sz w:val="28"/>
        </w:rPr>
        <w:t xml:space="preserve">новая </w:t>
      </w:r>
      <w:r>
        <w:rPr>
          <w:sz w:val="28"/>
        </w:rPr>
        <w:t>границ</w:t>
      </w:r>
      <w:r>
        <w:rPr>
          <w:sz w:val="28"/>
        </w:rPr>
        <w:t>а</w:t>
      </w:r>
      <w:r>
        <w:rPr>
          <w:sz w:val="28"/>
        </w:rPr>
        <w:t xml:space="preserve"> населенн</w:t>
      </w:r>
      <w:r>
        <w:rPr>
          <w:sz w:val="28"/>
        </w:rPr>
        <w:t>ого</w:t>
      </w:r>
      <w:r>
        <w:rPr>
          <w:sz w:val="28"/>
        </w:rPr>
        <w:t xml:space="preserve"> пункт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 xml:space="preserve">д. </w:t>
      </w:r>
      <w:r>
        <w:rPr>
          <w:sz w:val="28"/>
        </w:rPr>
        <w:t>Каликин</w:t>
      </w:r>
      <w:r>
        <w:rPr>
          <w:sz w:val="28"/>
        </w:rPr>
        <w:t xml:space="preserve">о </w:t>
      </w:r>
      <w:r>
        <w:rPr>
          <w:sz w:val="28"/>
        </w:rPr>
        <w:t xml:space="preserve">и происходит перевод земель сельскохозяйственного назначения в земли населенных пунктов. </w:t>
      </w:r>
    </w:p>
    <w:p w14:paraId="A4000000">
      <w:pPr>
        <w:pStyle w:val="Style_13"/>
        <w:spacing w:after="0" w:before="0"/>
        <w:ind w:right="0"/>
        <w:rPr>
          <w:sz w:val="28"/>
        </w:rPr>
      </w:pPr>
      <w:r>
        <w:rPr>
          <w:sz w:val="28"/>
        </w:rPr>
        <w:t xml:space="preserve">Перевод земель или земельных участков в составе таких земель из одной категории в другую считается состоявшимся с момента внесения изменений о таком переводе в записи Единого государственного реестра прав на недвижимое имущество и сделок с ним. </w:t>
      </w:r>
    </w:p>
    <w:p w14:paraId="A5000000">
      <w:pPr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До утверждения генерального плана, он подлежит согласованию в порядке, предусмотренном статьей 25 Градостроительного кодекса Российской Федерации.».</w:t>
      </w:r>
    </w:p>
    <w:p w14:paraId="A6000000">
      <w:pPr>
        <w:spacing w:after="57" w:before="57"/>
        <w:ind w:firstLine="709" w:left="0" w:right="0"/>
        <w:jc w:val="both"/>
        <w:rPr>
          <w:sz w:val="28"/>
        </w:rPr>
      </w:pPr>
      <w:r>
        <w:rPr>
          <w:sz w:val="28"/>
        </w:rPr>
        <w:t>6. В раздел 4 «Согласование проекта генерального плана» внести следующие изменения:</w:t>
      </w:r>
    </w:p>
    <w:p w14:paraId="A7000000">
      <w:pPr>
        <w:spacing w:after="0" w:before="120"/>
        <w:ind w:firstLine="709" w:left="0" w:right="0"/>
        <w:jc w:val="both"/>
        <w:rPr>
          <w:sz w:val="28"/>
        </w:rPr>
      </w:pPr>
      <w:r>
        <w:rPr>
          <w:sz w:val="28"/>
        </w:rPr>
        <w:t>6.1. А</w:t>
      </w:r>
      <w:r>
        <w:rPr>
          <w:sz w:val="28"/>
        </w:rPr>
        <w:t>бзац 5  изложить в следующей редакции</w:t>
      </w:r>
      <w:r>
        <w:rPr>
          <w:sz w:val="28"/>
        </w:rPr>
        <w:t xml:space="preserve">: </w:t>
      </w:r>
    </w:p>
    <w:p w14:paraId="A8000000">
      <w:pPr>
        <w:pStyle w:val="Style_13"/>
        <w:spacing w:after="3" w:before="3"/>
        <w:ind/>
        <w:rPr>
          <w:sz w:val="28"/>
        </w:rPr>
      </w:pPr>
      <w:r>
        <w:rPr>
          <w:sz w:val="28"/>
        </w:rPr>
        <w:t>«Проект генерального плана подлежит согласованию с высшим исполнительным органом государственной власти Ивановской области, поскольку в соответствии с документами территориального планирования Ивановской области планируется размещение объектов регионального значения на территории поселения и поскольку на территории поселения находятся особо охраняемые природные территории регионального значения, а также</w:t>
      </w:r>
      <w:r>
        <w:rPr>
          <w:sz w:val="28"/>
        </w:rPr>
        <w:t xml:space="preserve"> </w:t>
      </w:r>
      <w:r>
        <w:rPr>
          <w:sz w:val="28"/>
        </w:rPr>
        <w:t>в части перевода земель сельскохозяйственного назначения в земли населенных пунктов:</w:t>
      </w:r>
    </w:p>
    <w:p w14:paraId="A9000000">
      <w:pPr>
        <w:spacing w:after="57" w:before="57"/>
        <w:ind w:firstLine="709" w:left="0" w:right="0"/>
        <w:jc w:val="both"/>
        <w:rPr>
          <w:sz w:val="28"/>
        </w:rPr>
      </w:pPr>
      <w:r>
        <w:rPr>
          <w:sz w:val="28"/>
        </w:rPr>
        <w:t xml:space="preserve">- д. Каликино – </w:t>
      </w:r>
      <w:r>
        <w:rPr>
          <w:rStyle w:val="Style_6_ch"/>
          <w:rFonts w:ascii="Times New Roman" w:hAnsi="Times New Roman"/>
          <w:sz w:val="28"/>
          <w:highlight w:val="white"/>
        </w:rPr>
        <w:t>43,1615</w:t>
      </w:r>
      <w:r>
        <w:rPr>
          <w:sz w:val="28"/>
        </w:rPr>
        <w:t xml:space="preserve"> га.».</w:t>
      </w:r>
    </w:p>
    <w:p w14:paraId="AA000000">
      <w:pPr>
        <w:spacing w:after="57" w:before="57"/>
        <w:ind w:firstLine="709" w:left="0" w:right="0"/>
        <w:jc w:val="both"/>
        <w:rPr>
          <w:sz w:val="28"/>
        </w:rPr>
      </w:pPr>
      <w:r>
        <w:rPr>
          <w:sz w:val="28"/>
        </w:rPr>
        <w:t xml:space="preserve">6.2. Абзац </w:t>
      </w:r>
      <w:r>
        <w:rPr>
          <w:sz w:val="28"/>
        </w:rPr>
        <w:t>7 изложить в следующей редакции</w:t>
      </w:r>
      <w:r>
        <w:rPr>
          <w:sz w:val="28"/>
        </w:rPr>
        <w:t>:</w:t>
      </w:r>
    </w:p>
    <w:p w14:paraId="AB000000">
      <w:pPr>
        <w:widowControl w:val="1"/>
        <w:spacing w:after="57" w:before="57"/>
        <w:ind w:firstLine="567" w:left="0" w:right="0"/>
        <w:jc w:val="both"/>
        <w:rPr>
          <w:sz w:val="28"/>
        </w:rPr>
      </w:pPr>
      <w:r>
        <w:rPr>
          <w:sz w:val="28"/>
        </w:rPr>
        <w:t>«Принимая во внимание, что проект генерального плана поселения содержит предложени</w:t>
      </w:r>
      <w:r>
        <w:rPr>
          <w:color w:val="000000"/>
          <w:sz w:val="28"/>
        </w:rPr>
        <w:t>я</w:t>
      </w:r>
      <w:r>
        <w:rPr>
          <w:sz w:val="28"/>
        </w:rPr>
        <w:t>, предполагающи</w:t>
      </w:r>
      <w:r>
        <w:rPr>
          <w:color w:val="000000"/>
          <w:sz w:val="28"/>
        </w:rPr>
        <w:t>е</w:t>
      </w:r>
      <w:r>
        <w:rPr>
          <w:sz w:val="28"/>
        </w:rPr>
        <w:t xml:space="preserve"> установление зон с особыми условиями использования территорий, зон планируемого размещения объектов капитального строительства местного значения (санитарно-защитная зона планируемого к размещению кладбища), которые могут оказать негативное воздействие на окружающую среду на территориях муниципальных образований, имеющих общую границу с поселением, требуется его согласование с </w:t>
      </w:r>
      <w:r>
        <w:rPr>
          <w:color w:val="000000"/>
          <w:sz w:val="28"/>
        </w:rPr>
        <w:t>администрацией Фурмановского муниципального района</w:t>
      </w:r>
      <w:r>
        <w:rPr>
          <w:sz w:val="28"/>
        </w:rPr>
        <w:t>.».</w:t>
      </w:r>
    </w:p>
    <w:p w14:paraId="AC000000">
      <w:pPr>
        <w:spacing w:after="57" w:before="57"/>
        <w:ind w:firstLine="709" w:left="0" w:right="0"/>
        <w:jc w:val="both"/>
        <w:rPr>
          <w:sz w:val="28"/>
        </w:rPr>
      </w:pPr>
      <w:r>
        <w:rPr>
          <w:sz w:val="28"/>
        </w:rPr>
        <w:t>6.3. Абзац 10</w:t>
      </w:r>
      <w:r>
        <w:rPr>
          <w:sz w:val="28"/>
        </w:rPr>
        <w:t xml:space="preserve"> изложить в следующей редакции</w:t>
      </w:r>
      <w:r>
        <w:rPr>
          <w:sz w:val="28"/>
        </w:rPr>
        <w:t>:</w:t>
      </w:r>
    </w:p>
    <w:p w14:paraId="AD000000">
      <w:pPr>
        <w:widowControl w:val="1"/>
        <w:spacing w:after="57" w:before="57"/>
        <w:ind w:firstLine="567" w:left="0" w:right="0"/>
        <w:jc w:val="both"/>
        <w:rPr>
          <w:sz w:val="28"/>
        </w:rPr>
      </w:pPr>
      <w:r>
        <w:rPr>
          <w:sz w:val="28"/>
        </w:rPr>
        <w:t xml:space="preserve">«Общий вывод: с учетом изложенного проект генерального плана поселения подлежит согласованию с высшим исполнительным органом государственной власти Ивановской области и с </w:t>
      </w:r>
      <w:r>
        <w:rPr>
          <w:color w:val="000000"/>
          <w:sz w:val="28"/>
        </w:rPr>
        <w:t>администрацией Фурмановского муниципального района</w:t>
      </w:r>
      <w:r>
        <w:rPr>
          <w:sz w:val="28"/>
        </w:rPr>
        <w:t>.».</w:t>
      </w:r>
    </w:p>
    <w:p w14:paraId="AE000000">
      <w:pPr>
        <w:spacing w:after="0" w:before="120"/>
        <w:ind w:firstLine="709" w:left="0" w:right="0"/>
        <w:jc w:val="both"/>
        <w:rPr>
          <w:sz w:val="28"/>
        </w:rPr>
      </w:pPr>
      <w:r>
        <w:rPr>
          <w:sz w:val="28"/>
        </w:rPr>
        <w:t xml:space="preserve">6.4. Таблицу «Перечень земельных участков, включаемых в границы населенных пунктов, исключаемых из границ населенных пунктов» </w:t>
      </w:r>
      <w:r>
        <w:rPr>
          <w:sz w:val="28"/>
        </w:rPr>
        <w:t>изложить в следующей редакции</w:t>
      </w:r>
      <w:r>
        <w:rPr>
          <w:sz w:val="28"/>
        </w:rPr>
        <w:t>:</w:t>
      </w:r>
    </w:p>
    <w:p w14:paraId="AF000000">
      <w:pPr>
        <w:pStyle w:val="Style_14"/>
        <w:spacing w:after="0" w:before="0"/>
        <w:ind/>
        <w:rPr>
          <w:sz w:val="12"/>
        </w:rPr>
      </w:pPr>
      <w:r>
        <w:rPr>
          <w:sz w:val="28"/>
        </w:rPr>
        <w:t>«</w:t>
      </w:r>
      <w:r>
        <w:rPr>
          <w:sz w:val="24"/>
        </w:rPr>
        <w:t xml:space="preserve">Перечень земельных участков, включаемых в границу населенного пункта </w:t>
      </w:r>
      <w:r>
        <w:rPr>
          <w:sz w:val="24"/>
        </w:rPr>
        <w:br/>
      </w:r>
      <w:r>
        <w:rPr>
          <w:sz w:val="24"/>
        </w:rPr>
        <w:t>д. Каликино</w:t>
      </w:r>
    </w:p>
    <w:tbl>
      <w:tblPr>
        <w:tblStyle w:val="Style_8"/>
        <w:tblW w:type="auto" w:w="0"/>
        <w:tblInd w:type="dxa" w:w="75"/>
        <w:tblLayout w:type="fixed"/>
        <w:tblCellMar>
          <w:top w:type="dxa" w:w="75"/>
          <w:left w:type="dxa" w:w="75"/>
          <w:bottom w:type="dxa" w:w="75"/>
          <w:right w:type="dxa" w:w="75"/>
        </w:tblCellMar>
      </w:tblPr>
      <w:tblGrid>
        <w:gridCol w:w="390"/>
        <w:gridCol w:w="1260"/>
        <w:gridCol w:w="960"/>
        <w:gridCol w:w="1078"/>
        <w:gridCol w:w="737"/>
        <w:gridCol w:w="2063"/>
        <w:gridCol w:w="1012"/>
        <w:gridCol w:w="963"/>
        <w:gridCol w:w="1187"/>
      </w:tblGrid>
      <w:tr>
        <w:trPr>
          <w:trHeight w:hRule="atLeast" w:val="387"/>
        </w:trPr>
        <w:tc>
          <w:tcPr>
            <w:tcW w:type="dxa" w:w="3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0000000">
            <w:pPr>
              <w:widowControl w:val="0"/>
              <w:ind/>
              <w:jc w:val="center"/>
            </w:pPr>
            <w:r>
              <w:rPr>
                <w:sz w:val="12"/>
              </w:rPr>
              <w:t>N п/п</w:t>
            </w:r>
          </w:p>
        </w:tc>
        <w:tc>
          <w:tcPr>
            <w:tcW w:type="dxa" w:w="12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1000000">
            <w:pPr>
              <w:widowControl w:val="0"/>
              <w:ind w:right="-75"/>
              <w:jc w:val="center"/>
            </w:pPr>
            <w:r>
              <w:rPr>
                <w:sz w:val="12"/>
              </w:rPr>
              <w:t>Земельный участок (адрес, месторасположение)</w:t>
            </w:r>
          </w:p>
        </w:tc>
        <w:tc>
          <w:tcPr>
            <w:tcW w:type="dxa" w:w="9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2000000">
            <w:pPr>
              <w:widowControl w:val="0"/>
              <w:ind/>
              <w:jc w:val="center"/>
            </w:pPr>
            <w:r>
              <w:rPr>
                <w:sz w:val="12"/>
              </w:rPr>
              <w:t>Форма собственности</w:t>
            </w:r>
          </w:p>
        </w:tc>
        <w:tc>
          <w:tcPr>
            <w:tcW w:type="dxa" w:w="10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3000000">
            <w:pPr>
              <w:widowControl w:val="0"/>
              <w:ind/>
              <w:jc w:val="center"/>
            </w:pPr>
            <w:r>
              <w:rPr>
                <w:sz w:val="12"/>
              </w:rPr>
              <w:t>Кадастровый номер</w:t>
            </w:r>
          </w:p>
        </w:tc>
        <w:tc>
          <w:tcPr>
            <w:tcW w:type="dxa" w:w="7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4000000">
            <w:pPr>
              <w:widowControl w:val="0"/>
              <w:ind w:right="-69"/>
              <w:jc w:val="center"/>
            </w:pPr>
            <w:r>
              <w:rPr>
                <w:sz w:val="12"/>
              </w:rPr>
              <w:t>Площадь, м</w:t>
            </w:r>
            <w:r>
              <w:rPr>
                <w:sz w:val="12"/>
                <w:vertAlign w:val="superscript"/>
              </w:rPr>
              <w:t>2</w:t>
            </w:r>
          </w:p>
        </w:tc>
        <w:tc>
          <w:tcPr>
            <w:tcW w:type="dxa" w:w="20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5000000">
            <w:pPr>
              <w:widowControl w:val="0"/>
              <w:ind/>
              <w:jc w:val="center"/>
            </w:pPr>
            <w:r>
              <w:rPr>
                <w:sz w:val="12"/>
              </w:rPr>
              <w:t>Основание изменения границы населенного пункта</w:t>
            </w:r>
          </w:p>
        </w:tc>
        <w:tc>
          <w:tcPr>
            <w:tcW w:type="dxa" w:w="19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6000000">
            <w:pPr>
              <w:widowControl w:val="0"/>
              <w:ind/>
              <w:jc w:val="center"/>
            </w:pPr>
            <w:r>
              <w:rPr>
                <w:sz w:val="12"/>
              </w:rPr>
              <w:t>Категория земель</w:t>
            </w:r>
          </w:p>
        </w:tc>
        <w:tc>
          <w:tcPr>
            <w:tcW w:type="dxa" w:w="11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7000000">
            <w:pPr>
              <w:widowControl w:val="0"/>
              <w:ind/>
              <w:jc w:val="center"/>
            </w:pPr>
            <w:r>
              <w:rPr>
                <w:sz w:val="12"/>
              </w:rPr>
              <w:t>Цель включения земельного участка в границы населенного пункта</w:t>
            </w:r>
          </w:p>
        </w:tc>
      </w:tr>
      <w:tr>
        <w:trPr>
          <w:trHeight w:hRule="atLeast" w:val="138"/>
        </w:trPr>
        <w:tc>
          <w:tcPr>
            <w:tcW w:type="dxa" w:w="3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2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9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0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7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20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8000000">
            <w:pPr>
              <w:widowControl w:val="0"/>
              <w:ind/>
            </w:pPr>
            <w:r>
              <w:rPr>
                <w:sz w:val="12"/>
              </w:rPr>
              <w:t>фактическая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9000000">
            <w:pPr>
              <w:widowControl w:val="0"/>
              <w:ind/>
            </w:pPr>
            <w:r>
              <w:rPr>
                <w:sz w:val="12"/>
              </w:rPr>
              <w:t>планируемая</w:t>
            </w:r>
          </w:p>
        </w:tc>
        <w:tc>
          <w:tcPr>
            <w:tcW w:type="dxa" w:w="11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</w:tr>
      <w:tr>
        <w:trPr>
          <w:trHeight w:hRule="atLeast" w:val="501"/>
        </w:trPr>
        <w:tc>
          <w:tcPr>
            <w:tcW w:type="dxa" w:w="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A000000">
            <w:pPr>
              <w:widowControl w:val="0"/>
              <w:ind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B000000">
            <w:pPr>
              <w:widowControl w:val="0"/>
              <w:ind/>
              <w:rPr>
                <w:color w:val="000000"/>
                <w:sz w:val="12"/>
                <w:shd w:fill="F8F9FA" w:val="clear"/>
              </w:rPr>
            </w:pPr>
            <w:r>
              <w:rPr>
                <w:sz w:val="12"/>
              </w:rPr>
              <w:t xml:space="preserve">Ивановская область, Ивановский район, </w:t>
            </w:r>
          </w:p>
          <w:p w14:paraId="BC000000">
            <w:pPr>
              <w:widowControl w:val="0"/>
              <w:ind/>
            </w:pPr>
            <w:r>
              <w:rPr>
                <w:color w:val="000000"/>
                <w:sz w:val="12"/>
                <w:shd w:fill="F8F9FA" w:val="clear"/>
              </w:rPr>
              <w:t xml:space="preserve">севернее д. </w:t>
            </w:r>
            <w:r>
              <w:rPr>
                <w:color w:val="000000"/>
                <w:sz w:val="12"/>
                <w:shd w:fill="F8F9FA" w:val="clear"/>
              </w:rPr>
              <w:t>Каликино</w:t>
            </w:r>
          </w:p>
        </w:tc>
        <w:tc>
          <w:tcPr>
            <w:tcW w:type="dxa" w:w="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D000000">
            <w:pPr>
              <w:widowControl w:val="0"/>
              <w:ind/>
              <w:jc w:val="center"/>
            </w:pPr>
            <w:r>
              <w:rPr>
                <w:sz w:val="12"/>
              </w:rPr>
              <w:t>Частная собственность</w:t>
            </w:r>
          </w:p>
        </w:tc>
        <w:tc>
          <w:tcPr>
            <w:tcW w:type="dxa" w:w="10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E000000">
            <w:pPr>
              <w:pStyle w:val="Style_13"/>
              <w:widowControl w:val="0"/>
              <w:spacing w:after="60" w:before="0"/>
              <w:ind w:firstLine="0" w:left="-75" w:right="-75"/>
              <w:jc w:val="center"/>
            </w:pPr>
            <w:r>
              <w:rPr>
                <w:sz w:val="12"/>
              </w:rPr>
              <w:t>37:05:010210:126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BF000000">
            <w:pPr>
              <w:widowControl w:val="0"/>
              <w:ind/>
              <w:jc w:val="center"/>
            </w:pPr>
            <w:r>
              <w:rPr>
                <w:color w:val="000000"/>
                <w:sz w:val="12"/>
              </w:rPr>
              <w:t>101426</w:t>
            </w:r>
          </w:p>
        </w:tc>
        <w:tc>
          <w:tcPr>
            <w:tcW w:type="dxa" w:w="20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0000000">
            <w:pPr>
              <w:ind w:right="0"/>
              <w:jc w:val="center"/>
            </w:pPr>
            <w:r>
              <w:rPr>
                <w:sz w:val="12"/>
              </w:rPr>
              <w:t>Одобрение штаба по улучшению инвестиционного климата в Ивановском муниципальном районе (протокол заседания штаба от 21.03.2025 № 2).</w:t>
            </w:r>
          </w:p>
        </w:tc>
        <w:tc>
          <w:tcPr>
            <w:tcW w:type="dxa" w:w="10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1000000">
            <w:pPr>
              <w:ind w:right="0"/>
              <w:jc w:val="center"/>
            </w:pPr>
            <w:r>
              <w:rPr>
                <w:sz w:val="12"/>
              </w:rPr>
              <w:t xml:space="preserve">Земли </w:t>
            </w:r>
            <w:r>
              <w:rPr>
                <w:color w:val="000000"/>
                <w:sz w:val="12"/>
              </w:rPr>
              <w:t>сельскохозяйст-венного назначения</w:t>
            </w:r>
          </w:p>
        </w:tc>
        <w:tc>
          <w:tcPr>
            <w:tcW w:type="dxa" w:w="9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2000000">
            <w:pPr>
              <w:ind w:right="0"/>
              <w:jc w:val="center"/>
            </w:pPr>
            <w:r>
              <w:rPr>
                <w:sz w:val="12"/>
              </w:rPr>
              <w:t>Земли населенных пунктов</w:t>
            </w:r>
          </w:p>
        </w:tc>
        <w:tc>
          <w:tcPr>
            <w:tcW w:type="dxa" w:w="11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3000000">
            <w:pPr>
              <w:ind w:right="0"/>
              <w:jc w:val="center"/>
            </w:pPr>
            <w:r>
              <w:rPr>
                <w:sz w:val="12"/>
              </w:rPr>
              <w:t>Индивидуальное жилищное строительство</w:t>
            </w:r>
          </w:p>
        </w:tc>
      </w:tr>
      <w:tr>
        <w:trPr>
          <w:trHeight w:hRule="atLeast" w:val="576"/>
        </w:trPr>
        <w:tc>
          <w:tcPr>
            <w:tcW w:type="dxa" w:w="39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4000000">
            <w:pPr>
              <w:widowControl w:val="0"/>
              <w:ind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type="dxa" w:w="12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5000000">
            <w:pPr>
              <w:widowControl w:val="0"/>
              <w:ind/>
              <w:rPr>
                <w:color w:val="000000"/>
                <w:sz w:val="12"/>
                <w:shd w:fill="F8F9FA" w:val="clear"/>
              </w:rPr>
            </w:pPr>
            <w:r>
              <w:rPr>
                <w:sz w:val="12"/>
              </w:rPr>
              <w:t xml:space="preserve">Ивановская область, Ивановский район, </w:t>
            </w:r>
          </w:p>
          <w:p w14:paraId="C6000000">
            <w:pPr>
              <w:widowControl w:val="0"/>
              <w:ind/>
            </w:pPr>
            <w:r>
              <w:rPr>
                <w:color w:val="000000"/>
                <w:sz w:val="12"/>
                <w:shd w:fill="F8F9FA" w:val="clear"/>
              </w:rPr>
              <w:t xml:space="preserve">севернее д. </w:t>
            </w:r>
            <w:r>
              <w:rPr>
                <w:color w:val="000000"/>
                <w:sz w:val="12"/>
                <w:shd w:fill="F8F9FA" w:val="clear"/>
              </w:rPr>
              <w:t>Каликино</w:t>
            </w:r>
          </w:p>
        </w:tc>
        <w:tc>
          <w:tcPr>
            <w:tcW w:type="dxa" w:w="9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7000000">
            <w:pPr>
              <w:widowControl w:val="0"/>
              <w:ind/>
              <w:jc w:val="center"/>
            </w:pPr>
            <w:r>
              <w:rPr>
                <w:sz w:val="12"/>
              </w:rPr>
              <w:t>Частная собственность</w:t>
            </w:r>
          </w:p>
        </w:tc>
        <w:tc>
          <w:tcPr>
            <w:tcW w:type="dxa" w:w="107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8000000">
            <w:pPr>
              <w:pStyle w:val="Style_13"/>
              <w:widowControl w:val="0"/>
              <w:spacing w:after="60" w:before="0"/>
              <w:ind w:firstLine="0" w:left="-75" w:right="-75"/>
              <w:jc w:val="center"/>
            </w:pPr>
            <w:r>
              <w:rPr>
                <w:sz w:val="12"/>
              </w:rPr>
              <w:t>37:05:010210:127</w:t>
            </w:r>
          </w:p>
        </w:tc>
        <w:tc>
          <w:tcPr>
            <w:tcW w:type="dxa" w:w="73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9000000">
            <w:pPr>
              <w:widowControl w:val="0"/>
              <w:ind/>
              <w:jc w:val="center"/>
            </w:pPr>
            <w:r>
              <w:rPr>
                <w:color w:val="000000"/>
                <w:sz w:val="12"/>
              </w:rPr>
              <w:t>116771</w:t>
            </w:r>
          </w:p>
        </w:tc>
        <w:tc>
          <w:tcPr>
            <w:tcW w:type="dxa" w:w="20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0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A000000">
            <w:pPr>
              <w:ind w:right="0"/>
              <w:jc w:val="center"/>
            </w:pPr>
            <w:r>
              <w:rPr>
                <w:sz w:val="12"/>
              </w:rPr>
              <w:t xml:space="preserve">Земли </w:t>
            </w:r>
            <w:r>
              <w:rPr>
                <w:color w:val="000000"/>
                <w:sz w:val="12"/>
              </w:rPr>
              <w:t>сельскохозяйст-венного назначения</w:t>
            </w:r>
          </w:p>
        </w:tc>
        <w:tc>
          <w:tcPr>
            <w:tcW w:type="dxa" w:w="96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B000000">
            <w:pPr>
              <w:ind w:right="0"/>
              <w:jc w:val="center"/>
            </w:pPr>
            <w:r>
              <w:rPr>
                <w:sz w:val="12"/>
              </w:rPr>
              <w:t>Земли населенных пунктов</w:t>
            </w:r>
          </w:p>
        </w:tc>
        <w:tc>
          <w:tcPr>
            <w:tcW w:type="dxa" w:w="118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C000000">
            <w:pPr>
              <w:ind w:right="0"/>
              <w:jc w:val="center"/>
            </w:pPr>
            <w:r>
              <w:rPr>
                <w:sz w:val="12"/>
              </w:rPr>
              <w:t>Индивидуальное жилищное строительство</w:t>
            </w:r>
          </w:p>
        </w:tc>
      </w:tr>
      <w:tr>
        <w:trPr>
          <w:trHeight w:hRule="atLeast" w:val="627"/>
        </w:trPr>
        <w:tc>
          <w:tcPr>
            <w:tcW w:type="dxa" w:w="39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D000000">
            <w:pPr>
              <w:widowControl w:val="0"/>
              <w:ind/>
              <w:jc w:val="center"/>
            </w:pPr>
            <w:r>
              <w:rPr>
                <w:sz w:val="12"/>
              </w:rPr>
              <w:t>3</w:t>
            </w:r>
          </w:p>
        </w:tc>
        <w:tc>
          <w:tcPr>
            <w:tcW w:type="dxa" w:w="12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CE000000">
            <w:pPr>
              <w:widowControl w:val="0"/>
              <w:ind/>
              <w:rPr>
                <w:color w:val="000000"/>
                <w:sz w:val="12"/>
                <w:shd w:fill="F8F9FA" w:val="clear"/>
              </w:rPr>
            </w:pPr>
            <w:r>
              <w:rPr>
                <w:sz w:val="12"/>
              </w:rPr>
              <w:t xml:space="preserve">Ивановская область, Ивановский район, </w:t>
            </w:r>
          </w:p>
          <w:p w14:paraId="CF000000">
            <w:pPr>
              <w:widowControl w:val="0"/>
              <w:ind/>
            </w:pPr>
            <w:r>
              <w:rPr>
                <w:color w:val="000000"/>
                <w:sz w:val="12"/>
                <w:shd w:fill="F8F9FA" w:val="clear"/>
              </w:rPr>
              <w:t xml:space="preserve">севернее д. </w:t>
            </w:r>
            <w:r>
              <w:rPr>
                <w:color w:val="000000"/>
                <w:sz w:val="12"/>
                <w:shd w:fill="F8F9FA" w:val="clear"/>
              </w:rPr>
              <w:t>Каликино</w:t>
            </w:r>
          </w:p>
        </w:tc>
        <w:tc>
          <w:tcPr>
            <w:tcW w:type="dxa" w:w="9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0000000">
            <w:pPr>
              <w:widowControl w:val="0"/>
              <w:ind/>
              <w:jc w:val="center"/>
            </w:pPr>
            <w:r>
              <w:rPr>
                <w:sz w:val="12"/>
              </w:rPr>
              <w:t>Частная собственность</w:t>
            </w:r>
          </w:p>
        </w:tc>
        <w:tc>
          <w:tcPr>
            <w:tcW w:type="dxa" w:w="107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1000000">
            <w:pPr>
              <w:pStyle w:val="Style_13"/>
              <w:widowControl w:val="0"/>
              <w:spacing w:after="60" w:before="0"/>
              <w:ind w:firstLine="0" w:left="-75" w:right="-75"/>
              <w:jc w:val="center"/>
            </w:pPr>
            <w:r>
              <w:rPr>
                <w:sz w:val="12"/>
              </w:rPr>
              <w:t>37:05:010210:128</w:t>
            </w:r>
          </w:p>
        </w:tc>
        <w:tc>
          <w:tcPr>
            <w:tcW w:type="dxa" w:w="73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2000000">
            <w:pPr>
              <w:widowControl w:val="0"/>
              <w:ind/>
              <w:jc w:val="center"/>
            </w:pPr>
            <w:r>
              <w:rPr>
                <w:color w:val="000000"/>
                <w:sz w:val="12"/>
              </w:rPr>
              <w:t>150964</w:t>
            </w:r>
          </w:p>
        </w:tc>
        <w:tc>
          <w:tcPr>
            <w:tcW w:type="dxa" w:w="20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0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3000000">
            <w:pPr>
              <w:ind w:right="0"/>
              <w:jc w:val="center"/>
            </w:pPr>
            <w:r>
              <w:rPr>
                <w:sz w:val="12"/>
              </w:rPr>
              <w:t xml:space="preserve">Земли </w:t>
            </w:r>
            <w:r>
              <w:rPr>
                <w:color w:val="000000"/>
                <w:sz w:val="12"/>
              </w:rPr>
              <w:t>сельскохозяйст-венного назначения</w:t>
            </w:r>
          </w:p>
        </w:tc>
        <w:tc>
          <w:tcPr>
            <w:tcW w:type="dxa" w:w="96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4000000">
            <w:pPr>
              <w:ind w:right="0"/>
              <w:jc w:val="center"/>
            </w:pPr>
            <w:r>
              <w:rPr>
                <w:sz w:val="12"/>
              </w:rPr>
              <w:t>Земли населенных пунктов</w:t>
            </w:r>
          </w:p>
        </w:tc>
        <w:tc>
          <w:tcPr>
            <w:tcW w:type="dxa" w:w="118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5000000">
            <w:pPr>
              <w:ind w:right="0"/>
              <w:jc w:val="center"/>
            </w:pPr>
            <w:r>
              <w:rPr>
                <w:sz w:val="12"/>
              </w:rPr>
              <w:t>Индивидуальное жилищное строительство</w:t>
            </w:r>
          </w:p>
        </w:tc>
      </w:tr>
      <w:tr>
        <w:trPr>
          <w:trHeight w:hRule="atLeast" w:val="516"/>
        </w:trPr>
        <w:tc>
          <w:tcPr>
            <w:tcW w:type="dxa" w:w="39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6000000">
            <w:pPr>
              <w:widowControl w:val="0"/>
              <w:ind/>
              <w:jc w:val="center"/>
            </w:pPr>
            <w:r>
              <w:rPr>
                <w:sz w:val="12"/>
              </w:rPr>
              <w:t>4</w:t>
            </w:r>
          </w:p>
        </w:tc>
        <w:tc>
          <w:tcPr>
            <w:tcW w:type="dxa" w:w="12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7000000">
            <w:pPr>
              <w:widowControl w:val="0"/>
              <w:ind/>
              <w:rPr>
                <w:color w:val="000000"/>
                <w:sz w:val="12"/>
                <w:shd w:fill="F8F9FA" w:val="clear"/>
              </w:rPr>
            </w:pPr>
            <w:r>
              <w:rPr>
                <w:sz w:val="12"/>
              </w:rPr>
              <w:t xml:space="preserve">Ивановская область, Ивановский район, </w:t>
            </w:r>
          </w:p>
          <w:p w14:paraId="D8000000">
            <w:pPr>
              <w:widowControl w:val="0"/>
              <w:ind/>
            </w:pPr>
            <w:r>
              <w:rPr>
                <w:color w:val="000000"/>
                <w:sz w:val="12"/>
                <w:shd w:fill="F8F9FA" w:val="clear"/>
              </w:rPr>
              <w:t xml:space="preserve">севернее д. </w:t>
            </w:r>
            <w:r>
              <w:rPr>
                <w:color w:val="000000"/>
                <w:sz w:val="12"/>
                <w:shd w:fill="F8F9FA" w:val="clear"/>
              </w:rPr>
              <w:t>Каликино</w:t>
            </w:r>
          </w:p>
        </w:tc>
        <w:tc>
          <w:tcPr>
            <w:tcW w:type="dxa" w:w="960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9000000">
            <w:pPr>
              <w:widowControl w:val="0"/>
              <w:ind/>
              <w:jc w:val="center"/>
            </w:pPr>
            <w:r>
              <w:rPr>
                <w:sz w:val="12"/>
              </w:rPr>
              <w:t>Частная собственность</w:t>
            </w:r>
          </w:p>
        </w:tc>
        <w:tc>
          <w:tcPr>
            <w:tcW w:type="dxa" w:w="1078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A000000">
            <w:pPr>
              <w:pStyle w:val="Style_13"/>
              <w:widowControl w:val="0"/>
              <w:spacing w:after="60" w:before="0"/>
              <w:ind w:firstLine="0" w:left="-75" w:right="-75"/>
              <w:jc w:val="center"/>
            </w:pPr>
            <w:r>
              <w:rPr>
                <w:sz w:val="12"/>
              </w:rPr>
              <w:t>37:05:010210:129</w:t>
            </w:r>
          </w:p>
        </w:tc>
        <w:tc>
          <w:tcPr>
            <w:tcW w:type="dxa" w:w="73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B000000">
            <w:pPr>
              <w:widowControl w:val="0"/>
              <w:ind/>
              <w:jc w:val="center"/>
            </w:pPr>
            <w:r>
              <w:rPr>
                <w:color w:val="000000"/>
                <w:sz w:val="12"/>
              </w:rPr>
              <w:t>62454</w:t>
            </w:r>
          </w:p>
        </w:tc>
        <w:tc>
          <w:tcPr>
            <w:tcW w:type="dxa" w:w="20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01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C000000">
            <w:pPr>
              <w:ind w:right="0"/>
              <w:jc w:val="center"/>
            </w:pPr>
            <w:r>
              <w:rPr>
                <w:sz w:val="12"/>
              </w:rPr>
              <w:t xml:space="preserve">Земли </w:t>
            </w:r>
            <w:r>
              <w:rPr>
                <w:color w:val="000000"/>
                <w:sz w:val="12"/>
              </w:rPr>
              <w:t>сельскохозяйст-венного назначения</w:t>
            </w:r>
          </w:p>
        </w:tc>
        <w:tc>
          <w:tcPr>
            <w:tcW w:type="dxa" w:w="963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D000000">
            <w:pPr>
              <w:ind w:right="0"/>
              <w:jc w:val="center"/>
            </w:pPr>
            <w:r>
              <w:rPr>
                <w:sz w:val="12"/>
              </w:rPr>
              <w:t>Земли населенных пунктов</w:t>
            </w:r>
          </w:p>
        </w:tc>
        <w:tc>
          <w:tcPr>
            <w:tcW w:type="dxa" w:w="1187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DE000000">
            <w:pPr>
              <w:ind w:right="0"/>
              <w:jc w:val="center"/>
            </w:pPr>
            <w:r>
              <w:rPr>
                <w:sz w:val="12"/>
              </w:rPr>
              <w:t>Индивидуальное жилищное строительство</w:t>
            </w:r>
          </w:p>
        </w:tc>
      </w:tr>
    </w:tbl>
    <w:p w14:paraId="DF000000">
      <w:pPr>
        <w:spacing w:after="0" w:before="0"/>
        <w:ind w:firstLine="709" w:left="0" w:right="0"/>
        <w:jc w:val="both"/>
        <w:rPr>
          <w:sz w:val="28"/>
        </w:rPr>
      </w:pPr>
      <w:r>
        <w:rPr>
          <w:sz w:val="28"/>
        </w:rPr>
        <w:t>».</w:t>
      </w:r>
    </w:p>
    <w:p w14:paraId="E0000000">
      <w:pPr>
        <w:spacing w:after="0" w:before="120"/>
        <w:ind w:firstLine="709" w:left="0" w:right="0"/>
        <w:jc w:val="both"/>
        <w:rPr>
          <w:b w:val="0"/>
          <w:sz w:val="28"/>
        </w:rPr>
      </w:pPr>
      <w:r>
        <w:rPr>
          <w:sz w:val="28"/>
        </w:rPr>
        <w:t xml:space="preserve">7. </w:t>
      </w:r>
      <w:r>
        <w:rPr>
          <w:b w:val="0"/>
          <w:sz w:val="28"/>
        </w:rPr>
        <w:t>Р</w:t>
      </w:r>
      <w:r>
        <w:rPr>
          <w:b w:val="0"/>
          <w:sz w:val="28"/>
        </w:rPr>
        <w:t xml:space="preserve">аздел </w:t>
      </w:r>
      <w:r>
        <w:rPr>
          <w:b w:val="0"/>
          <w:sz w:val="28"/>
        </w:rPr>
        <w:t>5 «Основные технико-экономические показатели генерального плана»</w:t>
      </w:r>
      <w:r>
        <w:rPr>
          <w:b w:val="0"/>
          <w:sz w:val="28"/>
        </w:rPr>
        <w:t xml:space="preserve"> изложить в следующей редакции:</w:t>
      </w:r>
    </w:p>
    <w:p w14:paraId="E1000000">
      <w:pPr>
        <w:pStyle w:val="Style_15"/>
        <w:numPr>
          <w:ilvl w:val="0"/>
          <w:numId w:val="0"/>
        </w:numPr>
        <w:spacing w:after="0" w:before="0"/>
        <w:ind w:firstLine="0" w:left="666" w:right="0"/>
      </w:pPr>
      <w:r>
        <w:rPr>
          <w:b w:val="0"/>
          <w:sz w:val="28"/>
        </w:rPr>
        <w:t>«</w:t>
      </w:r>
      <w:r>
        <w:rPr>
          <w:sz w:val="28"/>
        </w:rPr>
        <w:t xml:space="preserve">5. </w:t>
      </w:r>
      <w:r>
        <w:rPr>
          <w:caps w:val="1"/>
          <w:sz w:val="28"/>
        </w:rPr>
        <w:t>Основные техник</w:t>
      </w:r>
      <w:r>
        <w:rPr>
          <w:caps w:val="1"/>
        </w:rPr>
        <w:t xml:space="preserve">о-экономические показатели </w:t>
      </w:r>
      <w:r>
        <w:rPr>
          <w:caps w:val="1"/>
          <w:color w:val="000000"/>
        </w:rPr>
        <w:t>генерального плана</w:t>
      </w:r>
    </w:p>
    <w:tbl>
      <w:tblPr>
        <w:tblStyle w:val="Style_8"/>
        <w:tblW w:type="auto" w:w="0"/>
        <w:tblInd w:type="dxa" w:w="1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69"/>
        <w:gridCol w:w="3582"/>
        <w:gridCol w:w="2268"/>
        <w:gridCol w:w="1531"/>
        <w:gridCol w:w="1510"/>
        <w:gridCol w:w="236"/>
      </w:tblGrid>
      <w:tr>
        <w:trPr>
          <w:trHeight w:hRule="atLeast" w:val="255"/>
          <w:tblHeader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pStyle w:val="Style_16"/>
              <w:widowControl w:val="0"/>
              <w:ind w:firstLine="0" w:left="-10" w:right="-27"/>
            </w:pPr>
            <w:r>
              <w:t>№ п/п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pStyle w:val="Style_16"/>
              <w:widowControl w:val="0"/>
              <w:ind w:firstLine="0" w:left="-10" w:right="-27"/>
              <w:jc w:val="left"/>
            </w:pPr>
            <w:r>
              <w:t>Наименование показателя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pStyle w:val="Style_16"/>
              <w:widowControl w:val="0"/>
              <w:ind w:firstLine="0" w:left="-10" w:right="-27"/>
            </w:pPr>
            <w:r>
              <w:t>Единица измерения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pStyle w:val="Style_16"/>
              <w:widowControl w:val="0"/>
              <w:ind w:firstLine="0" w:left="-10" w:right="-27"/>
            </w:pPr>
            <w:r>
              <w:t>Современное состояние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pStyle w:val="Style_16"/>
              <w:widowControl w:val="0"/>
              <w:ind w:firstLine="0" w:left="-10" w:right="-27"/>
            </w:pPr>
            <w:r>
              <w:t>Расчетный срок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pStyle w:val="Style_11"/>
              <w:widowControl w:val="0"/>
              <w:ind/>
              <w:jc w:val="left"/>
            </w:pPr>
            <w:r>
              <w:rPr>
                <w:b w:val="1"/>
              </w:rPr>
              <w:t>ТЕРРИТОРИЯ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pStyle w:val="Style_17"/>
              <w:widowControl w:val="0"/>
              <w:ind/>
              <w:jc w:val="center"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widowControl w:val="0"/>
              <w:ind/>
            </w:pPr>
          </w:p>
        </w:tc>
      </w:tr>
      <w:tr>
        <w:trPr>
          <w:trHeight w:hRule="atLeast" w:val="51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pStyle w:val="Style_17"/>
              <w:widowControl w:val="0"/>
              <w:ind/>
            </w:pPr>
            <w:r>
              <w:t>Общая площадь территории сельского поселения в установленных границах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00000">
            <w:pPr>
              <w:pStyle w:val="Style_12"/>
              <w:widowControl w:val="0"/>
              <w:ind/>
            </w:pPr>
            <w:r>
              <w:t>8251,41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pStyle w:val="Style_12"/>
              <w:widowControl w:val="0"/>
              <w:ind/>
            </w:pPr>
            <w:r>
              <w:t>8251,41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0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400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500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pStyle w:val="Style_11"/>
              <w:widowControl w:val="0"/>
              <w:ind/>
              <w:jc w:val="left"/>
            </w:pPr>
            <w:r>
              <w:t>в том числе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900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A00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00000">
            <w:pPr>
              <w:pStyle w:val="Style_11"/>
              <w:widowControl w:val="0"/>
              <w:ind/>
              <w:jc w:val="left"/>
            </w:pPr>
            <w:r>
              <w:t>Общая площадь населенных пунктов, всего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00000">
            <w:pPr>
              <w:pStyle w:val="Style_12"/>
              <w:widowControl w:val="0"/>
              <w:ind/>
            </w:pPr>
            <w:r>
              <w:t>300,28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00000">
            <w:pPr>
              <w:pStyle w:val="Style_12"/>
              <w:widowControl w:val="0"/>
              <w:ind/>
            </w:pPr>
            <w:r>
              <w:t>343,44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0"/>
              <w:ind/>
            </w:pPr>
          </w:p>
        </w:tc>
      </w:tr>
      <w:tr>
        <w:trPr>
          <w:trHeight w:hRule="atLeast" w:val="22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12"/>
              <w:ind/>
              <w:jc w:val="left"/>
            </w:pPr>
            <w:r>
              <w:t>с. Озерный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3010000">
            <w:pPr>
              <w:pStyle w:val="Style_12"/>
            </w:pPr>
            <w:r>
              <w:t>209,87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4010000">
            <w:pPr>
              <w:pStyle w:val="Style_12"/>
            </w:pPr>
            <w:r>
              <w:t>209,87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0"/>
              <w:ind/>
            </w:pPr>
          </w:p>
        </w:tc>
      </w:tr>
      <w:tr>
        <w:trPr>
          <w:trHeight w:hRule="atLeast" w:val="244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12"/>
              <w:widowControl w:val="0"/>
              <w:ind/>
              <w:jc w:val="left"/>
            </w:pPr>
            <w:r>
              <w:t>с. Бибирево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8010000">
            <w:pPr>
              <w:pStyle w:val="Style_12"/>
            </w:pPr>
            <w:r>
              <w:t>22,81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9010000">
            <w:pPr>
              <w:pStyle w:val="Style_12"/>
            </w:pPr>
            <w:r>
              <w:t>22,81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12"/>
              <w:ind/>
              <w:jc w:val="left"/>
            </w:pPr>
            <w:r>
              <w:t>д. Высоково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pStyle w:val="Style_12"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D010000">
            <w:pPr>
              <w:pStyle w:val="Style_12"/>
            </w:pPr>
            <w:r>
              <w:t>13,34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E010000">
            <w:pPr>
              <w:pStyle w:val="Style_12"/>
            </w:pPr>
            <w:r>
              <w:t>13,34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12"/>
              <w:ind/>
              <w:jc w:val="left"/>
            </w:pPr>
            <w:r>
              <w:t>д. Каликино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pStyle w:val="Style_12"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2010000">
            <w:pPr>
              <w:pStyle w:val="Style_12"/>
            </w:pPr>
            <w:r>
              <w:t>16,82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3010000">
            <w:pPr>
              <w:pStyle w:val="Style_12"/>
            </w:pPr>
            <w:r>
              <w:t>59,98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12"/>
              <w:ind/>
              <w:jc w:val="left"/>
            </w:pPr>
            <w:r>
              <w:t>д. Лесное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10000">
            <w:pPr>
              <w:pStyle w:val="Style_12"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7010000">
            <w:pPr>
              <w:pStyle w:val="Style_12"/>
            </w:pPr>
            <w:r>
              <w:t>12,70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8010000">
            <w:pPr>
              <w:pStyle w:val="Style_12"/>
            </w:pPr>
            <w:r>
              <w:t>12,70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12"/>
              <w:ind/>
              <w:jc w:val="left"/>
            </w:pPr>
            <w:r>
              <w:t>д. Максаки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pStyle w:val="Style_12"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C010000">
            <w:pPr>
              <w:pStyle w:val="Style_12"/>
            </w:pPr>
            <w:r>
              <w:t>24,74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D010000">
            <w:pPr>
              <w:pStyle w:val="Style_12"/>
            </w:pPr>
            <w:r>
              <w:t>24,74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pStyle w:val="Style_12"/>
              <w:widowControl w:val="0"/>
              <w:ind/>
            </w:pP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11"/>
            </w:pPr>
            <w:r>
              <w:t>в том числе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pStyle w:val="Style_12"/>
            </w:pP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2010000">
            <w:pPr>
              <w:pStyle w:val="Style_12"/>
            </w:pP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3010000">
            <w:pPr>
              <w:pStyle w:val="Style_12"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pStyle w:val="Style_12"/>
              <w:widowControl w:val="0"/>
              <w:ind/>
            </w:pPr>
            <w:r>
              <w:t>1.1</w:t>
            </w:r>
          </w:p>
        </w:tc>
        <w:tc>
          <w:tcPr>
            <w:tcW w:type="dxa" w:w="3582"/>
            <w:vMerge w:val="restart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pStyle w:val="Style_11"/>
              <w:widowControl w:val="0"/>
              <w:ind/>
              <w:jc w:val="left"/>
            </w:pPr>
            <w:r>
              <w:t>жилая зона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8010000">
            <w:pPr>
              <w:pStyle w:val="Style_12"/>
              <w:widowControl w:val="0"/>
              <w:ind/>
            </w:pPr>
            <w:r>
              <w:t>176,21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9010000">
            <w:pPr>
              <w:pStyle w:val="Style_12"/>
              <w:widowControl w:val="0"/>
              <w:ind/>
            </w:pPr>
            <w:r>
              <w:t>209,34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widowControl w:val="0"/>
              <w:ind/>
            </w:pPr>
          </w:p>
        </w:tc>
      </w:tr>
      <w:tr>
        <w:trPr>
          <w:trHeight w:hRule="atLeast" w:val="84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B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C010000">
            <w:pPr>
              <w:pStyle w:val="Style_12"/>
              <w:widowControl w:val="0"/>
              <w:ind/>
            </w:pPr>
            <w:r>
              <w:t>2,1</w:t>
            </w:r>
            <w:r>
              <w:t>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2D010000">
            <w:pPr>
              <w:pStyle w:val="Style_12"/>
              <w:widowControl w:val="0"/>
              <w:ind/>
            </w:pPr>
            <w:r>
              <w:t>2,</w:t>
            </w:r>
            <w:r>
              <w:t>54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pStyle w:val="Style_12"/>
              <w:widowControl w:val="0"/>
              <w:ind/>
            </w:pPr>
            <w:r>
              <w:t>1.2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pStyle w:val="Style_11"/>
              <w:widowControl w:val="0"/>
              <w:ind/>
              <w:jc w:val="left"/>
            </w:pPr>
            <w:r>
              <w:t>общественно-деловая зона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2010000">
            <w:pPr>
              <w:pStyle w:val="Style_12"/>
              <w:widowControl w:val="0"/>
              <w:ind/>
            </w:pPr>
            <w:r>
              <w:t>25,85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3010000">
            <w:pPr>
              <w:pStyle w:val="Style_12"/>
              <w:widowControl w:val="0"/>
              <w:ind/>
            </w:pPr>
            <w:r>
              <w:t>26,80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6010000">
            <w:pPr>
              <w:pStyle w:val="Style_12"/>
              <w:widowControl w:val="0"/>
              <w:ind/>
            </w:pPr>
            <w:r>
              <w:t>0,31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7010000">
            <w:pPr>
              <w:pStyle w:val="Style_12"/>
              <w:widowControl w:val="0"/>
              <w:ind/>
            </w:pPr>
            <w:r>
              <w:t>0,32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pStyle w:val="Style_12"/>
              <w:widowControl w:val="0"/>
              <w:ind/>
            </w:pPr>
            <w:r>
              <w:t>1.3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pStyle w:val="Style_11"/>
              <w:widowControl w:val="0"/>
              <w:ind/>
              <w:jc w:val="left"/>
            </w:pPr>
            <w:r>
              <w:t xml:space="preserve">производственная и коммунально-складская зона 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C010000">
            <w:pPr>
              <w:pStyle w:val="Style_12"/>
              <w:widowControl w:val="0"/>
              <w:ind/>
            </w:pPr>
            <w:r>
              <w:t>12,26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D010000">
            <w:pPr>
              <w:pStyle w:val="Style_12"/>
              <w:widowControl w:val="0"/>
              <w:ind/>
            </w:pPr>
            <w:r>
              <w:t>12,26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0010000">
            <w:pPr>
              <w:pStyle w:val="Style_12"/>
              <w:widowControl w:val="0"/>
              <w:ind/>
            </w:pPr>
            <w:r>
              <w:t>0,15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1010000">
            <w:pPr>
              <w:pStyle w:val="Style_12"/>
              <w:widowControl w:val="0"/>
              <w:ind/>
            </w:pPr>
            <w:r>
              <w:t>0,15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pStyle w:val="Style_12"/>
              <w:widowControl w:val="0"/>
              <w:ind/>
            </w:pPr>
            <w:r>
              <w:t>1.4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pStyle w:val="Style_11"/>
              <w:widowControl w:val="0"/>
              <w:ind/>
              <w:jc w:val="left"/>
            </w:pPr>
            <w:r>
              <w:t>зона инженерной</w:t>
            </w:r>
          </w:p>
          <w:p w14:paraId="45010000">
            <w:pPr>
              <w:pStyle w:val="Style_11"/>
              <w:widowControl w:val="0"/>
              <w:ind/>
              <w:jc w:val="left"/>
            </w:pPr>
            <w:r>
              <w:t>инфраструктуры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7010000">
            <w:pPr>
              <w:pStyle w:val="Style_12"/>
              <w:widowControl w:val="0"/>
              <w:ind/>
            </w:pPr>
            <w:r>
              <w:t>5,82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8010000">
            <w:pPr>
              <w:pStyle w:val="Style_12"/>
              <w:widowControl w:val="0"/>
              <w:ind/>
            </w:pPr>
            <w:r>
              <w:t>5,82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B010000">
            <w:pPr>
              <w:pStyle w:val="Style_12"/>
              <w:widowControl w:val="0"/>
              <w:ind/>
            </w:pPr>
            <w:r>
              <w:t>0,07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C010000">
            <w:pPr>
              <w:pStyle w:val="Style_12"/>
              <w:widowControl w:val="0"/>
              <w:ind/>
            </w:pPr>
            <w:r>
              <w:t>0,07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pStyle w:val="Style_12"/>
              <w:widowControl w:val="0"/>
              <w:ind/>
            </w:pPr>
            <w:r>
              <w:t>1.5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pStyle w:val="Style_11"/>
              <w:widowControl w:val="0"/>
              <w:ind/>
              <w:jc w:val="left"/>
            </w:pPr>
            <w:r>
              <w:t>зона транспортной</w:t>
            </w:r>
          </w:p>
          <w:p w14:paraId="50010000">
            <w:pPr>
              <w:pStyle w:val="Style_11"/>
              <w:widowControl w:val="0"/>
              <w:ind/>
              <w:jc w:val="left"/>
            </w:pPr>
            <w:r>
              <w:t>инфраструктуры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2010000">
            <w:pPr>
              <w:pStyle w:val="Style_12"/>
              <w:widowControl w:val="0"/>
              <w:ind/>
            </w:pPr>
            <w:r>
              <w:t>2,93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3010000">
            <w:pPr>
              <w:pStyle w:val="Style_12"/>
              <w:widowControl w:val="0"/>
              <w:ind/>
            </w:pPr>
            <w:r>
              <w:t>2,93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6010000">
            <w:pPr>
              <w:pStyle w:val="Style_12"/>
              <w:widowControl w:val="0"/>
              <w:ind/>
            </w:pPr>
            <w:r>
              <w:t>0,04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7010000">
            <w:pPr>
              <w:pStyle w:val="Style_12"/>
              <w:widowControl w:val="0"/>
              <w:ind/>
            </w:pPr>
            <w:r>
              <w:t>0,04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pStyle w:val="Style_12"/>
              <w:widowControl w:val="0"/>
              <w:ind/>
            </w:pPr>
            <w:r>
              <w:t>1.6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pStyle w:val="Style_11"/>
              <w:widowControl w:val="0"/>
              <w:ind/>
              <w:jc w:val="left"/>
            </w:pPr>
            <w:r>
              <w:t>зона сельскохозяйственного</w:t>
            </w:r>
          </w:p>
          <w:p w14:paraId="5B010000">
            <w:pPr>
              <w:pStyle w:val="Style_11"/>
              <w:widowControl w:val="0"/>
              <w:ind/>
              <w:jc w:val="left"/>
            </w:pPr>
            <w:r>
              <w:t>использования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D010000">
            <w:pPr>
              <w:pStyle w:val="Style_12"/>
              <w:widowControl w:val="0"/>
              <w:ind/>
            </w:pPr>
            <w:r>
              <w:t>1664,61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E010000">
            <w:pPr>
              <w:pStyle w:val="Style_12"/>
              <w:widowControl w:val="0"/>
              <w:ind/>
            </w:pPr>
            <w:r>
              <w:t>1621,44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1010000">
            <w:pPr>
              <w:pStyle w:val="Style_12"/>
              <w:widowControl w:val="0"/>
              <w:ind/>
            </w:pPr>
            <w:r>
              <w:t>20,17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2010000">
            <w:pPr>
              <w:pStyle w:val="Style_12"/>
              <w:widowControl w:val="0"/>
              <w:ind/>
            </w:pPr>
            <w:r>
              <w:t>19,65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pStyle w:val="Style_12"/>
              <w:widowControl w:val="0"/>
              <w:ind/>
            </w:pPr>
            <w:r>
              <w:t>1.7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pStyle w:val="Style_11"/>
              <w:widowControl w:val="0"/>
              <w:ind/>
              <w:jc w:val="left"/>
            </w:pPr>
            <w:r>
              <w:t>зона садоводства и огородничества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7010000">
            <w:pPr>
              <w:pStyle w:val="Style_12"/>
              <w:widowControl w:val="0"/>
              <w:ind/>
            </w:pPr>
            <w:r>
              <w:t>30,11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8010000">
            <w:pPr>
              <w:pStyle w:val="Style_12"/>
              <w:widowControl w:val="0"/>
              <w:ind/>
            </w:pPr>
            <w:r>
              <w:t>30,11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B010000">
            <w:pPr>
              <w:pStyle w:val="Style_12"/>
              <w:widowControl w:val="0"/>
              <w:ind/>
            </w:pPr>
            <w:r>
              <w:t>0,36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C010000">
            <w:pPr>
              <w:pStyle w:val="Style_12"/>
              <w:widowControl w:val="0"/>
              <w:ind/>
            </w:pPr>
            <w:r>
              <w:t>0,36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pStyle w:val="Style_12"/>
              <w:widowControl w:val="0"/>
              <w:ind/>
            </w:pPr>
            <w:r>
              <w:t>1.8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10000">
            <w:pPr>
              <w:pStyle w:val="Style_11"/>
              <w:widowControl w:val="0"/>
              <w:ind/>
              <w:jc w:val="left"/>
            </w:pPr>
            <w:r>
              <w:t>рекреационная зона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1010000">
            <w:pPr>
              <w:pStyle w:val="Style_12"/>
              <w:widowControl w:val="0"/>
              <w:ind/>
            </w:pPr>
            <w:r>
              <w:t>58,54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2010000">
            <w:pPr>
              <w:pStyle w:val="Style_12"/>
              <w:widowControl w:val="0"/>
              <w:ind/>
            </w:pPr>
            <w:r>
              <w:t>57,88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5010000">
            <w:pPr>
              <w:pStyle w:val="Style_12"/>
              <w:widowControl w:val="0"/>
              <w:ind/>
            </w:pPr>
            <w:r>
              <w:t>0,71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6010000">
            <w:pPr>
              <w:pStyle w:val="Style_12"/>
              <w:widowControl w:val="0"/>
              <w:ind/>
            </w:pPr>
            <w:r>
              <w:t>0,70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pStyle w:val="Style_12"/>
              <w:widowControl w:val="0"/>
              <w:ind/>
            </w:pPr>
            <w:r>
              <w:t>1.9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pStyle w:val="Style_11"/>
              <w:widowControl w:val="0"/>
              <w:ind/>
              <w:jc w:val="left"/>
            </w:pPr>
            <w:r>
              <w:t>зона учреждений отдыха и туризма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B010000">
            <w:pPr>
              <w:pStyle w:val="Style_12"/>
              <w:widowControl w:val="0"/>
              <w:ind/>
            </w:pPr>
            <w:r>
              <w:t>63,94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C010000">
            <w:pPr>
              <w:pStyle w:val="Style_12"/>
              <w:widowControl w:val="0"/>
              <w:ind/>
            </w:pPr>
            <w:r>
              <w:t>64,14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F010000">
            <w:pPr>
              <w:pStyle w:val="Style_12"/>
              <w:widowControl w:val="0"/>
              <w:ind/>
            </w:pPr>
            <w:r>
              <w:t>0,77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0010000">
            <w:pPr>
              <w:pStyle w:val="Style_12"/>
              <w:widowControl w:val="0"/>
              <w:ind/>
            </w:pPr>
            <w:r>
              <w:t>0,78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pStyle w:val="Style_12"/>
              <w:widowControl w:val="0"/>
              <w:ind/>
            </w:pPr>
            <w:r>
              <w:t>1.10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pStyle w:val="Style_11"/>
              <w:widowControl w:val="0"/>
              <w:ind/>
              <w:jc w:val="left"/>
            </w:pPr>
            <w:r>
              <w:t>зона природных территорий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5010000">
            <w:pPr>
              <w:pStyle w:val="Style_12"/>
              <w:widowControl w:val="0"/>
              <w:ind/>
            </w:pPr>
            <w:r>
              <w:t>5817,30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6010000">
            <w:pPr>
              <w:pStyle w:val="Style_12"/>
              <w:widowControl w:val="0"/>
              <w:ind/>
            </w:pPr>
            <w:r>
              <w:t>5818,18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9010000">
            <w:pPr>
              <w:pStyle w:val="Style_12"/>
              <w:widowControl w:val="0"/>
              <w:ind/>
            </w:pPr>
            <w:r>
              <w:t>70,50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A010000">
            <w:pPr>
              <w:pStyle w:val="Style_12"/>
              <w:widowControl w:val="0"/>
              <w:ind/>
            </w:pPr>
            <w:r>
              <w:t>70,51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pStyle w:val="Style_12"/>
              <w:widowControl w:val="0"/>
              <w:ind/>
            </w:pPr>
            <w:r>
              <w:t>1.11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pStyle w:val="Style_11"/>
              <w:widowControl w:val="0"/>
              <w:ind/>
              <w:jc w:val="left"/>
            </w:pPr>
            <w:r>
              <w:t>зона ритуального назначения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F010000">
            <w:pPr>
              <w:pStyle w:val="Style_12"/>
              <w:widowControl w:val="0"/>
              <w:ind/>
            </w:pPr>
            <w:r>
              <w:t>1,71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0010000">
            <w:pPr>
              <w:pStyle w:val="Style_12"/>
              <w:widowControl w:val="0"/>
              <w:ind/>
            </w:pPr>
            <w:r>
              <w:t>1,71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3010000">
            <w:pPr>
              <w:pStyle w:val="Style_12"/>
              <w:widowControl w:val="0"/>
              <w:ind/>
            </w:pPr>
            <w:r>
              <w:t>0,02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4010000">
            <w:pPr>
              <w:pStyle w:val="Style_12"/>
              <w:widowControl w:val="0"/>
              <w:ind/>
            </w:pPr>
            <w:r>
              <w:t>0,02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pStyle w:val="Style_12"/>
              <w:widowControl w:val="0"/>
              <w:ind/>
            </w:pPr>
            <w:r>
              <w:t>1.12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10000">
            <w:pPr>
              <w:pStyle w:val="Style_11"/>
              <w:widowControl w:val="0"/>
              <w:ind/>
              <w:jc w:val="left"/>
            </w:pPr>
            <w:r>
              <w:t>зона защитного озеленения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9010000">
            <w:pPr>
              <w:pStyle w:val="Style_12"/>
              <w:widowControl w:val="0"/>
              <w:ind/>
            </w:pPr>
            <w:r>
              <w:t>9,61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A010000">
            <w:pPr>
              <w:pStyle w:val="Style_12"/>
              <w:widowControl w:val="0"/>
              <w:ind/>
            </w:pPr>
            <w:r>
              <w:t>9,61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D010000">
            <w:pPr>
              <w:pStyle w:val="Style_12"/>
              <w:widowControl w:val="0"/>
              <w:ind/>
            </w:pPr>
            <w:r>
              <w:t>0,12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9E010000">
            <w:pPr>
              <w:pStyle w:val="Style_12"/>
              <w:widowControl w:val="0"/>
              <w:ind/>
            </w:pPr>
            <w:r>
              <w:t>0,12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widowControl w:val="0"/>
              <w:ind/>
            </w:pPr>
          </w:p>
        </w:tc>
      </w:tr>
      <w:tr>
        <w:trPr>
          <w:trHeight w:hRule="atLeast" w:val="99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pStyle w:val="Style_12"/>
              <w:widowControl w:val="0"/>
              <w:ind/>
            </w:pPr>
            <w:r>
              <w:t>1.13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pStyle w:val="Style_11"/>
              <w:widowControl w:val="0"/>
              <w:ind/>
              <w:jc w:val="left"/>
            </w:pPr>
            <w:r>
              <w:t>зона акваторий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3010000">
            <w:pPr>
              <w:pStyle w:val="Style_12"/>
              <w:widowControl w:val="0"/>
              <w:ind/>
            </w:pPr>
            <w:r>
              <w:t>285,43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4010000">
            <w:pPr>
              <w:pStyle w:val="Style_12"/>
              <w:widowControl w:val="0"/>
              <w:ind/>
            </w:pPr>
            <w:r>
              <w:t>285,43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0"/>
              <w:ind/>
            </w:pPr>
          </w:p>
        </w:tc>
      </w:tr>
      <w:tr>
        <w:trPr>
          <w:trHeight w:hRule="atLeast" w:val="163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7010000">
            <w:pPr>
              <w:pStyle w:val="Style_12"/>
              <w:widowControl w:val="0"/>
              <w:ind/>
            </w:pPr>
            <w:r>
              <w:t>3,46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8010000">
            <w:pPr>
              <w:pStyle w:val="Style_12"/>
              <w:widowControl w:val="0"/>
              <w:ind/>
            </w:pPr>
            <w:r>
              <w:t>3,46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widowControl w:val="0"/>
              <w:ind/>
            </w:pPr>
          </w:p>
        </w:tc>
      </w:tr>
      <w:tr>
        <w:trPr>
          <w:trHeight w:hRule="atLeast" w:val="99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pStyle w:val="Style_12"/>
              <w:widowControl w:val="0"/>
              <w:ind/>
            </w:pPr>
            <w:r>
              <w:t>1.14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10000">
            <w:pPr>
              <w:pStyle w:val="Style_11"/>
              <w:widowControl w:val="0"/>
              <w:ind/>
              <w:jc w:val="left"/>
            </w:pPr>
            <w:r>
              <w:t>территории общего пользования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D010000">
            <w:pPr>
              <w:pStyle w:val="Style_12"/>
              <w:widowControl w:val="0"/>
              <w:ind/>
            </w:pPr>
            <w:r>
              <w:t>105,72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AE010000">
            <w:pPr>
              <w:pStyle w:val="Style_12"/>
              <w:widowControl w:val="0"/>
              <w:ind/>
            </w:pPr>
            <w:r>
              <w:t>105,74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widowControl w:val="0"/>
              <w:ind/>
            </w:pPr>
          </w:p>
        </w:tc>
      </w:tr>
      <w:tr>
        <w:trPr>
          <w:trHeight w:hRule="atLeast" w:val="163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pStyle w:val="Style_12"/>
              <w:widowControl w:val="0"/>
              <w:ind/>
            </w:pPr>
            <w:r>
              <w:t>%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1010000">
            <w:pPr>
              <w:pStyle w:val="Style_12"/>
              <w:widowControl w:val="0"/>
              <w:ind/>
            </w:pPr>
            <w:r>
              <w:t>1,28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2010000">
            <w:pPr>
              <w:pStyle w:val="Style_12"/>
              <w:widowControl w:val="0"/>
              <w:ind/>
            </w:pPr>
            <w:r>
              <w:t>1,28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pStyle w:val="Style_16"/>
              <w:widowControl w:val="0"/>
              <w:ind/>
            </w:pPr>
            <w:r>
              <w:t>2</w:t>
            </w:r>
          </w:p>
        </w:tc>
        <w:tc>
          <w:tcPr>
            <w:tcW w:type="dxa" w:w="8891"/>
            <w:gridSpan w:val="4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10000">
            <w:pPr>
              <w:pStyle w:val="Style_12"/>
              <w:widowControl w:val="0"/>
              <w:ind/>
            </w:pPr>
            <w:r>
              <w:rPr>
                <w:b w:val="1"/>
              </w:rPr>
              <w:t>НАСЕЛЕНИЕ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widowControl w:val="0"/>
              <w:ind/>
              <w:rPr>
                <w:b w:val="1"/>
              </w:rPr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10000">
            <w:pPr>
              <w:pStyle w:val="Style_12"/>
              <w:widowControl w:val="0"/>
              <w:ind/>
            </w:pPr>
            <w:r>
              <w:t>2.1</w:t>
            </w:r>
          </w:p>
        </w:tc>
        <w:tc>
          <w:tcPr>
            <w:tcW w:type="dxa" w:w="3582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10000">
            <w:pPr>
              <w:pStyle w:val="Style_11"/>
              <w:widowControl w:val="0"/>
              <w:ind/>
              <w:jc w:val="left"/>
            </w:pPr>
            <w:r>
              <w:t xml:space="preserve">численность населения 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10000">
            <w:pPr>
              <w:pStyle w:val="Style_12"/>
              <w:widowControl w:val="0"/>
              <w:ind/>
            </w:pPr>
            <w:r>
              <w:t>чел.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10000">
            <w:pPr>
              <w:pStyle w:val="Style_12"/>
              <w:widowControl w:val="0"/>
              <w:ind/>
            </w:pPr>
            <w:r>
              <w:t>1136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pStyle w:val="Style_12"/>
              <w:widowControl w:val="0"/>
              <w:ind/>
            </w:pPr>
            <w:r>
              <w:t>1450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widowControl w:val="0"/>
              <w:ind/>
            </w:pPr>
          </w:p>
        </w:tc>
      </w:tr>
      <w:tr>
        <w:trPr>
          <w:trHeight w:hRule="atLeast" w:val="397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10000">
            <w:pPr>
              <w:pStyle w:val="Style_16"/>
              <w:widowControl w:val="0"/>
              <w:ind/>
            </w:pPr>
            <w:r>
              <w:t>3</w:t>
            </w:r>
          </w:p>
        </w:tc>
        <w:tc>
          <w:tcPr>
            <w:tcW w:type="dxa" w:w="8891"/>
            <w:gridSpan w:val="4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pStyle w:val="Style_12"/>
              <w:widowControl w:val="0"/>
              <w:ind/>
            </w:pPr>
            <w:r>
              <w:rPr>
                <w:b w:val="1"/>
              </w:rPr>
              <w:t>ЖИЛИЩНЫЙ ФОНД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widowControl w:val="0"/>
              <w:ind/>
              <w:rPr>
                <w:b w:val="1"/>
              </w:rPr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pStyle w:val="Style_12"/>
              <w:widowControl w:val="0"/>
              <w:ind/>
            </w:pPr>
            <w:r>
              <w:t>3.1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pStyle w:val="Style_11"/>
              <w:widowControl w:val="0"/>
              <w:ind/>
              <w:jc w:val="left"/>
            </w:pPr>
            <w:r>
              <w:t>Объем жилищного фонда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pStyle w:val="Style_12"/>
              <w:widowControl w:val="0"/>
              <w:ind/>
            </w:pPr>
            <w:r>
              <w:t>тыс. кв.м общей площади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pStyle w:val="Style_12"/>
              <w:widowControl w:val="0"/>
              <w:ind/>
            </w:pPr>
            <w:r>
              <w:t>40,0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pStyle w:val="Style_12"/>
              <w:widowControl w:val="0"/>
              <w:ind/>
            </w:pPr>
            <w:r>
              <w:t>47,8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pStyle w:val="Style_12"/>
              <w:widowControl w:val="0"/>
              <w:ind/>
            </w:pPr>
            <w:r>
              <w:t>3.2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pStyle w:val="Style_11"/>
              <w:widowControl w:val="0"/>
              <w:ind/>
              <w:jc w:val="left"/>
            </w:pPr>
            <w:r>
              <w:t>Общий объем нового жилищного строительства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pStyle w:val="Style_12"/>
              <w:widowControl w:val="0"/>
              <w:ind/>
            </w:pPr>
            <w:r>
              <w:t>тыс. кв. м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pStyle w:val="Style_12"/>
              <w:widowControl w:val="0"/>
              <w:ind/>
            </w:pPr>
            <w:r>
              <w:t>7,8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pStyle w:val="Style_12"/>
              <w:widowControl w:val="0"/>
              <w:ind/>
            </w:pPr>
            <w:r>
              <w:t>3.3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pStyle w:val="Style_12"/>
              <w:widowControl w:val="0"/>
              <w:ind/>
              <w:jc w:val="left"/>
            </w:pPr>
            <w:r>
              <w:t>Обеспеченность жилищного фонда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pStyle w:val="Style_12"/>
              <w:widowControl w:val="0"/>
              <w:ind/>
            </w:pPr>
            <w:r>
              <w:t>3.3.1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pStyle w:val="Style_12"/>
              <w:widowControl w:val="0"/>
              <w:ind/>
              <w:jc w:val="left"/>
            </w:pPr>
            <w:r>
              <w:t>- водопроводом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pStyle w:val="Style_12"/>
              <w:widowControl w:val="0"/>
              <w:ind/>
            </w:pPr>
            <w:r>
              <w:t>% жилищного фонда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pStyle w:val="Style_12"/>
              <w:widowControl w:val="0"/>
              <w:ind/>
            </w:pPr>
            <w:r>
              <w:t>40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pStyle w:val="Style_12"/>
              <w:widowControl w:val="0"/>
              <w:ind/>
            </w:pPr>
            <w:r>
              <w:t>3.3.2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pStyle w:val="Style_12"/>
              <w:widowControl w:val="0"/>
              <w:ind/>
              <w:jc w:val="left"/>
            </w:pPr>
            <w:r>
              <w:t>- канализацией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pStyle w:val="Style_12"/>
              <w:widowControl w:val="0"/>
              <w:ind/>
            </w:pPr>
            <w:r>
              <w:t>% жилищного фонда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pStyle w:val="Style_12"/>
              <w:widowControl w:val="0"/>
              <w:ind/>
            </w:pPr>
            <w:r>
              <w:t>10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pStyle w:val="Style_12"/>
              <w:widowControl w:val="0"/>
              <w:ind/>
            </w:pPr>
            <w:r>
              <w:t>50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pStyle w:val="Style_12"/>
              <w:widowControl w:val="0"/>
              <w:ind/>
            </w:pPr>
            <w:r>
              <w:t>3.3.3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pStyle w:val="Style_12"/>
              <w:widowControl w:val="0"/>
              <w:ind/>
              <w:jc w:val="left"/>
            </w:pPr>
            <w:r>
              <w:t>- электроснабжение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pStyle w:val="Style_12"/>
              <w:widowControl w:val="0"/>
              <w:ind/>
            </w:pPr>
            <w:r>
              <w:t>% жилищного фонда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pStyle w:val="Style_12"/>
              <w:widowControl w:val="0"/>
              <w:ind/>
            </w:pPr>
            <w:r>
              <w:t>3.3.4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pStyle w:val="Style_12"/>
              <w:widowControl w:val="0"/>
              <w:ind/>
              <w:jc w:val="left"/>
            </w:pPr>
            <w:r>
              <w:t>- газоснабжение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pStyle w:val="Style_12"/>
              <w:widowControl w:val="0"/>
              <w:ind/>
            </w:pPr>
            <w:r>
              <w:t>% жилищного фонда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pStyle w:val="Style_12"/>
              <w:widowControl w:val="0"/>
              <w:ind/>
            </w:pPr>
            <w:r>
              <w:t>100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widowControl w:val="0"/>
              <w:ind/>
            </w:pPr>
          </w:p>
        </w:tc>
      </w:tr>
      <w:tr>
        <w:trPr>
          <w:trHeight w:hRule="atLeast" w:val="56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pStyle w:val="Style_12"/>
              <w:widowControl w:val="0"/>
              <w:ind/>
            </w:pPr>
            <w:r>
              <w:t>3.3.5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pStyle w:val="Style_12"/>
              <w:widowControl w:val="0"/>
              <w:ind/>
              <w:jc w:val="left"/>
            </w:pPr>
            <w:r>
              <w:t>- теплоснабжение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10000">
            <w:pPr>
              <w:pStyle w:val="Style_12"/>
              <w:widowControl w:val="0"/>
              <w:ind/>
            </w:pPr>
            <w:r>
              <w:t>% жилищного фонда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pStyle w:val="Style_12"/>
              <w:widowControl w:val="0"/>
              <w:ind/>
            </w:pPr>
            <w:r>
              <w:t>20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pStyle w:val="Style_12"/>
              <w:widowControl w:val="0"/>
              <w:ind/>
            </w:pPr>
            <w:r>
              <w:t>40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pStyle w:val="Style_12"/>
              <w:widowControl w:val="0"/>
              <w:ind/>
            </w:pPr>
            <w:r>
              <w:t>3.4</w:t>
            </w:r>
          </w:p>
        </w:tc>
        <w:tc>
          <w:tcPr>
            <w:tcW w:type="dxa" w:w="3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pStyle w:val="Style_11"/>
              <w:widowControl w:val="0"/>
              <w:ind/>
              <w:jc w:val="left"/>
            </w:pPr>
            <w:r>
              <w:t>Средняя обеспеченность населения общей площадью квартир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10000">
            <w:pPr>
              <w:pStyle w:val="Style_12"/>
              <w:widowControl w:val="0"/>
              <w:ind/>
            </w:pPr>
            <w:r>
              <w:t>кв. м/ чел.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10000">
            <w:pPr>
              <w:pStyle w:val="Style_12"/>
              <w:widowControl w:val="0"/>
              <w:ind/>
            </w:pPr>
            <w:r>
              <w:t>33,0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pStyle w:val="Style_12"/>
              <w:widowControl w:val="0"/>
              <w:ind/>
            </w:pPr>
            <w:r>
              <w:t>33,0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widowControl w:val="0"/>
              <w:ind/>
            </w:pPr>
          </w:p>
        </w:tc>
      </w:tr>
      <w:tr>
        <w:trPr>
          <w:trHeight w:hRule="atLeast" w:val="586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pStyle w:val="Style_12"/>
              <w:widowControl w:val="0"/>
              <w:ind/>
            </w:pPr>
            <w:r>
              <w:t>4</w:t>
            </w:r>
          </w:p>
        </w:tc>
        <w:tc>
          <w:tcPr>
            <w:tcW w:type="dxa" w:w="889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pStyle w:val="Style_12"/>
              <w:widowControl w:val="0"/>
              <w:ind/>
            </w:pPr>
            <w:r>
              <w:rPr>
                <w:b w:val="1"/>
              </w:rPr>
              <w:t>ОБЪЕКТЫ СОЦИАЛЬНОГО И КУЛЬТУРНО-БЫТОВОГО ОБСЛУЖИВАНИЯ НАСЕЛЕНИЯ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widowControl w:val="0"/>
              <w:ind/>
              <w:rPr>
                <w:b w:val="1"/>
              </w:rPr>
            </w:pPr>
          </w:p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10000">
            <w:pPr>
              <w:pStyle w:val="Style_12"/>
              <w:widowControl w:val="0"/>
              <w:ind/>
            </w:pPr>
            <w:r>
              <w:t>4.1</w:t>
            </w:r>
          </w:p>
        </w:tc>
        <w:tc>
          <w:tcPr>
            <w:tcW w:type="dxa" w:w="35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widowControl w:val="0"/>
              <w:ind/>
            </w:pPr>
            <w:r>
              <w:rPr>
                <w:sz w:val="22"/>
              </w:rPr>
              <w:t>Детские дошкольные учреждения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pStyle w:val="Style_12"/>
              <w:widowControl w:val="0"/>
              <w:ind/>
            </w:pPr>
            <w:r>
              <w:t>мест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pStyle w:val="Style_12"/>
              <w:widowControl w:val="0"/>
              <w:ind/>
            </w:pPr>
            <w:r>
              <w:t>55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pStyle w:val="Style_12"/>
              <w:widowControl w:val="0"/>
              <w:ind/>
            </w:pPr>
            <w:r>
              <w:t>55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pStyle w:val="Style_12"/>
              <w:widowControl w:val="0"/>
              <w:ind/>
            </w:pPr>
            <w:r>
              <w:t>4.2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widowControl w:val="0"/>
              <w:ind/>
            </w:pPr>
            <w:r>
              <w:rPr>
                <w:sz w:val="22"/>
              </w:rPr>
              <w:t>Школьные учреждения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pStyle w:val="Style_12"/>
              <w:widowControl w:val="0"/>
              <w:ind/>
            </w:pPr>
            <w:r>
              <w:t>учащихся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pStyle w:val="Style_12"/>
              <w:widowControl w:val="0"/>
              <w:ind/>
            </w:pPr>
            <w:r>
              <w:t>250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pStyle w:val="Style_12"/>
              <w:widowControl w:val="0"/>
              <w:ind/>
            </w:pPr>
            <w:r>
              <w:t>250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20000">
            <w:pPr>
              <w:pStyle w:val="Style_12"/>
              <w:widowControl w:val="0"/>
              <w:ind/>
            </w:pPr>
            <w:r>
              <w:t>4.3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20000">
            <w:pPr>
              <w:widowControl w:val="0"/>
              <w:ind/>
            </w:pPr>
            <w:r>
              <w:rPr>
                <w:sz w:val="22"/>
              </w:rPr>
              <w:t>Внешкольные учреждения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pStyle w:val="Style_12"/>
              <w:widowControl w:val="0"/>
              <w:ind/>
            </w:pPr>
            <w:r>
              <w:t>мест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pStyle w:val="Style_12"/>
              <w:widowControl w:val="0"/>
              <w:ind/>
            </w:pPr>
            <w:r>
              <w:t>4.4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r>
              <w:rPr>
                <w:sz w:val="22"/>
              </w:rPr>
              <w:t>Учреждение профессионального образования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20000">
            <w:pPr>
              <w:pStyle w:val="Style_12"/>
              <w:widowControl w:val="0"/>
              <w:ind/>
            </w:pPr>
            <w:r>
              <w:t>4.5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20000">
            <w:pPr>
              <w:widowControl w:val="0"/>
              <w:ind/>
            </w:pPr>
            <w:r>
              <w:t>Отделение врача общей практики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pStyle w:val="Style_12"/>
              <w:widowControl w:val="0"/>
              <w:ind/>
            </w:pPr>
            <w:r>
              <w:t>4.7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widowControl w:val="0"/>
              <w:ind/>
            </w:pPr>
            <w:r>
              <w:t>Фельдшерско-акушерский пункт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57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pStyle w:val="Style_12"/>
              <w:widowControl w:val="0"/>
              <w:ind/>
            </w:pPr>
            <w:r>
              <w:t>4.7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widowControl w:val="0"/>
              <w:ind/>
            </w:pPr>
            <w:r>
              <w:rPr>
                <w:sz w:val="22"/>
              </w:rPr>
              <w:t>Аптечные учреждения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pStyle w:val="Style_12"/>
              <w:widowControl w:val="0"/>
              <w:ind/>
            </w:pPr>
            <w:r>
              <w:t>4.8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widowControl w:val="0"/>
              <w:ind/>
            </w:pPr>
            <w:r>
              <w:rPr>
                <w:sz w:val="22"/>
              </w:rPr>
              <w:t>Клубные учреждения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20000">
            <w:pPr>
              <w:pStyle w:val="Style_12"/>
              <w:widowControl w:val="0"/>
              <w:ind/>
            </w:pPr>
            <w:r>
              <w:t>мест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20000">
            <w:pPr>
              <w:pStyle w:val="Style_12"/>
              <w:widowControl w:val="0"/>
              <w:ind/>
            </w:pPr>
            <w:r>
              <w:t>140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pStyle w:val="Style_12"/>
              <w:widowControl w:val="0"/>
              <w:ind/>
            </w:pPr>
            <w:r>
              <w:t>140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pStyle w:val="Style_12"/>
              <w:widowControl w:val="0"/>
              <w:ind/>
            </w:pPr>
            <w:r>
              <w:t>4.9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widowControl w:val="0"/>
              <w:ind/>
            </w:pPr>
            <w:r>
              <w:rPr>
                <w:sz w:val="22"/>
              </w:rPr>
              <w:t xml:space="preserve">Библиотечные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учреждения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20000">
            <w:pPr>
              <w:pStyle w:val="Style_12"/>
              <w:widowControl w:val="0"/>
              <w:ind/>
            </w:pPr>
            <w:r>
              <w:t>тыс. ед. хранения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20000">
            <w:pPr>
              <w:pStyle w:val="Style_12"/>
              <w:widowControl w:val="0"/>
              <w:ind/>
            </w:pPr>
            <w:r>
              <w:t>5,3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20000">
            <w:pPr>
              <w:pStyle w:val="Style_12"/>
              <w:widowControl w:val="0"/>
              <w:ind/>
            </w:pPr>
            <w:r>
              <w:t>14,0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pStyle w:val="Style_12"/>
              <w:widowControl w:val="0"/>
              <w:ind/>
            </w:pPr>
            <w:r>
              <w:t>4.10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20000">
            <w:pPr>
              <w:widowControl w:val="0"/>
              <w:ind/>
            </w:pPr>
            <w:r>
              <w:rPr>
                <w:sz w:val="22"/>
              </w:rPr>
              <w:t>Спортивные залы при учреждениях образования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20000">
            <w:pPr>
              <w:pStyle w:val="Style_12"/>
              <w:widowControl w:val="0"/>
              <w:ind/>
            </w:pPr>
            <w:r>
              <w:t>кв. м площади пола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20000">
            <w:pPr>
              <w:pStyle w:val="Style_12"/>
              <w:widowControl w:val="0"/>
              <w:ind/>
            </w:pPr>
            <w:r>
              <w:t>288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20000">
            <w:pPr>
              <w:pStyle w:val="Style_12"/>
              <w:widowControl w:val="0"/>
              <w:ind/>
            </w:pPr>
            <w:r>
              <w:t>288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20000">
            <w:pPr>
              <w:pStyle w:val="Style_12"/>
              <w:widowControl w:val="0"/>
              <w:ind/>
            </w:pPr>
            <w:r>
              <w:t>4.11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20000">
            <w:pPr>
              <w:widowControl w:val="0"/>
              <w:ind/>
            </w:pPr>
            <w:r>
              <w:rPr>
                <w:sz w:val="22"/>
              </w:rPr>
              <w:t>Плоскостные спортивные сооружения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pStyle w:val="Style_12"/>
              <w:widowControl w:val="0"/>
              <w:ind/>
            </w:pPr>
            <w:r>
              <w:t>4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pStyle w:val="Style_12"/>
              <w:widowControl w:val="0"/>
              <w:ind/>
            </w:pPr>
            <w:r>
              <w:t>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2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20000">
            <w:pPr>
              <w:pStyle w:val="Style_12"/>
              <w:widowControl w:val="0"/>
              <w:ind/>
            </w:pPr>
            <w:r>
              <w:t>1,0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20000">
            <w:pPr>
              <w:pStyle w:val="Style_12"/>
              <w:widowControl w:val="0"/>
              <w:ind/>
            </w:pPr>
            <w:r>
              <w:t>1,2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20000">
            <w:pPr>
              <w:pStyle w:val="Style_12"/>
              <w:widowControl w:val="0"/>
              <w:ind/>
            </w:pPr>
            <w:r>
              <w:t>4.12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20000">
            <w:pPr>
              <w:widowControl w:val="0"/>
              <w:ind/>
            </w:pPr>
            <w:r>
              <w:rPr>
                <w:sz w:val="22"/>
              </w:rPr>
              <w:t>Магазины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20000">
            <w:pPr>
              <w:pStyle w:val="Style_12"/>
              <w:widowControl w:val="0"/>
              <w:ind/>
            </w:pPr>
            <w:r>
              <w:t>6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20000">
            <w:pPr>
              <w:pStyle w:val="Style_12"/>
              <w:widowControl w:val="0"/>
              <w:ind/>
            </w:pPr>
            <w:r>
              <w:t>10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20000">
            <w:pPr>
              <w:pStyle w:val="Style_12"/>
              <w:widowControl w:val="0"/>
              <w:ind w:firstLine="0" w:left="-108" w:right="-108"/>
            </w:pPr>
            <w:r>
              <w:t>кв.м торговой площади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20000">
            <w:pPr>
              <w:pStyle w:val="Style_12"/>
              <w:widowControl w:val="0"/>
              <w:ind/>
            </w:pPr>
            <w:r>
              <w:t>165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20000">
            <w:pPr>
              <w:pStyle w:val="Style_12"/>
              <w:widowControl w:val="0"/>
              <w:ind/>
            </w:pPr>
            <w:r>
              <w:t>350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20000">
            <w:pPr>
              <w:pStyle w:val="Style_12"/>
              <w:widowControl w:val="0"/>
              <w:ind/>
            </w:pPr>
            <w:r>
              <w:t>4.13</w:t>
            </w:r>
          </w:p>
        </w:tc>
        <w:tc>
          <w:tcPr>
            <w:tcW w:type="dxa" w:w="3582"/>
            <w:vMerge w:val="restart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20000">
            <w:pPr>
              <w:widowControl w:val="0"/>
              <w:ind/>
            </w:pPr>
            <w:r>
              <w:rPr>
                <w:sz w:val="22"/>
              </w:rPr>
              <w:t>Предприятия общественного питания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20000">
            <w:pPr>
              <w:pStyle w:val="Style_12"/>
              <w:widowControl w:val="0"/>
              <w:ind/>
            </w:pPr>
            <w:r>
              <w:t>3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00"/>
        </w:trPr>
        <w:tc>
          <w:tcPr>
            <w:tcW w:type="dxa" w:w="769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gridSpan w:val="1"/>
            <w:vMerge w:val="continue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20000">
            <w:pPr>
              <w:pStyle w:val="Style_12"/>
              <w:widowControl w:val="0"/>
              <w:ind/>
            </w:pPr>
            <w:r>
              <w:t>посетительских мест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20000">
            <w:pPr>
              <w:pStyle w:val="Style_12"/>
              <w:widowControl w:val="0"/>
              <w:ind/>
            </w:pPr>
            <w:r>
              <w:t>90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19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20000">
            <w:pPr>
              <w:pStyle w:val="Style_12"/>
              <w:widowControl w:val="0"/>
              <w:ind/>
            </w:pPr>
            <w:r>
              <w:t>4.14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widowControl w:val="0"/>
              <w:ind/>
            </w:pPr>
            <w:r>
              <w:rPr>
                <w:sz w:val="22"/>
              </w:rPr>
              <w:t>Отделения связи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600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20000">
            <w:pPr>
              <w:pStyle w:val="Style_12"/>
              <w:widowControl w:val="0"/>
              <w:ind/>
            </w:pPr>
            <w:r>
              <w:t>4.15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20000">
            <w:pPr>
              <w:widowControl w:val="0"/>
              <w:ind/>
            </w:pPr>
            <w:r>
              <w:rPr>
                <w:sz w:val="22"/>
              </w:rPr>
              <w:t>Администрация сельского поселения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521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pStyle w:val="Style_12"/>
              <w:widowControl w:val="0"/>
              <w:ind/>
            </w:pPr>
            <w:r>
              <w:t>4.16</w:t>
            </w:r>
          </w:p>
        </w:tc>
        <w:tc>
          <w:tcPr>
            <w:tcW w:type="dxa" w:w="3582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widowControl w:val="0"/>
              <w:ind/>
            </w:pPr>
            <w:r>
              <w:rPr>
                <w:sz w:val="22"/>
              </w:rPr>
              <w:t>Дом престарелых</w:t>
            </w:r>
          </w:p>
        </w:tc>
        <w:tc>
          <w:tcPr>
            <w:tcW w:type="dxa" w:w="2268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pStyle w:val="Style_12"/>
              <w:widowControl w:val="0"/>
              <w:ind/>
            </w:pPr>
            <w:r>
              <w:t>объект</w:t>
            </w:r>
          </w:p>
        </w:tc>
        <w:tc>
          <w:tcPr>
            <w:tcW w:type="dxa" w:w="1531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1510"/>
            <w:tcBorders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334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pStyle w:val="Style_12"/>
              <w:widowControl w:val="0"/>
              <w:ind/>
            </w:pPr>
            <w:r>
              <w:t>5</w:t>
            </w:r>
          </w:p>
        </w:tc>
        <w:tc>
          <w:tcPr>
            <w:tcW w:type="dxa" w:w="8891"/>
            <w:gridSpan w:val="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pStyle w:val="Style_12"/>
              <w:widowControl w:val="0"/>
              <w:ind/>
            </w:pPr>
            <w:r>
              <w:rPr>
                <w:b w:val="1"/>
              </w:rPr>
              <w:t>ТРАНСПОРТНАЯ ИНФРАСТРУКТУРА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widowControl w:val="0"/>
              <w:ind/>
              <w:rPr>
                <w:b w:val="1"/>
              </w:rPr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pStyle w:val="Style_12"/>
              <w:widowControl w:val="0"/>
              <w:ind/>
            </w:pPr>
            <w:r>
              <w:t>5.1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pStyle w:val="Style_17"/>
              <w:widowControl w:val="0"/>
              <w:ind/>
            </w:pPr>
            <w:r>
              <w:t>Протяженность автомобильных дорог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widowControl w:val="0"/>
              <w:ind/>
              <w:jc w:val="center"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widowControl w:val="0"/>
              <w:ind/>
              <w:jc w:val="center"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widowControl w:val="0"/>
              <w:ind/>
              <w:jc w:val="center"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20000">
            <w:pPr>
              <w:pStyle w:val="Style_17"/>
              <w:widowControl w:val="0"/>
              <w:ind/>
            </w:pPr>
            <w:r>
              <w:t>-всего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20000">
            <w:pPr>
              <w:pStyle w:val="Style_12"/>
              <w:widowControl w:val="0"/>
              <w:ind/>
            </w:pPr>
            <w:r>
              <w:t>12,7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20000">
            <w:pPr>
              <w:pStyle w:val="Style_12"/>
              <w:widowControl w:val="0"/>
              <w:ind/>
            </w:pPr>
            <w:r>
              <w:t>19,2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20000">
            <w:pPr>
              <w:pStyle w:val="Style_17"/>
              <w:widowControl w:val="0"/>
              <w:ind/>
            </w:pPr>
            <w:r>
              <w:t>в том числе: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20000">
            <w:pPr>
              <w:pStyle w:val="Style_17"/>
              <w:widowControl w:val="0"/>
              <w:ind/>
            </w:pPr>
            <w:r>
              <w:t>- федерального значения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20000">
            <w:pPr>
              <w:pStyle w:val="Style_12"/>
              <w:widowControl w:val="0"/>
              <w:ind/>
            </w:pPr>
            <w:r>
              <w:t>6,5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20000">
            <w:pPr>
              <w:pStyle w:val="Style_12"/>
              <w:widowControl w:val="0"/>
              <w:ind/>
            </w:pPr>
            <w:r>
              <w:t>9,6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20000">
            <w:pPr>
              <w:pStyle w:val="Style_17"/>
              <w:widowControl w:val="0"/>
              <w:ind/>
            </w:pPr>
            <w:r>
              <w:t>- регионального или межмуниципального значения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20000">
            <w:pPr>
              <w:pStyle w:val="Style_12"/>
              <w:widowControl w:val="0"/>
              <w:ind/>
            </w:pPr>
            <w:r>
              <w:t>8,5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20000">
            <w:pPr>
              <w:pStyle w:val="Style_12"/>
              <w:widowControl w:val="0"/>
              <w:ind/>
            </w:pPr>
            <w:r>
              <w:t>8,5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20000">
            <w:pPr>
              <w:pStyle w:val="Style_17"/>
              <w:widowControl w:val="0"/>
              <w:ind/>
            </w:pPr>
            <w:r>
              <w:t>- местного значения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20000">
            <w:pPr>
              <w:pStyle w:val="Style_12"/>
              <w:widowControl w:val="0"/>
              <w:ind/>
            </w:pPr>
            <w:r>
              <w:t>19,5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20000">
            <w:pPr>
              <w:pStyle w:val="Style_12"/>
              <w:widowControl w:val="0"/>
              <w:ind/>
            </w:pPr>
            <w:r>
              <w:t>19,6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20000">
            <w:pPr>
              <w:pStyle w:val="Style_17"/>
              <w:widowControl w:val="0"/>
              <w:ind/>
            </w:pPr>
            <w:r>
              <w:t>- частных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pStyle w:val="Style_12"/>
              <w:widowControl w:val="0"/>
              <w:ind/>
            </w:pPr>
            <w:r>
              <w:t>5.2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pStyle w:val="Style_17"/>
              <w:widowControl w:val="0"/>
              <w:ind/>
            </w:pPr>
            <w:r>
              <w:t>Количество транспортных развязок в разных уровнях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pStyle w:val="Style_12"/>
              <w:widowControl w:val="0"/>
              <w:ind/>
            </w:pPr>
            <w:r>
              <w:t>единиц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pStyle w:val="Style_12"/>
              <w:widowControl w:val="0"/>
              <w:ind/>
            </w:pPr>
            <w:r>
              <w:t>1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pPr>
              <w:widowControl w:val="0"/>
              <w:ind/>
            </w:pPr>
          </w:p>
        </w:tc>
      </w:tr>
      <w:tr>
        <w:trPr>
          <w:trHeight w:hRule="atLeast" w:val="467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pStyle w:val="Style_12"/>
              <w:widowControl w:val="0"/>
              <w:ind/>
            </w:pPr>
            <w:r>
              <w:t>5.3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pStyle w:val="Style_17"/>
              <w:widowControl w:val="0"/>
              <w:ind/>
            </w:pPr>
            <w:r>
              <w:t>Протяженность железных дорог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pStyle w:val="Style_12"/>
              <w:widowControl w:val="0"/>
              <w:ind/>
            </w:pPr>
            <w:r>
              <w:t>5.4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pPr>
              <w:pStyle w:val="Style_17"/>
              <w:widowControl w:val="0"/>
              <w:ind/>
            </w:pPr>
            <w:r>
              <w:t>Протяженность линий речного транспорта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20000">
            <w:pPr>
              <w:pStyle w:val="Style_12"/>
              <w:widowControl w:val="0"/>
              <w:ind/>
            </w:pPr>
            <w:r>
              <w:t>5.5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pStyle w:val="Style_17"/>
              <w:widowControl w:val="0"/>
              <w:ind/>
            </w:pPr>
            <w:r>
              <w:t>Аэропорты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20000">
            <w:pPr>
              <w:pStyle w:val="Style_12"/>
              <w:widowControl w:val="0"/>
              <w:ind/>
            </w:pPr>
            <w:r>
              <w:t>единиц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20000">
            <w:pPr>
              <w:pStyle w:val="Style_12"/>
              <w:widowControl w:val="0"/>
              <w:ind/>
            </w:pPr>
            <w:r>
              <w:t>0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widowControl w:val="0"/>
              <w:ind/>
            </w:pPr>
          </w:p>
        </w:tc>
      </w:tr>
      <w:tr>
        <w:trPr>
          <w:trHeight w:hRule="atLeast" w:val="341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20000">
            <w:pPr>
              <w:pStyle w:val="Style_12"/>
              <w:widowControl w:val="0"/>
              <w:ind/>
            </w:pPr>
            <w:r>
              <w:t>6</w:t>
            </w:r>
          </w:p>
        </w:tc>
        <w:tc>
          <w:tcPr>
            <w:tcW w:type="dxa" w:w="8891"/>
            <w:gridSpan w:val="4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20000">
            <w:pPr>
              <w:pStyle w:val="Style_12"/>
              <w:widowControl w:val="0"/>
              <w:ind/>
            </w:pPr>
            <w:r>
              <w:rPr>
                <w:b w:val="1"/>
              </w:rPr>
              <w:t>ИНЖЕНЕРНАЯ ИНФРАСТРУКТУРА И БЛАГОУСТРОЙСТВО ТЕРРИТОРИИ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widowControl w:val="0"/>
              <w:ind/>
              <w:rPr>
                <w:b w:val="1"/>
              </w:rPr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20000">
            <w:pPr>
              <w:pStyle w:val="Style_12"/>
              <w:widowControl w:val="0"/>
              <w:ind/>
            </w:pPr>
            <w:r>
              <w:t>6.1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20000">
            <w:pPr>
              <w:pStyle w:val="Style_11"/>
              <w:widowControl w:val="0"/>
              <w:ind/>
              <w:jc w:val="left"/>
            </w:pPr>
            <w:r>
              <w:t>Водоснабжение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pStyle w:val="Style_12"/>
              <w:widowControl w:val="0"/>
              <w:ind/>
            </w:pPr>
            <w:r>
              <w:t>6.1.1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pStyle w:val="Style_11"/>
              <w:widowControl w:val="0"/>
              <w:ind/>
              <w:jc w:val="left"/>
            </w:pPr>
            <w:r>
              <w:t>Протяженность сетей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20000">
            <w:pPr>
              <w:pStyle w:val="Style_12"/>
              <w:widowControl w:val="0"/>
              <w:ind/>
            </w:pPr>
            <w:r>
              <w:t>6.2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pStyle w:val="Style_11"/>
              <w:widowControl w:val="0"/>
              <w:ind/>
              <w:jc w:val="left"/>
            </w:pPr>
            <w:r>
              <w:t>Канализация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widowControl w:val="0"/>
              <w:ind/>
            </w:pPr>
          </w:p>
        </w:tc>
      </w:tr>
      <w:tr>
        <w:trPr>
          <w:trHeight w:hRule="atLeast" w:val="309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pStyle w:val="Style_12"/>
              <w:widowControl w:val="0"/>
              <w:ind/>
            </w:pPr>
            <w:r>
              <w:t>6.2.1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pStyle w:val="Style_11"/>
              <w:widowControl w:val="0"/>
              <w:ind/>
              <w:jc w:val="left"/>
            </w:pPr>
            <w:r>
              <w:t>Производительность очистных сооружений канализации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pStyle w:val="Style_12"/>
              <w:widowControl w:val="0"/>
              <w:ind/>
            </w:pPr>
            <w:r>
              <w:t>тыс.м3/ сут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pStyle w:val="Style_12"/>
              <w:widowControl w:val="0"/>
              <w:ind/>
            </w:pPr>
            <w:r>
              <w:t>6.2.2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pStyle w:val="Style_11"/>
              <w:widowControl w:val="0"/>
              <w:ind/>
              <w:jc w:val="left"/>
            </w:pPr>
            <w:r>
              <w:t>Протяженность сетей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pStyle w:val="Style_12"/>
              <w:widowControl w:val="0"/>
              <w:ind/>
            </w:pPr>
            <w:r>
              <w:t>6.3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20000">
            <w:pPr>
              <w:pStyle w:val="Style_11"/>
              <w:widowControl w:val="0"/>
              <w:ind/>
              <w:jc w:val="left"/>
            </w:pPr>
            <w:r>
              <w:t>Электроснабжение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20000">
            <w:pPr>
              <w:pStyle w:val="Style_12"/>
              <w:widowControl w:val="0"/>
              <w:ind/>
            </w:pPr>
            <w:r>
              <w:t>6.3.1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20000">
            <w:pPr>
              <w:pStyle w:val="Style_11"/>
              <w:widowControl w:val="0"/>
              <w:ind/>
              <w:jc w:val="left"/>
            </w:pPr>
            <w:r>
              <w:t>Потребность в электроэнергии - всего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20000">
            <w:pPr>
              <w:pStyle w:val="Style_12"/>
              <w:widowControl w:val="0"/>
              <w:ind/>
            </w:pPr>
            <w:r>
              <w:t>млн. кВт·ч/ год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20000">
            <w:pPr>
              <w:pStyle w:val="Style_11"/>
              <w:widowControl w:val="0"/>
              <w:ind/>
              <w:jc w:val="left"/>
            </w:pPr>
            <w:r>
              <w:t>в том числе: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20000">
            <w:pPr>
              <w:pStyle w:val="Style_11"/>
              <w:widowControl w:val="0"/>
              <w:ind/>
              <w:jc w:val="left"/>
            </w:pPr>
            <w:r>
              <w:t>- на производственные нужды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2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pStyle w:val="Style_12"/>
              <w:widowControl w:val="0"/>
              <w:ind/>
            </w:pPr>
            <w:r>
              <w:t>6.3.2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pStyle w:val="Style_11"/>
              <w:widowControl w:val="0"/>
              <w:ind/>
              <w:jc w:val="left"/>
            </w:pPr>
            <w:r>
              <w:t>Потребление электроэнергии на чел. в год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pStyle w:val="Style_12"/>
              <w:widowControl w:val="0"/>
              <w:ind/>
            </w:pPr>
            <w:r>
              <w:t>кВт·ч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20000">
            <w:pPr>
              <w:pStyle w:val="Style_11"/>
              <w:widowControl w:val="0"/>
              <w:ind/>
              <w:jc w:val="left"/>
            </w:pPr>
            <w:r>
              <w:t>в том числе на коммунально-бытовые нужды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20000">
            <w:pPr>
              <w:pStyle w:val="Style_12"/>
              <w:widowControl w:val="0"/>
              <w:ind/>
            </w:pPr>
            <w:r>
              <w:t>кВт·ч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20000">
            <w:pPr>
              <w:pStyle w:val="Style_12"/>
              <w:widowControl w:val="0"/>
              <w:ind/>
            </w:pPr>
            <w:r>
              <w:t>6.3.4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20000">
            <w:pPr>
              <w:pStyle w:val="Style_11"/>
              <w:widowControl w:val="0"/>
              <w:ind/>
              <w:jc w:val="left"/>
            </w:pPr>
            <w:r>
              <w:t>Протяженность сетей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2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20000">
            <w:pPr>
              <w:pStyle w:val="Style_12"/>
              <w:widowControl w:val="0"/>
              <w:ind/>
            </w:pPr>
            <w:r>
              <w:t>6.4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20000">
            <w:pPr>
              <w:pStyle w:val="Style_11"/>
              <w:widowControl w:val="0"/>
              <w:ind/>
              <w:jc w:val="left"/>
            </w:pPr>
            <w:r>
              <w:t>Теплоснабжение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20000">
            <w:pPr>
              <w:pStyle w:val="Style_12"/>
              <w:widowControl w:val="0"/>
              <w:ind/>
            </w:pPr>
            <w:r>
              <w:t>6.4.1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20000">
            <w:pPr>
              <w:pStyle w:val="Style_11"/>
              <w:widowControl w:val="0"/>
              <w:ind/>
              <w:jc w:val="left"/>
            </w:pPr>
            <w:r>
              <w:t>Потребление тепла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20000">
            <w:pPr>
              <w:pStyle w:val="Style_12"/>
              <w:widowControl w:val="0"/>
              <w:ind/>
            </w:pPr>
            <w:r>
              <w:t>Гкал/год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20000">
            <w:pPr>
              <w:pStyle w:val="Style_12"/>
              <w:widowControl w:val="0"/>
              <w:ind/>
            </w:pPr>
            <w:r>
              <w:t>6.4.2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20000">
            <w:pPr>
              <w:pStyle w:val="Style_11"/>
              <w:widowControl w:val="0"/>
              <w:ind/>
              <w:jc w:val="left"/>
            </w:pPr>
            <w:r>
              <w:t>Производительность централизованных источников теплоснабжения - всего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20000">
            <w:pPr>
              <w:pStyle w:val="Style_12"/>
              <w:widowControl w:val="0"/>
              <w:ind/>
            </w:pPr>
            <w:r>
              <w:t>Гкал/час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2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20000">
            <w:pPr>
              <w:pStyle w:val="Style_11"/>
              <w:widowControl w:val="0"/>
              <w:ind/>
              <w:jc w:val="left"/>
            </w:pPr>
            <w:r>
              <w:t>в том числе: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2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2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30000">
            <w:pPr>
              <w:pStyle w:val="Style_11"/>
              <w:widowControl w:val="0"/>
              <w:ind/>
              <w:jc w:val="left"/>
            </w:pPr>
            <w:r>
              <w:t>-ТЭЦ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30000">
            <w:pPr>
              <w:pStyle w:val="Style_11"/>
              <w:widowControl w:val="0"/>
              <w:ind/>
              <w:jc w:val="left"/>
            </w:pPr>
            <w:r>
              <w:t>- котельные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30000">
            <w:pPr>
              <w:pStyle w:val="Style_12"/>
              <w:widowControl w:val="0"/>
              <w:ind/>
            </w:pPr>
            <w:r>
              <w:t>Гкал/час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30000">
            <w:pPr>
              <w:pStyle w:val="Style_12"/>
              <w:widowControl w:val="0"/>
              <w:ind/>
            </w:pPr>
            <w:r>
              <w:t>6.4.3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30000">
            <w:pPr>
              <w:pStyle w:val="Style_11"/>
              <w:widowControl w:val="0"/>
              <w:ind/>
              <w:jc w:val="left"/>
            </w:pPr>
            <w:r>
              <w:t>Протяженность магистральных сетей, двухтрубная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30000">
            <w:pPr>
              <w:pStyle w:val="Style_12"/>
              <w:widowControl w:val="0"/>
              <w:ind/>
            </w:pPr>
            <w:r>
              <w:t>км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30000">
            <w:pPr>
              <w:pStyle w:val="Style_12"/>
              <w:widowControl w:val="0"/>
              <w:ind/>
            </w:pPr>
            <w:r>
              <w:t>6.5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30000">
            <w:pPr>
              <w:pStyle w:val="Style_11"/>
              <w:widowControl w:val="0"/>
              <w:ind/>
              <w:jc w:val="left"/>
            </w:pPr>
            <w:r>
              <w:t>Газоснабжение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30000">
            <w:pPr>
              <w:pStyle w:val="Style_12"/>
              <w:widowControl w:val="0"/>
              <w:ind/>
            </w:pPr>
            <w:r>
              <w:t>6.5.1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30000">
            <w:pPr>
              <w:pStyle w:val="Style_11"/>
              <w:widowControl w:val="0"/>
              <w:ind/>
              <w:jc w:val="left"/>
            </w:pPr>
            <w:r>
              <w:t>Потребление газа - всего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30000">
            <w:pPr>
              <w:pStyle w:val="Style_12"/>
              <w:widowControl w:val="0"/>
              <w:ind/>
            </w:pPr>
            <w:r>
              <w:t>м3/ час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30000">
            <w:pPr>
              <w:pStyle w:val="Style_11"/>
              <w:widowControl w:val="0"/>
              <w:ind/>
              <w:jc w:val="left"/>
            </w:pPr>
            <w:r>
              <w:t>в том числе: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30000">
            <w:pPr>
              <w:pStyle w:val="Style_11"/>
              <w:widowControl w:val="0"/>
              <w:ind/>
              <w:jc w:val="left"/>
            </w:pPr>
            <w:r>
              <w:t>- на производственные нужды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30000">
            <w:pPr>
              <w:pStyle w:val="Style_12"/>
              <w:widowControl w:val="0"/>
              <w:ind/>
            </w:pPr>
            <w:r>
              <w:t>6.6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30000">
            <w:pPr>
              <w:pStyle w:val="Style_11"/>
              <w:widowControl w:val="0"/>
              <w:ind/>
              <w:jc w:val="left"/>
            </w:pPr>
            <w:r>
              <w:t>Связь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30000">
            <w:pPr>
              <w:pStyle w:val="Style_12"/>
              <w:widowControl w:val="0"/>
              <w:ind/>
            </w:pPr>
            <w:r>
              <w:t>6.6.1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30000">
            <w:pPr>
              <w:pStyle w:val="Style_11"/>
              <w:widowControl w:val="0"/>
              <w:ind/>
              <w:jc w:val="left"/>
            </w:pPr>
            <w:r>
              <w:t>Обеспеченность населения телефонной сетью общего пользования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30000">
            <w:pPr>
              <w:pStyle w:val="Style_12"/>
              <w:widowControl w:val="0"/>
              <w:ind/>
            </w:pPr>
            <w:r>
              <w:t>номеров на 1000 человек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30000">
            <w:pPr>
              <w:pStyle w:val="Style_12"/>
              <w:widowControl w:val="0"/>
              <w:ind/>
            </w:pPr>
            <w:r>
              <w:t>6.7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30000">
            <w:pPr>
              <w:pStyle w:val="Style_11"/>
              <w:widowControl w:val="0"/>
              <w:ind/>
              <w:jc w:val="left"/>
            </w:pPr>
            <w:r>
              <w:t>Санитарная очистка территории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30000">
            <w:pPr>
              <w:pStyle w:val="Style_12"/>
              <w:widowControl w:val="0"/>
              <w:ind/>
            </w:pPr>
            <w:r>
              <w:t>6.7.1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30000">
            <w:pPr>
              <w:pStyle w:val="Style_17"/>
              <w:widowControl w:val="0"/>
              <w:ind/>
            </w:pPr>
            <w:r>
              <w:t>Объем бытовых отходов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30000">
            <w:pPr>
              <w:pStyle w:val="Style_12"/>
              <w:widowControl w:val="0"/>
              <w:ind/>
            </w:pPr>
            <w:r>
              <w:t>тыс. тонн/год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30000">
            <w:pPr>
              <w:pStyle w:val="Style_12"/>
              <w:widowControl w:val="0"/>
              <w:ind/>
            </w:pPr>
            <w:r>
              <w:t>0,44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30000">
            <w:pPr>
              <w:pStyle w:val="Style_12"/>
              <w:widowControl w:val="0"/>
              <w:ind/>
            </w:pPr>
            <w:r>
              <w:t>0,7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30000">
            <w:pPr>
              <w:pStyle w:val="Style_12"/>
              <w:widowControl w:val="0"/>
              <w:ind/>
            </w:pPr>
            <w:r>
              <w:t>6.7.2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30000">
            <w:pPr>
              <w:pStyle w:val="Style_11"/>
              <w:widowControl w:val="0"/>
              <w:ind/>
              <w:jc w:val="left"/>
            </w:pPr>
            <w:r>
              <w:t>Усовершенствованные свалки (полигоны)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30000">
            <w:pPr>
              <w:pStyle w:val="Style_12"/>
              <w:widowControl w:val="0"/>
              <w:ind/>
            </w:pPr>
            <w:r>
              <w:t>единиц / га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30000">
            <w:pPr>
              <w:pStyle w:val="Style_12"/>
              <w:widowControl w:val="0"/>
              <w:ind/>
            </w:pPr>
            <w:r>
              <w:t>6.7.3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30000">
            <w:pPr>
              <w:pStyle w:val="Style_11"/>
              <w:widowControl w:val="0"/>
              <w:ind/>
              <w:jc w:val="left"/>
            </w:pPr>
            <w:r>
              <w:t>Общая площадь свалок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30000">
            <w:pPr>
              <w:pStyle w:val="Style_12"/>
              <w:widowControl w:val="0"/>
              <w:ind/>
            </w:pPr>
            <w:r>
              <w:t>единиц/га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30000">
            <w:pPr>
              <w:pStyle w:val="Style_12"/>
              <w:widowControl w:val="0"/>
              <w:ind/>
            </w:pPr>
            <w:r>
              <w:t>6.8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30000">
            <w:pPr>
              <w:pStyle w:val="Style_11"/>
              <w:widowControl w:val="0"/>
              <w:ind/>
              <w:jc w:val="left"/>
            </w:pPr>
            <w:r>
              <w:t>Иные виды инженерного оборудования территории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30000">
            <w:pPr>
              <w:pStyle w:val="Style_12"/>
              <w:widowControl w:val="0"/>
              <w:ind/>
            </w:pPr>
            <w:r>
              <w:t>6.8.1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30000">
            <w:pPr>
              <w:pStyle w:val="Style_11"/>
              <w:widowControl w:val="0"/>
              <w:ind/>
              <w:jc w:val="left"/>
            </w:pPr>
            <w:r>
              <w:t>Скотомогильники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30000">
            <w:pPr>
              <w:pStyle w:val="Style_12"/>
              <w:widowControl w:val="0"/>
              <w:ind/>
            </w:pPr>
            <w:r>
              <w:t>единиц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30000">
            <w:pPr>
              <w:pStyle w:val="Style_12"/>
              <w:widowControl w:val="0"/>
              <w:ind/>
            </w:pPr>
            <w:r>
              <w:t>6.9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30000">
            <w:pPr>
              <w:pStyle w:val="Style_11"/>
              <w:widowControl w:val="0"/>
              <w:ind/>
              <w:jc w:val="left"/>
            </w:pPr>
            <w:r>
              <w:t>Ритуальное обслуживание населения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30000">
            <w:pPr>
              <w:pStyle w:val="Style_12"/>
              <w:widowControl w:val="0"/>
              <w:ind/>
            </w:pP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30000">
            <w:pPr>
              <w:pStyle w:val="Style_12"/>
              <w:widowControl w:val="0"/>
              <w:ind/>
            </w:pP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30000">
            <w:pPr>
              <w:pStyle w:val="Style_12"/>
              <w:widowControl w:val="0"/>
              <w:ind/>
            </w:pP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30000">
            <w:pPr>
              <w:pStyle w:val="Style_12"/>
              <w:widowControl w:val="0"/>
              <w:ind/>
            </w:pPr>
            <w:r>
              <w:t>6.9.1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30000">
            <w:pPr>
              <w:pStyle w:val="Style_11"/>
              <w:widowControl w:val="0"/>
              <w:ind/>
              <w:jc w:val="left"/>
            </w:pPr>
            <w:r>
              <w:t>Общее количество кладбищ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30000">
            <w:pPr>
              <w:pStyle w:val="Style_12"/>
              <w:widowControl w:val="0"/>
              <w:ind/>
            </w:pPr>
            <w:r>
              <w:t>единиц/га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30000">
            <w:pPr>
              <w:pStyle w:val="Style_12"/>
              <w:widowControl w:val="0"/>
              <w:ind/>
            </w:pPr>
            <w:r>
              <w:t>1/1,66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30000">
            <w:pPr>
              <w:pStyle w:val="Style_12"/>
              <w:widowControl w:val="0"/>
              <w:ind/>
            </w:pPr>
            <w:r>
              <w:t>1/1,66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30000">
            <w:pPr>
              <w:pStyle w:val="Style_12"/>
              <w:widowControl w:val="0"/>
              <w:ind/>
            </w:pPr>
            <w:r>
              <w:t>6.9.2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30000">
            <w:pPr>
              <w:pStyle w:val="Style_11"/>
              <w:widowControl w:val="0"/>
              <w:ind/>
              <w:jc w:val="left"/>
            </w:pPr>
            <w:r>
              <w:t>Общее количество крематориев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30000">
            <w:pPr>
              <w:pStyle w:val="Style_12"/>
              <w:widowControl w:val="0"/>
              <w:ind/>
            </w:pPr>
            <w:r>
              <w:t>единиц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30000">
            <w:pPr>
              <w:pStyle w:val="Style_12"/>
              <w:widowControl w:val="0"/>
              <w:ind/>
            </w:pPr>
            <w:r>
              <w:t>-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widowControl w:val="0"/>
              <w:ind/>
            </w:pPr>
          </w:p>
        </w:tc>
      </w:tr>
      <w:tr>
        <w:trPr>
          <w:trHeight w:hRule="atLeast" w:val="255"/>
        </w:trPr>
        <w:tc>
          <w:tcPr>
            <w:tcW w:type="dxa" w:w="7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30000">
            <w:pPr>
              <w:pStyle w:val="Style_12"/>
              <w:widowControl w:val="0"/>
              <w:ind/>
            </w:pPr>
            <w:r>
              <w:t>6.10</w:t>
            </w:r>
          </w:p>
        </w:tc>
        <w:tc>
          <w:tcPr>
            <w:tcW w:type="dxa" w:w="3582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30000">
            <w:pPr>
              <w:pStyle w:val="Style_11"/>
              <w:widowControl w:val="0"/>
              <w:ind/>
              <w:jc w:val="left"/>
            </w:pPr>
            <w:r>
              <w:t>Озеленение санитарно-защитных и водоохранных зон</w:t>
            </w:r>
          </w:p>
        </w:tc>
        <w:tc>
          <w:tcPr>
            <w:tcW w:type="dxa" w:w="2268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30000">
            <w:pPr>
              <w:pStyle w:val="Style_12"/>
              <w:widowControl w:val="0"/>
              <w:ind/>
            </w:pPr>
            <w:r>
              <w:t>га</w:t>
            </w:r>
          </w:p>
        </w:tc>
        <w:tc>
          <w:tcPr>
            <w:tcW w:type="dxa" w:w="1531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30000">
            <w:pPr>
              <w:pStyle w:val="Style_12"/>
              <w:widowControl w:val="0"/>
              <w:ind/>
            </w:pPr>
            <w:r>
              <w:t>67,08</w:t>
            </w:r>
          </w:p>
        </w:tc>
        <w:tc>
          <w:tcPr>
            <w:tcW w:type="dxa" w:w="1510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30000">
            <w:pPr>
              <w:pStyle w:val="Style_12"/>
              <w:widowControl w:val="0"/>
              <w:ind/>
            </w:pPr>
            <w:r>
              <w:t>67,08</w:t>
            </w:r>
          </w:p>
        </w:tc>
        <w:tc>
          <w:tcPr>
            <w:tcW w:type="dxa" w:w="23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widowControl w:val="0"/>
              <w:ind/>
            </w:pPr>
          </w:p>
        </w:tc>
      </w:tr>
    </w:tbl>
    <w:p w14:paraId="70030000">
      <w:pPr>
        <w:pStyle w:val="Style_15"/>
        <w:numPr>
          <w:ilvl w:val="0"/>
          <w:numId w:val="0"/>
        </w:numPr>
        <w:spacing w:after="0" w:before="0"/>
        <w:ind w:firstLine="0" w:left="333" w:right="0"/>
        <w:rPr>
          <w:b w:val="0"/>
        </w:rPr>
      </w:pPr>
      <w:r>
        <w:rPr>
          <w:b w:val="0"/>
        </w:rPr>
        <w:t>».</w:t>
      </w:r>
    </w:p>
    <w:p w14:paraId="71030000">
      <w:pPr>
        <w:pStyle w:val="Style_15"/>
        <w:numPr>
          <w:ilvl w:val="0"/>
          <w:numId w:val="0"/>
        </w:numPr>
        <w:spacing w:after="63" w:before="123"/>
        <w:ind w:firstLine="624" w:left="0" w:right="0"/>
        <w:rPr>
          <w:b w:val="0"/>
        </w:rPr>
      </w:pPr>
    </w:p>
    <w:p w14:paraId="72030000">
      <w:pPr>
        <w:pStyle w:val="Style_15"/>
        <w:numPr>
          <w:ilvl w:val="0"/>
          <w:numId w:val="0"/>
        </w:numPr>
        <w:spacing w:after="63" w:before="123"/>
        <w:ind w:firstLine="624" w:left="0" w:right="0"/>
        <w:rPr>
          <w:b w:val="0"/>
        </w:rPr>
      </w:pPr>
    </w:p>
    <w:p w14:paraId="73030000">
      <w:pPr>
        <w:pStyle w:val="Style_15"/>
        <w:keepNext w:val="1"/>
        <w:pageBreakBefore w:val="1"/>
        <w:widowControl w:val="1"/>
        <w:numPr>
          <w:ilvl w:val="0"/>
          <w:numId w:val="0"/>
        </w:numPr>
        <w:spacing w:after="63" w:before="123"/>
        <w:ind w:firstLine="0" w:left="0" w:right="0"/>
        <w:jc w:val="center"/>
        <w:rPr>
          <w:sz w:val="28"/>
        </w:rPr>
      </w:pPr>
      <w:r>
        <w:rPr>
          <w:b w:val="0"/>
        </w:rPr>
        <w:t xml:space="preserve">Изменения в Материалах по обоснованию </w:t>
      </w:r>
      <w:r>
        <w:rPr>
          <w:b w:val="0"/>
        </w:rPr>
        <w:t xml:space="preserve">в виде карт </w:t>
      </w:r>
      <w:r>
        <w:rPr>
          <w:b w:val="0"/>
        </w:rPr>
        <w:t xml:space="preserve">Генерального плана </w:t>
      </w:r>
      <w:r>
        <w:rPr>
          <w:b w:val="0"/>
        </w:rPr>
        <w:t>Озер</w:t>
      </w:r>
      <w:r>
        <w:rPr>
          <w:b w:val="0"/>
        </w:rPr>
        <w:t>новского сельского поселения Ивановского муниципального района</w:t>
      </w:r>
      <w:r>
        <w:br/>
      </w:r>
    </w:p>
    <w:p w14:paraId="74030000">
      <w:pPr>
        <w:ind w:firstLine="709" w:left="0" w:right="0"/>
        <w:jc w:val="both"/>
        <w:rPr>
          <w:sz w:val="28"/>
        </w:rPr>
      </w:pPr>
      <w:r>
        <w:rPr>
          <w:sz w:val="28"/>
        </w:rPr>
        <w:t xml:space="preserve">1. Карту материалов по обоснованию генерального плана </w:t>
      </w:r>
      <w:r>
        <w:rPr>
          <w:sz w:val="28"/>
        </w:rPr>
        <w:t>Озер</w:t>
      </w:r>
      <w:r>
        <w:rPr>
          <w:sz w:val="28"/>
        </w:rPr>
        <w:t>новского сельского поселения Ивановского муниципального района изложить в следующей редакции:</w:t>
      </w:r>
    </w:p>
    <w:p w14:paraId="75030000">
      <w:pPr>
        <w:spacing w:after="60" w:before="0"/>
        <w:ind/>
        <w:jc w:val="both"/>
        <w:rPr>
          <w:sz w:val="28"/>
        </w:rPr>
      </w:pPr>
    </w:p>
    <w:p w14:paraId="76030000">
      <w:pPr>
        <w:rPr>
          <w:sz w:val="28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116320" cy="6268720"/>
            <wp:wrapSquare distB="0" distL="0" distR="0" distT="0" wrapText="bothSides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7"/>
                    <a:srcRect b="-37" l="-37" r="-37" t="-37"/>
                    <a:stretch/>
                  </pic:blipFill>
                  <pic:spPr>
                    <a:xfrm flipH="false" flipV="false" rot="0">
                      <a:ext cx="6116320" cy="6268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77030000">
      <w:pPr>
        <w:rPr>
          <w:sz w:val="28"/>
        </w:rPr>
      </w:pPr>
    </w:p>
    <w:p w14:paraId="78030000">
      <w:pPr>
        <w:rPr>
          <w:sz w:val="28"/>
        </w:rPr>
      </w:pPr>
    </w:p>
    <w:p w14:paraId="79030000">
      <w:pPr>
        <w:rPr>
          <w:sz w:val="28"/>
        </w:rPr>
      </w:pPr>
    </w:p>
    <w:p w14:paraId="7A030000">
      <w:pPr>
        <w:ind w:firstLine="709" w:left="0" w:right="0"/>
        <w:jc w:val="both"/>
        <w:rPr>
          <w:sz w:val="28"/>
        </w:rPr>
      </w:pPr>
    </w:p>
    <w:p w14:paraId="7B030000">
      <w:pPr>
        <w:pageBreakBefore w:val="1"/>
        <w:ind w:firstLine="709" w:left="0" w:right="0"/>
        <w:jc w:val="both"/>
      </w:pPr>
      <w:r>
        <w:t xml:space="preserve">2. Карту границ лесничеств генерального плана </w:t>
      </w:r>
      <w:r>
        <w:t>Озер</w:t>
      </w:r>
      <w:r>
        <w:t>новского сельского поселения Ивановского муниципального района изложить в следующей редакции:</w:t>
      </w:r>
    </w:p>
    <w:p w14:paraId="7C030000">
      <w:pPr>
        <w:ind w:firstLine="709" w:left="0" w:right="0"/>
        <w:jc w:val="both"/>
      </w:pPr>
    </w:p>
    <w:p w14:paraId="7D030000">
      <w:pPr>
        <w:ind w:firstLine="709" w:left="0" w:right="0"/>
        <w:jc w:val="both"/>
      </w:pPr>
    </w:p>
    <w:p w14:paraId="7E030000">
      <w:pPr>
        <w:ind w:firstLine="709" w:left="0" w:right="0"/>
        <w:jc w:val="both"/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116320" cy="6243320"/>
            <wp:wrapSquare distB="0" distL="0" distR="0" distT="0" wrapText="bothSides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8"/>
                    <a:srcRect b="-37" l="-38" r="-38" t="-37"/>
                    <a:stretch/>
                  </pic:blipFill>
                  <pic:spPr>
                    <a:xfrm flipH="false" flipV="false" rot="0">
                      <a:ext cx="6116320" cy="6243320"/>
                    </a:xfrm>
                    <a:prstGeom prst="rect"/>
                  </pic:spPr>
                </pic:pic>
              </a:graphicData>
            </a:graphic>
          </wp:anchor>
        </w:drawing>
      </w:r>
    </w:p>
    <w:sectPr>
      <w:headerReference r:id="rId2" w:type="default"/>
      <w:headerReference r:id="rId1" w:type="first"/>
      <w:pgSz w:h="16838" w:orient="portrait" w:w="11906"/>
      <w:pgMar w:bottom="1134" w:footer="708" w:header="850" w:left="1701" w:right="567" w:top="1183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84"/>
      <w:lvlText w:val="%1"/>
      <w:lvlJc w:val="left"/>
      <w:pPr>
        <w:tabs>
          <w:tab w:leader="none" w:pos="0" w:val="left"/>
        </w:tabs>
        <w:ind w:firstLine="567" w:left="0"/>
      </w:pPr>
    </w:lvl>
    <w:lvl w:ilvl="1">
      <w:start w:val="1"/>
      <w:numFmt w:val="decimal"/>
      <w:pStyle w:val="Style_15"/>
      <w:lvlText w:val="%1.%2"/>
      <w:lvlJc w:val="left"/>
      <w:pPr>
        <w:tabs>
          <w:tab w:leader="none" w:pos="0" w:val="left"/>
        </w:tabs>
        <w:ind w:firstLine="567" w:left="333"/>
      </w:pPr>
      <w:rPr>
        <w:sz w:val="24"/>
      </w:rPr>
    </w:lvl>
    <w:lvl w:ilvl="2">
      <w:start w:val="1"/>
      <w:numFmt w:val="decimal"/>
      <w:pStyle w:val="Style_99"/>
      <w:lvlText w:val="%1.%2.%3"/>
      <w:lvlJc w:val="left"/>
      <w:pPr>
        <w:tabs>
          <w:tab w:leader="none" w:pos="0" w:val="left"/>
        </w:tabs>
        <w:ind w:firstLine="567" w:left="851"/>
      </w:pPr>
    </w:lvl>
    <w:lvl w:ilvl="3">
      <w:start w:val="1"/>
      <w:numFmt w:val="decimal"/>
      <w:pStyle w:val="Style_489"/>
      <w:lvlText w:val="%1.%2.%3.%4"/>
      <w:lvlJc w:val="left"/>
      <w:pPr>
        <w:tabs>
          <w:tab w:leader="none" w:pos="0" w:val="left"/>
        </w:tabs>
        <w:ind w:firstLine="567" w:left="0"/>
      </w:pPr>
    </w:lvl>
    <w:lvl w:ilvl="4">
      <w:start w:val="1"/>
      <w:numFmt w:val="decimal"/>
      <w:pStyle w:val="Style_274"/>
      <w:lvlText w:val="%1.%2.%3.%4.%5"/>
      <w:lvlJc w:val="left"/>
      <w:pPr>
        <w:tabs>
          <w:tab w:leader="none" w:pos="0" w:val="left"/>
        </w:tabs>
        <w:ind w:firstLine="567" w:left="0"/>
      </w:pPr>
    </w:lvl>
    <w:lvl w:ilvl="5">
      <w:start w:val="1"/>
      <w:numFmt w:val="decimal"/>
      <w:pStyle w:val="Style_517"/>
      <w:lvlText w:val="%1.%2.%3.%4.%5.%6"/>
      <w:lvlJc w:val="left"/>
      <w:pPr>
        <w:tabs>
          <w:tab w:leader="none" w:pos="0" w:val="left"/>
        </w:tabs>
        <w:ind w:firstLine="567" w:left="0"/>
      </w:pPr>
    </w:lvl>
    <w:lvl w:ilvl="6">
      <w:start w:val="1"/>
      <w:numFmt w:val="decimal"/>
      <w:pStyle w:val="Style_43"/>
      <w:lvlText w:val="%1.%2.%3.%4.%5.%6.%7"/>
      <w:lvlJc w:val="left"/>
      <w:pPr>
        <w:tabs>
          <w:tab w:leader="none" w:pos="0" w:val="left"/>
        </w:tabs>
        <w:ind w:firstLine="567" w:left="0"/>
      </w:pPr>
    </w:lvl>
    <w:lvl w:ilvl="7">
      <w:start w:val="1"/>
      <w:numFmt w:val="decimal"/>
      <w:pStyle w:val="Style_307"/>
      <w:lvlText w:val="%1.%2.%3.%4.%5.%6.%7.%8"/>
      <w:lvlJc w:val="left"/>
      <w:pPr>
        <w:tabs>
          <w:tab w:leader="none" w:pos="0" w:val="left"/>
        </w:tabs>
        <w:ind w:firstLine="567" w:left="0"/>
      </w:pPr>
    </w:lvl>
    <w:lvl w:ilvl="8">
      <w:start w:val="1"/>
      <w:numFmt w:val="decimal"/>
      <w:pStyle w:val="Style_138"/>
      <w:lvlText w:val="%1.%2.%3.%4.%5.%6.%7.%8.%9"/>
      <w:lvlJc w:val="left"/>
      <w:pPr>
        <w:tabs>
          <w:tab w:leader="none" w:pos="0" w:val="left"/>
        </w:tabs>
        <w:ind w:firstLine="567" w:left="0"/>
      </w:pPr>
    </w:lvl>
  </w:abstractNum>
  <w:abstractNum w:abstractNumId="1">
    <w:lvl w:ilvl="0">
      <w:start w:val="1"/>
      <w:numFmt w:val="bullet"/>
      <w:pStyle w:val="Style_71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1">
      <w:start w:val="1"/>
      <w:numFmt w:val="bullet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2">
      <w:start w:val="1"/>
      <w:numFmt w:val="bullet"/>
      <w:lvlText w:val=""/>
      <w:lvlJc w:val="left"/>
      <w:pPr>
        <w:tabs>
          <w:tab w:leader="none" w:pos="0" w:val="left"/>
        </w:tabs>
        <w:ind w:firstLine="567" w:left="0"/>
      </w:pPr>
      <w:rPr>
        <w:rFonts w:ascii="Symbol" w:hAnsi="Symbol"/>
      </w:rPr>
    </w:lvl>
    <w:lvl w:ilvl="3">
      <w:start w:val="1"/>
      <w:numFmt w:val="bullet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4">
      <w:start w:val="1"/>
      <w:numFmt w:val="bullet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5">
      <w:start w:val="1"/>
      <w:numFmt w:val="bullet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6">
      <w:start w:val="1"/>
      <w:numFmt w:val="bullet"/>
      <w:lvlText w:val=""/>
      <w:lvlJc w:val="left"/>
      <w:pPr>
        <w:tabs>
          <w:tab w:leader="none" w:pos="0" w:val="left"/>
        </w:tabs>
        <w:ind w:firstLine="567" w:left="0"/>
      </w:pPr>
      <w:rPr>
        <w:rFonts w:ascii="Symbol" w:hAnsi="Symbol"/>
      </w:rPr>
    </w:lvl>
    <w:lvl w:ilvl="7">
      <w:start w:val="1"/>
      <w:numFmt w:val="bullet"/>
      <w:lvlText w:val="–"/>
      <w:lvlJc w:val="left"/>
      <w:pPr>
        <w:tabs>
          <w:tab w:leader="none" w:pos="0" w:val="left"/>
        </w:tabs>
        <w:ind w:firstLine="567" w:left="0"/>
      </w:pPr>
      <w:rPr>
        <w:rFonts w:ascii="Times New Roman" w:hAnsi="Times New Roman"/>
      </w:rPr>
    </w:lvl>
    <w:lvl w:ilvl="8">
      <w:start w:val="1"/>
      <w:numFmt w:val="bullet"/>
      <w:lvlText w:val=""/>
      <w:lvlJc w:val="left"/>
      <w:pPr>
        <w:tabs>
          <w:tab w:leader="none" w:pos="0" w:val="left"/>
        </w:tabs>
        <w:ind w:firstLine="567" w:left="0"/>
      </w:pPr>
      <w:rPr>
        <w:rFonts w:ascii="Symbol" w:hAnsi="Symbol"/>
      </w:rPr>
    </w:lvl>
  </w:abstractNum>
  <w:abstractNum w:abstractNumId="2">
    <w:lvl w:ilvl="0">
      <w:start w:val="1"/>
      <w:numFmt w:val="decimal"/>
      <w:pStyle w:val="Style_90"/>
      <w:lvlText w:val="%1)"/>
      <w:lvlJc w:val="left"/>
      <w:pPr>
        <w:tabs>
          <w:tab w:leader="none" w:pos="0" w:val="left"/>
        </w:tabs>
        <w:ind w:firstLine="0" w:left="567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spacing w:val="0"/>
        <w:sz w:val="24"/>
        <w:u w:val="none"/>
      </w:rPr>
    </w:lvl>
    <w:lvl w:ilvl="1">
      <w:start w:val="1"/>
      <w:numFmt w:val="decimal"/>
      <w:lvlText w:val="%1.%2"/>
      <w:lvlJc w:val="left"/>
      <w:pPr>
        <w:tabs>
          <w:tab w:leader="none" w:pos="0" w:val="left"/>
        </w:tabs>
        <w:ind w:firstLine="567" w:left="567"/>
      </w:pPr>
      <w:rPr>
        <w:rFonts w:ascii="Times New Roman" w:hAnsi="Times New Roman"/>
        <w:b w:val="1"/>
        <w:i w:val="0"/>
        <w:spacing w:val="0"/>
        <w:sz w:val="28"/>
      </w:rPr>
    </w:lvl>
    <w:lvl w:ilvl="2">
      <w:start w:val="1"/>
      <w:numFmt w:val="decimal"/>
      <w:lvlText w:val="%1.%2.%3"/>
      <w:lvlJc w:val="left"/>
      <w:pPr>
        <w:tabs>
          <w:tab w:leader="none" w:pos="0" w:val="left"/>
        </w:tabs>
        <w:ind w:firstLine="567" w:left="567"/>
      </w:pPr>
      <w:rPr>
        <w:rFonts w:ascii="Times New Roman" w:hAnsi="Times New Roman"/>
        <w:b w:val="1"/>
        <w:i w:val="0"/>
        <w:color w:val="000000"/>
        <w:sz w:val="26"/>
      </w:rPr>
    </w:lvl>
    <w:lvl w:ilvl="3">
      <w:start w:val="1"/>
      <w:numFmt w:val="decimal"/>
      <w:lvlText w:val="%1.%2.%3.%4"/>
      <w:lvlJc w:val="left"/>
      <w:pPr>
        <w:tabs>
          <w:tab w:leader="none" w:pos="0" w:val="left"/>
        </w:tabs>
        <w:ind w:firstLine="567" w:left="567"/>
      </w:pPr>
      <w:rPr>
        <w:rFonts w:ascii="Times New Roman" w:hAnsi="Times New Roman"/>
        <w:b w:val="1"/>
        <w:i w:val="0"/>
        <w:color w:val="000000"/>
        <w:spacing w:val="0"/>
        <w:sz w:val="24"/>
      </w:rPr>
    </w:lvl>
    <w:lvl w:ilvl="4">
      <w:start w:val="1"/>
      <w:numFmt w:val="decimal"/>
      <w:lvlText w:val="%1.%2.%3.%4.%5"/>
      <w:lvlJc w:val="left"/>
      <w:pPr>
        <w:tabs>
          <w:tab w:leader="none" w:pos="2142" w:val="left"/>
        </w:tabs>
        <w:ind w:hanging="1008" w:left="2142"/>
      </w:pPr>
    </w:lvl>
    <w:lvl w:ilvl="5">
      <w:start w:val="1"/>
      <w:numFmt w:val="decimal"/>
      <w:lvlText w:val="%1.%2.%3.%4.%5.%6"/>
      <w:lvlJc w:val="left"/>
      <w:pPr>
        <w:tabs>
          <w:tab w:leader="none" w:pos="2286" w:val="left"/>
        </w:tabs>
        <w:ind w:hanging="1152" w:left="2286"/>
      </w:pPr>
    </w:lvl>
    <w:lvl w:ilvl="6">
      <w:start w:val="1"/>
      <w:numFmt w:val="decimal"/>
      <w:lvlText w:val="%1.%2.%3.%4.%5.%6.%7"/>
      <w:lvlJc w:val="left"/>
      <w:pPr>
        <w:tabs>
          <w:tab w:leader="none" w:pos="2430" w:val="left"/>
        </w:tabs>
        <w:ind w:hanging="1296" w:left="2430"/>
      </w:pPr>
    </w:lvl>
    <w:lvl w:ilvl="7">
      <w:start w:val="1"/>
      <w:numFmt w:val="decimal"/>
      <w:lvlText w:val="%1.%2.%3.%4.%5.%6.%7.%8"/>
      <w:lvlJc w:val="left"/>
      <w:pPr>
        <w:tabs>
          <w:tab w:leader="none" w:pos="2574" w:val="left"/>
        </w:tabs>
        <w:ind w:hanging="1440" w:left="2574"/>
      </w:pPr>
    </w:lvl>
    <w:lvl w:ilvl="8">
      <w:start w:val="1"/>
      <w:numFmt w:val="decimal"/>
      <w:lvlText w:val="%1.%2.%3.%4.%5.%6.%7.%8.%9"/>
      <w:lvlJc w:val="left"/>
      <w:pPr>
        <w:tabs>
          <w:tab w:leader="none" w:pos="2718" w:val="left"/>
        </w:tabs>
        <w:ind w:hanging="1584" w:left="2718"/>
      </w:pPr>
    </w:lvl>
  </w:abstractNum>
  <w:abstractNum w:abstractNumId="3">
    <w:lvl w:ilvl="0">
      <w:start w:val="1"/>
      <w:numFmt w:val="decimal"/>
      <w:pStyle w:val="Style_10"/>
      <w:lvlText w:val="%1"/>
      <w:lvlJc w:val="left"/>
      <w:pPr>
        <w:tabs>
          <w:tab w:leader="none" w:pos="340" w:val="left"/>
        </w:tabs>
        <w:ind w:firstLine="57" w:left="0"/>
      </w:pPr>
      <w:rPr>
        <w:b w:val="0"/>
      </w:rPr>
    </w:lvl>
  </w:abstractNum>
  <w:abstractNum w:abstractNumId="4">
    <w:lvl w:ilvl="0">
      <w:start w:val="1"/>
      <w:numFmt w:val="decimal"/>
      <w:pStyle w:val="Style_199"/>
      <w:lvlText w:val="%1)"/>
      <w:lvlJc w:val="left"/>
      <w:pPr>
        <w:tabs>
          <w:tab w:leader="none" w:pos="0" w:val="left"/>
        </w:tabs>
        <w:ind w:firstLine="567" w:left="0"/>
      </w:pPr>
    </w:lvl>
    <w:lvl w:ilvl="1">
      <w:start w:val="1"/>
      <w:numFmt w:val="bullet"/>
      <w:lvlText w:val="–"/>
      <w:lvlJc w:val="left"/>
      <w:pPr>
        <w:tabs>
          <w:tab w:leader="none" w:pos="0" w:val="left"/>
        </w:tabs>
        <w:ind w:firstLine="567" w:left="284"/>
      </w:pPr>
      <w:rPr>
        <w:rFonts w:ascii="Times New Roman" w:hAnsi="Times New Roman"/>
      </w:rPr>
    </w:lvl>
    <w:lvl w:ilvl="2">
      <w:start w:val="1"/>
      <w:numFmt w:val="bullet"/>
      <w:lvlText w:val=""/>
      <w:lvlJc w:val="left"/>
      <w:pPr>
        <w:tabs>
          <w:tab w:leader="none" w:pos="0" w:val="left"/>
        </w:tabs>
        <w:ind w:firstLine="567" w:left="284"/>
      </w:pPr>
      <w:rPr>
        <w:rFonts w:ascii="Symbol" w:hAnsi="Symbol"/>
      </w:rPr>
    </w:lvl>
    <w:lvl w:ilvl="3">
      <w:start w:val="1"/>
      <w:numFmt w:val="bullet"/>
      <w:lvlText w:val="–"/>
      <w:lvlJc w:val="left"/>
      <w:pPr>
        <w:tabs>
          <w:tab w:leader="none" w:pos="0" w:val="left"/>
        </w:tabs>
        <w:ind w:firstLine="567" w:left="284"/>
      </w:pPr>
      <w:rPr>
        <w:rFonts w:ascii="Times New Roman" w:hAnsi="Times New Roman"/>
      </w:rPr>
    </w:lvl>
    <w:lvl w:ilvl="4">
      <w:start w:val="1"/>
      <w:numFmt w:val="bullet"/>
      <w:lvlText w:val="–"/>
      <w:lvlJc w:val="left"/>
      <w:pPr>
        <w:tabs>
          <w:tab w:leader="none" w:pos="0" w:val="left"/>
        </w:tabs>
        <w:ind w:firstLine="567" w:left="284"/>
      </w:pPr>
      <w:rPr>
        <w:rFonts w:ascii="Times New Roman" w:hAnsi="Times New Roman"/>
      </w:rPr>
    </w:lvl>
    <w:lvl w:ilvl="5">
      <w:start w:val="1"/>
      <w:numFmt w:val="bullet"/>
      <w:lvlText w:val="–"/>
      <w:lvlJc w:val="left"/>
      <w:pPr>
        <w:tabs>
          <w:tab w:leader="none" w:pos="0" w:val="left"/>
        </w:tabs>
        <w:ind w:firstLine="567" w:left="284"/>
      </w:pPr>
      <w:rPr>
        <w:rFonts w:ascii="Times New Roman" w:hAnsi="Times New Roman"/>
      </w:rPr>
    </w:lvl>
    <w:lvl w:ilvl="6">
      <w:start w:val="1"/>
      <w:numFmt w:val="bullet"/>
      <w:lvlText w:val=""/>
      <w:lvlJc w:val="left"/>
      <w:pPr>
        <w:tabs>
          <w:tab w:leader="none" w:pos="0" w:val="left"/>
        </w:tabs>
        <w:ind w:firstLine="567" w:left="284"/>
      </w:pPr>
      <w:rPr>
        <w:rFonts w:ascii="Symbol" w:hAnsi="Symbol"/>
      </w:rPr>
    </w:lvl>
    <w:lvl w:ilvl="7">
      <w:start w:val="1"/>
      <w:numFmt w:val="bullet"/>
      <w:lvlText w:val="–"/>
      <w:lvlJc w:val="left"/>
      <w:pPr>
        <w:tabs>
          <w:tab w:leader="none" w:pos="0" w:val="left"/>
        </w:tabs>
        <w:ind w:firstLine="567" w:left="284"/>
      </w:pPr>
      <w:rPr>
        <w:rFonts w:ascii="Times New Roman" w:hAnsi="Times New Roman"/>
      </w:rPr>
    </w:lvl>
    <w:lvl w:ilvl="8">
      <w:start w:val="1"/>
      <w:numFmt w:val="bullet"/>
      <w:lvlText w:val=""/>
      <w:lvlJc w:val="left"/>
      <w:pPr>
        <w:tabs>
          <w:tab w:leader="none" w:pos="0" w:val="left"/>
        </w:tabs>
        <w:ind w:firstLine="567" w:left="284"/>
      </w:pPr>
      <w:rPr>
        <w:rFonts w:ascii="Symbol" w:hAnsi="Symbol"/>
      </w:rPr>
    </w:lvl>
  </w:abstractNum>
  <w:abstractNum w:abstractNumId="5">
    <w:lvl w:ilvl="0">
      <w:start w:val="1"/>
      <w:numFmt w:val="decimal"/>
      <w:pStyle w:val="Style_345"/>
      <w:lvlText w:val="1.%1"/>
      <w:lvlJc w:val="left"/>
      <w:pPr>
        <w:tabs>
          <w:tab w:leader="none" w:pos="0" w:val="left"/>
        </w:tabs>
        <w:ind w:hanging="360" w:left="927"/>
      </w:pPr>
      <w:rPr>
        <w:b w:val="0"/>
        <w:i w:val="1"/>
        <w:caps w:val="0"/>
        <w:smallCaps w:val="0"/>
        <w:strike w:val="0"/>
        <w:shadow w:val="0"/>
        <w:spacing w:val="0"/>
        <w:sz w:val="24"/>
        <w:u w:val="none"/>
      </w:rPr>
    </w:lvl>
    <w:lvl w:ilvl="1">
      <w:start w:val="1"/>
      <w:numFmt w:val="decimal"/>
      <w:lvlText w:val="%1.%2"/>
      <w:lvlJc w:val="left"/>
      <w:pPr>
        <w:tabs>
          <w:tab w:leader="none" w:pos="0" w:val="left"/>
        </w:tabs>
        <w:ind w:firstLine="0" w:left="851"/>
      </w:pPr>
      <w:rPr>
        <w:rFonts w:ascii="Times New Roman" w:hAnsi="Times New Roman"/>
        <w:b w:val="1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leader="none" w:pos="0" w:val="left"/>
        </w:tabs>
        <w:ind w:firstLine="0" w:left="567"/>
      </w:pPr>
      <w:rPr>
        <w:rFonts w:ascii="Times New Roman" w:hAnsi="Times New Roman"/>
        <w:b w:val="1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leader="none" w:pos="141" w:val="left"/>
        </w:tabs>
        <w:ind w:firstLine="0" w:left="141"/>
      </w:pPr>
      <w:rPr>
        <w:rFonts w:ascii="Times New Roman" w:hAnsi="Times New Roman"/>
        <w:i w:val="0"/>
        <w:caps w:val="0"/>
        <w:smallCaps w:val="0"/>
        <w:strike w:val="0"/>
        <w:shadow w:val="0"/>
        <w:spacing w:val="0"/>
        <w:sz w:val="24"/>
        <w:u w:val="none"/>
      </w:rPr>
    </w:lvl>
    <w:lvl w:ilvl="4">
      <w:start w:val="1"/>
      <w:numFmt w:val="decimal"/>
      <w:lvlText w:val="%1.%2.%3.%4.%5"/>
      <w:lvlJc w:val="left"/>
      <w:pPr>
        <w:tabs>
          <w:tab w:leader="none" w:pos="141" w:val="left"/>
        </w:tabs>
        <w:ind w:firstLine="0" w:left="141"/>
      </w:pPr>
    </w:lvl>
    <w:lvl w:ilvl="5">
      <w:start w:val="1"/>
      <w:numFmt w:val="decimal"/>
      <w:lvlText w:val="%1.%2.%3.%4.%5.%6"/>
      <w:lvlJc w:val="left"/>
      <w:pPr>
        <w:tabs>
          <w:tab w:leader="none" w:pos="141" w:val="left"/>
        </w:tabs>
        <w:ind w:firstLine="0" w:left="141"/>
      </w:pPr>
    </w:lvl>
    <w:lvl w:ilvl="6">
      <w:start w:val="1"/>
      <w:numFmt w:val="decimal"/>
      <w:lvlText w:val="%1.%2.%3.%4.%5.%6.%7"/>
      <w:lvlJc w:val="left"/>
      <w:pPr>
        <w:tabs>
          <w:tab w:leader="none" w:pos="141" w:val="left"/>
        </w:tabs>
        <w:ind w:firstLine="0" w:left="141"/>
      </w:pPr>
    </w:lvl>
    <w:lvl w:ilvl="7">
      <w:start w:val="1"/>
      <w:numFmt w:val="decimal"/>
      <w:lvlText w:val="%1.%2.%3.%4.%5.%6.%7.%8"/>
      <w:lvlJc w:val="left"/>
      <w:pPr>
        <w:tabs>
          <w:tab w:leader="none" w:pos="141" w:val="left"/>
        </w:tabs>
        <w:ind w:firstLine="0" w:left="141"/>
      </w:pPr>
    </w:lvl>
    <w:lvl w:ilvl="8">
      <w:start w:val="1"/>
      <w:numFmt w:val="decimal"/>
      <w:lvlText w:val="%1.%2.%3.%4.%5.%6.%7.%8.%9"/>
      <w:lvlJc w:val="left"/>
      <w:pPr>
        <w:tabs>
          <w:tab w:leader="none" w:pos="141" w:val="left"/>
        </w:tabs>
        <w:ind w:firstLine="0" w:left="141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  <w:pPr>
      <w:widowControl w:val="1"/>
      <w:ind/>
    </w:pPr>
    <w:rPr>
      <w:rFonts w:ascii="Times New Roman" w:hAnsi="Times New Roman"/>
      <w:color w:val="000000"/>
      <w:sz w:val="24"/>
    </w:rPr>
  </w:style>
  <w:style w:default="1" w:styleId="Style_18_ch" w:type="character">
    <w:name w:val="Normal"/>
    <w:link w:val="Style_18"/>
    <w:rPr>
      <w:rFonts w:ascii="Times New Roman" w:hAnsi="Times New Roman"/>
      <w:color w:val="000000"/>
      <w:sz w:val="24"/>
    </w:rPr>
  </w:style>
  <w:style w:styleId="Style_19" w:type="paragraph">
    <w:name w:val="WW8Num9z7"/>
    <w:link w:val="Style_19_ch"/>
  </w:style>
  <w:style w:styleId="Style_19_ch" w:type="character">
    <w:name w:val="WW8Num9z7"/>
    <w:link w:val="Style_19"/>
  </w:style>
  <w:style w:styleId="Style_20" w:type="paragraph">
    <w:name w:val=" Знак Знак4"/>
    <w:link w:val="Style_20_ch"/>
    <w:rPr>
      <w:sz w:val="28"/>
    </w:rPr>
  </w:style>
  <w:style w:styleId="Style_20_ch" w:type="character">
    <w:name w:val=" Знак Знак4"/>
    <w:link w:val="Style_20"/>
    <w:rPr>
      <w:sz w:val="28"/>
    </w:rPr>
  </w:style>
  <w:style w:styleId="Style_21" w:type="paragraph">
    <w:name w:val="WW8Num8z5"/>
    <w:link w:val="Style_21_ch"/>
  </w:style>
  <w:style w:styleId="Style_21_ch" w:type="character">
    <w:name w:val="WW8Num8z5"/>
    <w:link w:val="Style_21"/>
  </w:style>
  <w:style w:styleId="Style_22" w:type="paragraph">
    <w:name w:val="WW8Num30z7"/>
    <w:link w:val="Style_22_ch"/>
  </w:style>
  <w:style w:styleId="Style_22_ch" w:type="character">
    <w:name w:val="WW8Num30z7"/>
    <w:link w:val="Style_22"/>
  </w:style>
  <w:style w:styleId="Style_23" w:type="paragraph">
    <w:name w:val="WW8Num21z8"/>
    <w:link w:val="Style_23_ch"/>
  </w:style>
  <w:style w:styleId="Style_23_ch" w:type="character">
    <w:name w:val="WW8Num21z8"/>
    <w:link w:val="Style_23"/>
  </w:style>
  <w:style w:styleId="Style_24" w:type="paragraph">
    <w:name w:val="WW8Num23z1"/>
    <w:link w:val="Style_24_ch"/>
  </w:style>
  <w:style w:styleId="Style_24_ch" w:type="character">
    <w:name w:val="WW8Num23z1"/>
    <w:link w:val="Style_24"/>
  </w:style>
  <w:style w:styleId="Style_25" w:type="paragraph">
    <w:name w:val="WW8Num28z1"/>
    <w:link w:val="Style_25_ch"/>
    <w:rPr>
      <w:rFonts w:ascii="Courier New" w:hAnsi="Courier New"/>
    </w:rPr>
  </w:style>
  <w:style w:styleId="Style_25_ch" w:type="character">
    <w:name w:val="WW8Num28z1"/>
    <w:link w:val="Style_25"/>
    <w:rPr>
      <w:rFonts w:ascii="Courier New" w:hAnsi="Courier New"/>
    </w:rPr>
  </w:style>
  <w:style w:styleId="Style_26" w:type="paragraph">
    <w:name w:val="WW8Num1z2"/>
    <w:link w:val="Style_26_ch"/>
  </w:style>
  <w:style w:styleId="Style_26_ch" w:type="character">
    <w:name w:val="WW8Num1z2"/>
    <w:link w:val="Style_26"/>
  </w:style>
  <w:style w:styleId="Style_27" w:type="paragraph">
    <w:name w:val="WW8Num25z4"/>
    <w:link w:val="Style_27_ch"/>
  </w:style>
  <w:style w:styleId="Style_27_ch" w:type="character">
    <w:name w:val="WW8Num25z4"/>
    <w:link w:val="Style_27"/>
  </w:style>
  <w:style w:styleId="Style_28" w:type="paragraph">
    <w:name w:val="S_Титульный"/>
    <w:basedOn w:val="Style_18"/>
    <w:link w:val="Style_28_ch"/>
    <w:pPr>
      <w:spacing w:line="360" w:lineRule="auto"/>
      <w:ind w:firstLine="0" w:left="3060" w:right="0"/>
      <w:jc w:val="right"/>
    </w:pPr>
    <w:rPr>
      <w:b w:val="1"/>
      <w:caps w:val="1"/>
    </w:rPr>
  </w:style>
  <w:style w:styleId="Style_28_ch" w:type="character">
    <w:name w:val="S_Титульный"/>
    <w:basedOn w:val="Style_18_ch"/>
    <w:link w:val="Style_28"/>
    <w:rPr>
      <w:b w:val="1"/>
      <w:caps w:val="1"/>
    </w:rPr>
  </w:style>
  <w:style w:styleId="Style_29" w:type="paragraph">
    <w:name w:val="WW8Num2z1"/>
    <w:link w:val="Style_29_ch"/>
    <w:rPr>
      <w:rFonts w:ascii="Times New Roman" w:hAnsi="Times New Roman"/>
      <w:b w:val="1"/>
      <w:i w:val="0"/>
      <w:spacing w:val="0"/>
      <w:sz w:val="28"/>
    </w:rPr>
  </w:style>
  <w:style w:styleId="Style_29_ch" w:type="character">
    <w:name w:val="WW8Num2z1"/>
    <w:link w:val="Style_29"/>
    <w:rPr>
      <w:rFonts w:ascii="Times New Roman" w:hAnsi="Times New Roman"/>
      <w:b w:val="1"/>
      <w:i w:val="0"/>
      <w:spacing w:val="0"/>
      <w:sz w:val="28"/>
    </w:rPr>
  </w:style>
  <w:style w:styleId="Style_30" w:type="paragraph">
    <w:name w:val="Текст1"/>
    <w:basedOn w:val="Style_18"/>
    <w:link w:val="Style_30_ch"/>
    <w:rPr>
      <w:rFonts w:ascii="Courier New" w:hAnsi="Courier New"/>
      <w:sz w:val="20"/>
    </w:rPr>
  </w:style>
  <w:style w:styleId="Style_30_ch" w:type="character">
    <w:name w:val="Текст1"/>
    <w:basedOn w:val="Style_18_ch"/>
    <w:link w:val="Style_30"/>
    <w:rPr>
      <w:rFonts w:ascii="Courier New" w:hAnsi="Courier New"/>
      <w:sz w:val="20"/>
    </w:rPr>
  </w:style>
  <w:style w:styleId="Style_31" w:type="paragraph">
    <w:name w:val="Содержание"/>
    <w:basedOn w:val="Style_18"/>
    <w:link w:val="Style_31_ch"/>
    <w:pPr>
      <w:widowControl w:val="0"/>
      <w:spacing w:after="240" w:before="240"/>
      <w:ind/>
      <w:jc w:val="center"/>
    </w:pPr>
    <w:rPr>
      <w:b w:val="1"/>
      <w:caps w:val="1"/>
    </w:rPr>
  </w:style>
  <w:style w:styleId="Style_31_ch" w:type="character">
    <w:name w:val="Содержание"/>
    <w:basedOn w:val="Style_18_ch"/>
    <w:link w:val="Style_31"/>
    <w:rPr>
      <w:b w:val="1"/>
      <w:caps w:val="1"/>
    </w:rPr>
  </w:style>
  <w:style w:styleId="Style_32" w:type="paragraph">
    <w:name w:val="Основной текст с отступом Знак"/>
    <w:link w:val="Style_32_ch"/>
    <w:rPr>
      <w:sz w:val="24"/>
    </w:rPr>
  </w:style>
  <w:style w:styleId="Style_32_ch" w:type="character">
    <w:name w:val="Основной текст с отступом Знак"/>
    <w:link w:val="Style_32"/>
    <w:rPr>
      <w:sz w:val="24"/>
    </w:rPr>
  </w:style>
  <w:style w:styleId="Style_33" w:type="paragraph">
    <w:name w:val="toc 2"/>
    <w:basedOn w:val="Style_18"/>
    <w:next w:val="Style_18"/>
    <w:link w:val="Style_33_ch"/>
    <w:uiPriority w:val="39"/>
    <w:pPr>
      <w:ind w:firstLine="0" w:left="240" w:right="0"/>
    </w:pPr>
    <w:rPr>
      <w:smallCaps w:val="1"/>
      <w:sz w:val="20"/>
    </w:rPr>
  </w:style>
  <w:style w:styleId="Style_33_ch" w:type="character">
    <w:name w:val="toc 2"/>
    <w:basedOn w:val="Style_18_ch"/>
    <w:link w:val="Style_33"/>
    <w:rPr>
      <w:smallCaps w:val="1"/>
      <w:sz w:val="20"/>
    </w:rPr>
  </w:style>
  <w:style w:styleId="Style_34" w:type="paragraph">
    <w:name w:val="WW8Num26z0"/>
    <w:link w:val="Style_34_ch"/>
  </w:style>
  <w:style w:styleId="Style_34_ch" w:type="character">
    <w:name w:val="WW8Num26z0"/>
    <w:link w:val="Style_34"/>
  </w:style>
  <w:style w:styleId="Style_35" w:type="paragraph">
    <w:name w:val="Знак Знак12"/>
    <w:link w:val="Style_35_ch"/>
    <w:rPr>
      <w:sz w:val="24"/>
    </w:rPr>
  </w:style>
  <w:style w:styleId="Style_35_ch" w:type="character">
    <w:name w:val="Знак Знак12"/>
    <w:link w:val="Style_35"/>
    <w:rPr>
      <w:sz w:val="24"/>
    </w:rPr>
  </w:style>
  <w:style w:styleId="Style_36" w:type="paragraph">
    <w:name w:val="WW8Num4z7"/>
    <w:link w:val="Style_36_ch"/>
  </w:style>
  <w:style w:styleId="Style_36_ch" w:type="character">
    <w:name w:val="WW8Num4z7"/>
    <w:link w:val="Style_36"/>
  </w:style>
  <w:style w:styleId="Style_37" w:type="paragraph">
    <w:name w:val="WW8Num5z1"/>
    <w:link w:val="Style_37_ch"/>
    <w:rPr>
      <w:rFonts w:ascii="Times New Roman" w:hAnsi="Times New Roman"/>
    </w:rPr>
  </w:style>
  <w:style w:styleId="Style_37_ch" w:type="character">
    <w:name w:val="WW8Num5z1"/>
    <w:link w:val="Style_37"/>
    <w:rPr>
      <w:rFonts w:ascii="Times New Roman" w:hAnsi="Times New Roman"/>
    </w:rPr>
  </w:style>
  <w:style w:styleId="Style_38" w:type="paragraph">
    <w:name w:val="ListLabel 138"/>
    <w:link w:val="Style_38_ch"/>
  </w:style>
  <w:style w:styleId="Style_38_ch" w:type="character">
    <w:name w:val="ListLabel 138"/>
    <w:link w:val="Style_38"/>
  </w:style>
  <w:style w:styleId="Style_17" w:type="paragraph">
    <w:name w:val="Табличный_слева"/>
    <w:basedOn w:val="Style_18"/>
    <w:link w:val="Style_17_ch"/>
    <w:rPr>
      <w:sz w:val="22"/>
    </w:rPr>
  </w:style>
  <w:style w:styleId="Style_17_ch" w:type="character">
    <w:name w:val="Табличный_слева"/>
    <w:basedOn w:val="Style_18_ch"/>
    <w:link w:val="Style_17"/>
    <w:rPr>
      <w:sz w:val="22"/>
    </w:rPr>
  </w:style>
  <w:style w:styleId="Style_39" w:type="paragraph">
    <w:name w:val="Таблица"/>
    <w:basedOn w:val="Style_18"/>
    <w:link w:val="Style_39_ch"/>
    <w:pPr>
      <w:ind/>
      <w:jc w:val="both"/>
    </w:pPr>
  </w:style>
  <w:style w:styleId="Style_39_ch" w:type="character">
    <w:name w:val="Таблица"/>
    <w:basedOn w:val="Style_18_ch"/>
    <w:link w:val="Style_39"/>
  </w:style>
  <w:style w:styleId="Style_40" w:type="paragraph">
    <w:name w:val="WW8Num4z0"/>
    <w:link w:val="Style_40_ch"/>
  </w:style>
  <w:style w:styleId="Style_40_ch" w:type="character">
    <w:name w:val="WW8Num4z0"/>
    <w:link w:val="Style_40"/>
  </w:style>
  <w:style w:styleId="Style_41" w:type="paragraph">
    <w:name w:val="toc 4"/>
    <w:basedOn w:val="Style_18"/>
    <w:next w:val="Style_18"/>
    <w:link w:val="Style_41_ch"/>
    <w:uiPriority w:val="39"/>
    <w:pPr>
      <w:ind w:firstLine="0" w:left="720" w:right="0"/>
    </w:pPr>
  </w:style>
  <w:style w:styleId="Style_41_ch" w:type="character">
    <w:name w:val="toc 4"/>
    <w:basedOn w:val="Style_18_ch"/>
    <w:link w:val="Style_41"/>
  </w:style>
  <w:style w:styleId="Style_42" w:type="paragraph">
    <w:name w:val="WW8Num10z4"/>
    <w:link w:val="Style_42_ch"/>
  </w:style>
  <w:style w:styleId="Style_42_ch" w:type="character">
    <w:name w:val="WW8Num10z4"/>
    <w:link w:val="Style_42"/>
  </w:style>
  <w:style w:styleId="Style_43" w:type="paragraph">
    <w:name w:val="heading 7"/>
    <w:basedOn w:val="Style_18"/>
    <w:next w:val="Style_18"/>
    <w:link w:val="Style_43_ch"/>
    <w:uiPriority w:val="9"/>
    <w:qFormat/>
    <w:pPr>
      <w:numPr>
        <w:ilvl w:val="6"/>
        <w:numId w:val="1"/>
      </w:numPr>
      <w:spacing w:after="60" w:before="240"/>
      <w:ind/>
      <w:outlineLvl w:val="6"/>
    </w:pPr>
  </w:style>
  <w:style w:styleId="Style_43_ch" w:type="character">
    <w:name w:val="heading 7"/>
    <w:basedOn w:val="Style_18_ch"/>
    <w:link w:val="Style_43"/>
  </w:style>
  <w:style w:styleId="Style_44" w:type="paragraph">
    <w:name w:val="WW8NumSt23z0"/>
    <w:link w:val="Style_44_ch"/>
    <w:rPr>
      <w:rFonts w:ascii="Times New Roman" w:hAnsi="Times New Roman"/>
    </w:rPr>
  </w:style>
  <w:style w:styleId="Style_44_ch" w:type="character">
    <w:name w:val="WW8NumSt23z0"/>
    <w:link w:val="Style_44"/>
    <w:rPr>
      <w:rFonts w:ascii="Times New Roman" w:hAnsi="Times New Roman"/>
    </w:rPr>
  </w:style>
  <w:style w:styleId="Style_45" w:type="paragraph">
    <w:name w:val="WW8Num31z1"/>
    <w:link w:val="Style_45_ch"/>
    <w:rPr>
      <w:rFonts w:ascii="Courier New" w:hAnsi="Courier New"/>
    </w:rPr>
  </w:style>
  <w:style w:styleId="Style_45_ch" w:type="character">
    <w:name w:val="WW8Num31z1"/>
    <w:link w:val="Style_45"/>
    <w:rPr>
      <w:rFonts w:ascii="Courier New" w:hAnsi="Courier New"/>
    </w:rPr>
  </w:style>
  <w:style w:styleId="Style_46" w:type="paragraph">
    <w:name w:val="WW8Num27z1"/>
    <w:link w:val="Style_46_ch"/>
    <w:rPr>
      <w:sz w:val="24"/>
    </w:rPr>
  </w:style>
  <w:style w:styleId="Style_46_ch" w:type="character">
    <w:name w:val="WW8Num27z1"/>
    <w:link w:val="Style_46"/>
    <w:rPr>
      <w:sz w:val="24"/>
    </w:rPr>
  </w:style>
  <w:style w:styleId="Style_47" w:type="paragraph">
    <w:name w:val="WW8Num16z6"/>
    <w:link w:val="Style_47_ch"/>
  </w:style>
  <w:style w:styleId="Style_47_ch" w:type="character">
    <w:name w:val="WW8Num16z6"/>
    <w:link w:val="Style_47"/>
  </w:style>
  <w:style w:styleId="Style_48" w:type="paragraph">
    <w:name w:val="ListLabel 131"/>
    <w:link w:val="Style_48_ch"/>
  </w:style>
  <w:style w:styleId="Style_48_ch" w:type="character">
    <w:name w:val="ListLabel 131"/>
    <w:link w:val="Style_48"/>
  </w:style>
  <w:style w:styleId="Style_49" w:type="paragraph">
    <w:name w:val="WW8Num10z6"/>
    <w:link w:val="Style_49_ch"/>
  </w:style>
  <w:style w:styleId="Style_49_ch" w:type="character">
    <w:name w:val="WW8Num10z6"/>
    <w:link w:val="Style_49"/>
  </w:style>
  <w:style w:styleId="Style_50" w:type="paragraph">
    <w:name w:val="WW8Num23z5"/>
    <w:link w:val="Style_50_ch"/>
  </w:style>
  <w:style w:styleId="Style_50_ch" w:type="character">
    <w:name w:val="WW8Num23z5"/>
    <w:link w:val="Style_50"/>
  </w:style>
  <w:style w:styleId="Style_51" w:type="paragraph">
    <w:name w:val="WW8Num22z2"/>
    <w:link w:val="Style_51_ch"/>
    <w:rPr>
      <w:rFonts w:ascii="Wingdings" w:hAnsi="Wingdings"/>
    </w:rPr>
  </w:style>
  <w:style w:styleId="Style_51_ch" w:type="character">
    <w:name w:val="WW8Num22z2"/>
    <w:link w:val="Style_51"/>
    <w:rPr>
      <w:rFonts w:ascii="Wingdings" w:hAnsi="Wingdings"/>
    </w:rPr>
  </w:style>
  <w:style w:styleId="Style_52" w:type="paragraph">
    <w:name w:val="WW8Num19z3"/>
    <w:link w:val="Style_52_ch"/>
  </w:style>
  <w:style w:styleId="Style_52_ch" w:type="character">
    <w:name w:val="WW8Num19z3"/>
    <w:link w:val="Style_52"/>
  </w:style>
  <w:style w:styleId="Style_53" w:type="paragraph">
    <w:name w:val="WW8Num15z6"/>
    <w:link w:val="Style_53_ch"/>
  </w:style>
  <w:style w:styleId="Style_53_ch" w:type="character">
    <w:name w:val="WW8Num15z6"/>
    <w:link w:val="Style_53"/>
  </w:style>
  <w:style w:styleId="Style_54" w:type="paragraph">
    <w:name w:val="Основной текст Знак1"/>
    <w:link w:val="Style_54_ch"/>
    <w:rPr>
      <w:sz w:val="24"/>
    </w:rPr>
  </w:style>
  <w:style w:styleId="Style_54_ch" w:type="character">
    <w:name w:val="Основной текст Знак1"/>
    <w:link w:val="Style_54"/>
    <w:rPr>
      <w:sz w:val="24"/>
    </w:rPr>
  </w:style>
  <w:style w:styleId="Style_55" w:type="paragraph">
    <w:name w:val="Caption11111111111111111"/>
    <w:basedOn w:val="Style_18"/>
    <w:link w:val="Style_55_ch"/>
    <w:pPr>
      <w:spacing w:after="120" w:before="120"/>
      <w:ind/>
    </w:pPr>
    <w:rPr>
      <w:i w:val="1"/>
      <w:sz w:val="24"/>
    </w:rPr>
  </w:style>
  <w:style w:styleId="Style_55_ch" w:type="character">
    <w:name w:val="Caption11111111111111111"/>
    <w:basedOn w:val="Style_18_ch"/>
    <w:link w:val="Style_55"/>
    <w:rPr>
      <w:i w:val="1"/>
      <w:sz w:val="24"/>
    </w:rPr>
  </w:style>
  <w:style w:styleId="Style_56" w:type="paragraph">
    <w:name w:val="toc 6"/>
    <w:next w:val="Style_18"/>
    <w:link w:val="Style_5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6_ch" w:type="character">
    <w:name w:val="toc 6"/>
    <w:link w:val="Style_56"/>
    <w:rPr>
      <w:rFonts w:ascii="XO Thames" w:hAnsi="XO Thames"/>
      <w:sz w:val="28"/>
    </w:rPr>
  </w:style>
  <w:style w:styleId="Style_12" w:type="paragraph">
    <w:name w:val="Табличный_центр"/>
    <w:basedOn w:val="Style_18"/>
    <w:link w:val="Style_12_ch"/>
    <w:pPr>
      <w:ind/>
      <w:jc w:val="center"/>
    </w:pPr>
    <w:rPr>
      <w:sz w:val="22"/>
    </w:rPr>
  </w:style>
  <w:style w:styleId="Style_12_ch" w:type="character">
    <w:name w:val="Табличный_центр"/>
    <w:basedOn w:val="Style_18_ch"/>
    <w:link w:val="Style_12"/>
    <w:rPr>
      <w:sz w:val="22"/>
    </w:rPr>
  </w:style>
  <w:style w:styleId="Style_57" w:type="paragraph">
    <w:name w:val="WW8Num14z8"/>
    <w:link w:val="Style_57_ch"/>
  </w:style>
  <w:style w:styleId="Style_57_ch" w:type="character">
    <w:name w:val="WW8Num14z8"/>
    <w:link w:val="Style_57"/>
  </w:style>
  <w:style w:styleId="Style_58" w:type="paragraph">
    <w:name w:val="Название1"/>
    <w:basedOn w:val="Style_18"/>
    <w:link w:val="Style_58_ch"/>
    <w:pPr>
      <w:spacing w:after="120" w:before="120"/>
      <w:ind/>
    </w:pPr>
    <w:rPr>
      <w:rFonts w:ascii="Arial" w:hAnsi="Arial"/>
      <w:i w:val="1"/>
      <w:sz w:val="20"/>
    </w:rPr>
  </w:style>
  <w:style w:styleId="Style_58_ch" w:type="character">
    <w:name w:val="Название1"/>
    <w:basedOn w:val="Style_18_ch"/>
    <w:link w:val="Style_58"/>
    <w:rPr>
      <w:rFonts w:ascii="Arial" w:hAnsi="Arial"/>
      <w:i w:val="1"/>
      <w:sz w:val="20"/>
    </w:rPr>
  </w:style>
  <w:style w:styleId="Style_59" w:type="paragraph">
    <w:name w:val="toc 7"/>
    <w:next w:val="Style_18"/>
    <w:link w:val="Style_5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9_ch" w:type="character">
    <w:name w:val="toc 7"/>
    <w:link w:val="Style_59"/>
    <w:rPr>
      <w:rFonts w:ascii="XO Thames" w:hAnsi="XO Thames"/>
      <w:sz w:val="28"/>
    </w:rPr>
  </w:style>
  <w:style w:styleId="Style_60" w:type="paragraph">
    <w:name w:val="Знак Знак4"/>
    <w:link w:val="Style_60_ch"/>
    <w:rPr>
      <w:sz w:val="28"/>
    </w:rPr>
  </w:style>
  <w:style w:styleId="Style_60_ch" w:type="character">
    <w:name w:val="Знак Знак4"/>
    <w:link w:val="Style_60"/>
    <w:rPr>
      <w:sz w:val="28"/>
    </w:rPr>
  </w:style>
  <w:style w:styleId="Style_61" w:type="paragraph">
    <w:name w:val="WW8Num15z8"/>
    <w:link w:val="Style_61_ch"/>
  </w:style>
  <w:style w:styleId="Style_61_ch" w:type="character">
    <w:name w:val="WW8Num15z8"/>
    <w:link w:val="Style_61"/>
  </w:style>
  <w:style w:styleId="Style_62" w:type="paragraph">
    <w:name w:val="WW8Num16z0"/>
    <w:link w:val="Style_62_ch"/>
    <w:rPr>
      <w:rFonts w:ascii="Times New Roman" w:hAnsi="Times New Roman"/>
      <w:sz w:val="24"/>
    </w:rPr>
  </w:style>
  <w:style w:styleId="Style_62_ch" w:type="character">
    <w:name w:val="WW8Num16z0"/>
    <w:link w:val="Style_62"/>
    <w:rPr>
      <w:rFonts w:ascii="Times New Roman" w:hAnsi="Times New Roman"/>
      <w:sz w:val="24"/>
    </w:rPr>
  </w:style>
  <w:style w:styleId="Style_63" w:type="paragraph">
    <w:name w:val="WW8Num15z5"/>
    <w:link w:val="Style_63_ch"/>
  </w:style>
  <w:style w:styleId="Style_63_ch" w:type="character">
    <w:name w:val="WW8Num15z5"/>
    <w:link w:val="Style_63"/>
  </w:style>
  <w:style w:styleId="Style_64" w:type="paragraph">
    <w:name w:val="WW8NumSt3z0"/>
    <w:link w:val="Style_64_ch"/>
    <w:rPr>
      <w:rFonts w:ascii="Times New Roman" w:hAnsi="Times New Roman"/>
    </w:rPr>
  </w:style>
  <w:style w:styleId="Style_64_ch" w:type="character">
    <w:name w:val="WW8NumSt3z0"/>
    <w:link w:val="Style_64"/>
    <w:rPr>
      <w:rFonts w:ascii="Times New Roman" w:hAnsi="Times New Roman"/>
    </w:rPr>
  </w:style>
  <w:style w:styleId="Style_65" w:type="paragraph">
    <w:name w:val="WW8NumSt24z0"/>
    <w:link w:val="Style_65_ch"/>
    <w:rPr>
      <w:rFonts w:ascii="Times New Roman" w:hAnsi="Times New Roman"/>
    </w:rPr>
  </w:style>
  <w:style w:styleId="Style_65_ch" w:type="character">
    <w:name w:val="WW8NumSt24z0"/>
    <w:link w:val="Style_65"/>
    <w:rPr>
      <w:rFonts w:ascii="Times New Roman" w:hAnsi="Times New Roman"/>
    </w:rPr>
  </w:style>
  <w:style w:styleId="Style_66" w:type="paragraph">
    <w:name w:val="WW8Num10z2"/>
    <w:link w:val="Style_66_ch"/>
    <w:rPr>
      <w:rFonts w:ascii="Symbol" w:hAnsi="Symbol"/>
    </w:rPr>
  </w:style>
  <w:style w:styleId="Style_66_ch" w:type="character">
    <w:name w:val="WW8Num10z2"/>
    <w:link w:val="Style_66"/>
    <w:rPr>
      <w:rFonts w:ascii="Symbol" w:hAnsi="Symbol"/>
    </w:rPr>
  </w:style>
  <w:style w:styleId="Style_67" w:type="paragraph">
    <w:name w:val="WW8Num1z1"/>
    <w:link w:val="Style_67_ch"/>
    <w:rPr>
      <w:sz w:val="24"/>
    </w:rPr>
  </w:style>
  <w:style w:styleId="Style_67_ch" w:type="character">
    <w:name w:val="WW8Num1z1"/>
    <w:link w:val="Style_67"/>
    <w:rPr>
      <w:sz w:val="24"/>
    </w:rPr>
  </w:style>
  <w:style w:styleId="Style_68" w:type="paragraph">
    <w:name w:val="WW8Num6z5"/>
    <w:link w:val="Style_68_ch"/>
  </w:style>
  <w:style w:styleId="Style_68_ch" w:type="character">
    <w:name w:val="WW8Num6z5"/>
    <w:link w:val="Style_68"/>
  </w:style>
  <w:style w:styleId="Style_69" w:type="paragraph">
    <w:name w:val="Font Style27"/>
    <w:link w:val="Style_69_ch"/>
    <w:rPr>
      <w:rFonts w:ascii="Times New Roman" w:hAnsi="Times New Roman"/>
      <w:sz w:val="24"/>
    </w:rPr>
  </w:style>
  <w:style w:styleId="Style_69_ch" w:type="character">
    <w:name w:val="Font Style27"/>
    <w:link w:val="Style_69"/>
    <w:rPr>
      <w:rFonts w:ascii="Times New Roman" w:hAnsi="Times New Roman"/>
      <w:sz w:val="24"/>
    </w:rPr>
  </w:style>
  <w:style w:styleId="Style_70" w:type="paragraph">
    <w:name w:val="ListLabel 8"/>
    <w:link w:val="Style_70_ch"/>
  </w:style>
  <w:style w:styleId="Style_70_ch" w:type="character">
    <w:name w:val="ListLabel 8"/>
    <w:link w:val="Style_70"/>
  </w:style>
  <w:style w:styleId="Style_71" w:type="paragraph">
    <w:name w:val="List"/>
    <w:basedOn w:val="Style_18"/>
    <w:link w:val="Style_71_ch"/>
    <w:pPr>
      <w:numPr>
        <w:ilvl w:val="0"/>
        <w:numId w:val="2"/>
      </w:numPr>
      <w:spacing w:after="60" w:before="0"/>
      <w:ind/>
      <w:jc w:val="both"/>
    </w:pPr>
  </w:style>
  <w:style w:styleId="Style_71_ch" w:type="character">
    <w:name w:val="List"/>
    <w:basedOn w:val="Style_18_ch"/>
    <w:link w:val="Style_71"/>
  </w:style>
  <w:style w:styleId="Style_72" w:type="paragraph">
    <w:name w:val="WW8Num14z2"/>
    <w:link w:val="Style_72_ch"/>
    <w:rPr>
      <w:rFonts w:ascii="Wingdings" w:hAnsi="Wingdings"/>
    </w:rPr>
  </w:style>
  <w:style w:styleId="Style_72_ch" w:type="character">
    <w:name w:val="WW8Num14z2"/>
    <w:link w:val="Style_72"/>
    <w:rPr>
      <w:rFonts w:ascii="Wingdings" w:hAnsi="Wingdings"/>
    </w:rPr>
  </w:style>
  <w:style w:styleId="Style_73" w:type="paragraph">
    <w:name w:val="S_Обычный Знак"/>
    <w:link w:val="Style_73_ch"/>
    <w:rPr>
      <w:sz w:val="24"/>
    </w:rPr>
  </w:style>
  <w:style w:styleId="Style_73_ch" w:type="character">
    <w:name w:val="S_Обычный Знак"/>
    <w:link w:val="Style_73"/>
    <w:rPr>
      <w:sz w:val="24"/>
    </w:rPr>
  </w:style>
  <w:style w:styleId="Style_74" w:type="paragraph">
    <w:name w:val="ListLabel 11"/>
    <w:link w:val="Style_74_ch"/>
  </w:style>
  <w:style w:styleId="Style_74_ch" w:type="character">
    <w:name w:val="ListLabel 11"/>
    <w:link w:val="Style_74"/>
  </w:style>
  <w:style w:styleId="Style_75" w:type="paragraph">
    <w:name w:val="ListLabel 6"/>
    <w:link w:val="Style_75_ch"/>
  </w:style>
  <w:style w:styleId="Style_75_ch" w:type="character">
    <w:name w:val="ListLabel 6"/>
    <w:link w:val="Style_75"/>
  </w:style>
  <w:style w:styleId="Style_76" w:type="paragraph">
    <w:name w:val="WW8Num18z2"/>
    <w:link w:val="Style_76_ch"/>
    <w:rPr>
      <w:rFonts w:ascii="Times New Roman" w:hAnsi="Times New Roman"/>
      <w:b w:val="1"/>
      <w:i w:val="0"/>
      <w:color w:val="000000"/>
      <w:sz w:val="26"/>
    </w:rPr>
  </w:style>
  <w:style w:styleId="Style_76_ch" w:type="character">
    <w:name w:val="WW8Num18z2"/>
    <w:link w:val="Style_76"/>
    <w:rPr>
      <w:rFonts w:ascii="Times New Roman" w:hAnsi="Times New Roman"/>
      <w:b w:val="1"/>
      <w:i w:val="0"/>
      <w:color w:val="000000"/>
      <w:sz w:val="26"/>
    </w:rPr>
  </w:style>
  <w:style w:styleId="Style_77" w:type="paragraph">
    <w:name w:val="WW8Num10z8"/>
    <w:link w:val="Style_77_ch"/>
  </w:style>
  <w:style w:styleId="Style_77_ch" w:type="character">
    <w:name w:val="WW8Num10z8"/>
    <w:link w:val="Style_77"/>
  </w:style>
  <w:style w:styleId="Style_78" w:type="paragraph">
    <w:name w:val="WW8Num25z5"/>
    <w:link w:val="Style_78_ch"/>
  </w:style>
  <w:style w:styleId="Style_78_ch" w:type="character">
    <w:name w:val="WW8Num25z5"/>
    <w:link w:val="Style_78"/>
  </w:style>
  <w:style w:styleId="Style_79" w:type="paragraph">
    <w:name w:val="WW8Num29z0"/>
    <w:link w:val="Style_79_ch"/>
  </w:style>
  <w:style w:styleId="Style_79_ch" w:type="character">
    <w:name w:val="WW8Num29z0"/>
    <w:link w:val="Style_79"/>
  </w:style>
  <w:style w:styleId="Style_80" w:type="paragraph">
    <w:name w:val="WW8Num27z7"/>
    <w:link w:val="Style_80_ch"/>
  </w:style>
  <w:style w:styleId="Style_80_ch" w:type="character">
    <w:name w:val="WW8Num27z7"/>
    <w:link w:val="Style_80"/>
  </w:style>
  <w:style w:styleId="Style_81" w:type="paragraph">
    <w:name w:val="WW8Num8z3"/>
    <w:link w:val="Style_81_ch"/>
  </w:style>
  <w:style w:styleId="Style_81_ch" w:type="character">
    <w:name w:val="WW8Num8z3"/>
    <w:link w:val="Style_81"/>
  </w:style>
  <w:style w:styleId="Style_82" w:type="paragraph">
    <w:name w:val="WW8Num28z8"/>
    <w:link w:val="Style_82_ch"/>
  </w:style>
  <w:style w:styleId="Style_82_ch" w:type="character">
    <w:name w:val="WW8Num28z8"/>
    <w:link w:val="Style_82"/>
  </w:style>
  <w:style w:styleId="Style_83" w:type="paragraph">
    <w:name w:val="WW8Num18z8"/>
    <w:link w:val="Style_83_ch"/>
  </w:style>
  <w:style w:styleId="Style_83_ch" w:type="character">
    <w:name w:val="WW8Num18z8"/>
    <w:link w:val="Style_83"/>
  </w:style>
  <w:style w:styleId="Style_84" w:type="paragraph">
    <w:name w:val="WW8Num23z0"/>
    <w:link w:val="Style_84_ch"/>
  </w:style>
  <w:style w:styleId="Style_84_ch" w:type="character">
    <w:name w:val="WW8Num23z0"/>
    <w:link w:val="Style_84"/>
  </w:style>
  <w:style w:styleId="Style_85" w:type="paragraph">
    <w:name w:val="WW8Num23z3"/>
    <w:link w:val="Style_85_ch"/>
  </w:style>
  <w:style w:styleId="Style_85_ch" w:type="character">
    <w:name w:val="WW8Num23z3"/>
    <w:link w:val="Style_85"/>
  </w:style>
  <w:style w:styleId="Style_86" w:type="paragraph">
    <w:name w:val="ТЕКСТ ГРАД"/>
    <w:basedOn w:val="Style_18"/>
    <w:link w:val="Style_86_ch"/>
    <w:pPr>
      <w:spacing w:line="360" w:lineRule="auto"/>
      <w:ind w:firstLine="709" w:left="0" w:right="0"/>
      <w:jc w:val="both"/>
    </w:pPr>
  </w:style>
  <w:style w:styleId="Style_86_ch" w:type="character">
    <w:name w:val="ТЕКСТ ГРАД"/>
    <w:basedOn w:val="Style_18_ch"/>
    <w:link w:val="Style_86"/>
  </w:style>
  <w:style w:styleId="Style_87" w:type="paragraph">
    <w:name w:val="WW8Num13z5"/>
    <w:link w:val="Style_87_ch"/>
  </w:style>
  <w:style w:styleId="Style_87_ch" w:type="character">
    <w:name w:val="WW8Num13z5"/>
    <w:link w:val="Style_87"/>
  </w:style>
  <w:style w:styleId="Style_88" w:type="paragraph">
    <w:name w:val=" Знак Знак3"/>
    <w:link w:val="Style_88_ch"/>
    <w:rPr>
      <w:rFonts w:ascii="Arial" w:hAnsi="Arial"/>
      <w:i w:val="1"/>
      <w:sz w:val="28"/>
    </w:rPr>
  </w:style>
  <w:style w:styleId="Style_88_ch" w:type="character">
    <w:name w:val=" Знак Знак3"/>
    <w:link w:val="Style_88"/>
    <w:rPr>
      <w:rFonts w:ascii="Arial" w:hAnsi="Arial"/>
      <w:i w:val="1"/>
      <w:sz w:val="28"/>
    </w:rPr>
  </w:style>
  <w:style w:styleId="Style_89" w:type="paragraph">
    <w:name w:val="WW8Num2z2"/>
    <w:link w:val="Style_89_ch"/>
    <w:rPr>
      <w:rFonts w:ascii="Times New Roman" w:hAnsi="Times New Roman"/>
      <w:b w:val="1"/>
      <w:i w:val="0"/>
      <w:color w:val="000000"/>
      <w:sz w:val="26"/>
    </w:rPr>
  </w:style>
  <w:style w:styleId="Style_89_ch" w:type="character">
    <w:name w:val="WW8Num2z2"/>
    <w:link w:val="Style_89"/>
    <w:rPr>
      <w:rFonts w:ascii="Times New Roman" w:hAnsi="Times New Roman"/>
      <w:b w:val="1"/>
      <w:i w:val="0"/>
      <w:color w:val="000000"/>
      <w:sz w:val="26"/>
    </w:rPr>
  </w:style>
  <w:style w:styleId="Style_90" w:type="paragraph">
    <w:name w:val="Список а)"/>
    <w:basedOn w:val="Style_71"/>
    <w:link w:val="Style_90_ch"/>
    <w:pPr>
      <w:numPr>
        <w:ilvl w:val="0"/>
        <w:numId w:val="3"/>
      </w:numPr>
    </w:pPr>
  </w:style>
  <w:style w:styleId="Style_90_ch" w:type="character">
    <w:name w:val="Список а)"/>
    <w:basedOn w:val="Style_71_ch"/>
    <w:link w:val="Style_90"/>
  </w:style>
  <w:style w:styleId="Style_91" w:type="paragraph">
    <w:name w:val="Табличный"/>
    <w:basedOn w:val="Style_18"/>
    <w:link w:val="Style_91_ch"/>
    <w:pPr>
      <w:keepNext w:val="1"/>
      <w:widowControl w:val="0"/>
      <w:spacing w:after="60" w:before="60"/>
      <w:ind/>
      <w:jc w:val="center"/>
    </w:pPr>
    <w:rPr>
      <w:b w:val="1"/>
      <w:sz w:val="22"/>
    </w:rPr>
  </w:style>
  <w:style w:styleId="Style_91_ch" w:type="character">
    <w:name w:val="Табличный"/>
    <w:basedOn w:val="Style_18_ch"/>
    <w:link w:val="Style_91"/>
    <w:rPr>
      <w:b w:val="1"/>
      <w:sz w:val="22"/>
    </w:rPr>
  </w:style>
  <w:style w:styleId="Style_92" w:type="paragraph">
    <w:name w:val="WW8Num38z0"/>
    <w:link w:val="Style_92_ch"/>
    <w:rPr>
      <w:rFonts w:ascii="Symbol" w:hAnsi="Symbol"/>
    </w:rPr>
  </w:style>
  <w:style w:styleId="Style_92_ch" w:type="character">
    <w:name w:val="WW8Num38z0"/>
    <w:link w:val="Style_92"/>
    <w:rPr>
      <w:rFonts w:ascii="Symbol" w:hAnsi="Symbol"/>
    </w:rPr>
  </w:style>
  <w:style w:styleId="Style_93" w:type="paragraph">
    <w:name w:val="Содержимое таблицы"/>
    <w:basedOn w:val="Style_18"/>
    <w:link w:val="Style_93_ch"/>
  </w:style>
  <w:style w:styleId="Style_93_ch" w:type="character">
    <w:name w:val="Содержимое таблицы"/>
    <w:basedOn w:val="Style_18_ch"/>
    <w:link w:val="Style_93"/>
  </w:style>
  <w:style w:styleId="Style_94" w:type="paragraph">
    <w:name w:val="WW8Num12z7"/>
    <w:link w:val="Style_94_ch"/>
  </w:style>
  <w:style w:styleId="Style_94_ch" w:type="character">
    <w:name w:val="WW8Num12z7"/>
    <w:link w:val="Style_94"/>
  </w:style>
  <w:style w:styleId="Style_95" w:type="paragraph">
    <w:name w:val="Знак Знак3"/>
    <w:link w:val="Style_95_ch"/>
    <w:rPr>
      <w:rFonts w:ascii="Arial" w:hAnsi="Arial"/>
      <w:i w:val="1"/>
      <w:sz w:val="28"/>
    </w:rPr>
  </w:style>
  <w:style w:styleId="Style_95_ch" w:type="character">
    <w:name w:val="Знак Знак3"/>
    <w:link w:val="Style_95"/>
    <w:rPr>
      <w:rFonts w:ascii="Arial" w:hAnsi="Arial"/>
      <w:i w:val="1"/>
      <w:sz w:val="28"/>
    </w:rPr>
  </w:style>
  <w:style w:styleId="Style_96" w:type="paragraph">
    <w:name w:val="WW8Num38z4"/>
    <w:link w:val="Style_96_ch"/>
    <w:rPr>
      <w:rFonts w:ascii="Courier New" w:hAnsi="Courier New"/>
    </w:rPr>
  </w:style>
  <w:style w:styleId="Style_96_ch" w:type="character">
    <w:name w:val="WW8Num38z4"/>
    <w:link w:val="Style_96"/>
    <w:rPr>
      <w:rFonts w:ascii="Courier New" w:hAnsi="Courier New"/>
    </w:rPr>
  </w:style>
  <w:style w:styleId="Style_97" w:type="paragraph">
    <w:name w:val="Заголовок 6 Знак"/>
    <w:link w:val="Style_97_ch"/>
    <w:rPr>
      <w:b w:val="1"/>
      <w:sz w:val="22"/>
    </w:rPr>
  </w:style>
  <w:style w:styleId="Style_97_ch" w:type="character">
    <w:name w:val="Заголовок 6 Знак"/>
    <w:link w:val="Style_97"/>
    <w:rPr>
      <w:b w:val="1"/>
      <w:sz w:val="22"/>
    </w:rPr>
  </w:style>
  <w:style w:styleId="Style_98" w:type="paragraph">
    <w:name w:val="Endnote"/>
    <w:link w:val="Style_98_ch"/>
    <w:pPr>
      <w:ind w:firstLine="851" w:left="0"/>
      <w:jc w:val="both"/>
    </w:pPr>
    <w:rPr>
      <w:rFonts w:ascii="XO Thames" w:hAnsi="XO Thames"/>
      <w:sz w:val="22"/>
    </w:rPr>
  </w:style>
  <w:style w:styleId="Style_98_ch" w:type="character">
    <w:name w:val="Endnote"/>
    <w:link w:val="Style_98"/>
    <w:rPr>
      <w:rFonts w:ascii="XO Thames" w:hAnsi="XO Thames"/>
      <w:sz w:val="22"/>
    </w:rPr>
  </w:style>
  <w:style w:styleId="Style_99" w:type="paragraph">
    <w:name w:val="heading 3"/>
    <w:basedOn w:val="Style_18"/>
    <w:next w:val="Style_13"/>
    <w:link w:val="Style_99_ch"/>
    <w:uiPriority w:val="9"/>
    <w:qFormat/>
    <w:pPr>
      <w:keepNext w:val="1"/>
      <w:numPr>
        <w:ilvl w:val="2"/>
        <w:numId w:val="1"/>
      </w:numPr>
      <w:tabs>
        <w:tab w:leader="none" w:pos="1276" w:val="left"/>
      </w:tabs>
      <w:spacing w:after="120" w:before="120"/>
      <w:ind/>
      <w:outlineLvl w:val="2"/>
    </w:pPr>
    <w:rPr>
      <w:b w:val="1"/>
      <w:sz w:val="26"/>
    </w:rPr>
  </w:style>
  <w:style w:styleId="Style_99_ch" w:type="character">
    <w:name w:val="heading 3"/>
    <w:basedOn w:val="Style_18_ch"/>
    <w:link w:val="Style_99"/>
    <w:rPr>
      <w:b w:val="1"/>
      <w:sz w:val="26"/>
    </w:rPr>
  </w:style>
  <w:style w:styleId="Style_10" w:type="paragraph">
    <w:name w:val="Табличный_нумерованный"/>
    <w:basedOn w:val="Style_18"/>
    <w:link w:val="Style_10_ch"/>
    <w:pPr>
      <w:numPr>
        <w:ilvl w:val="0"/>
        <w:numId w:val="4"/>
      </w:numPr>
    </w:pPr>
    <w:rPr>
      <w:sz w:val="22"/>
    </w:rPr>
  </w:style>
  <w:style w:styleId="Style_10_ch" w:type="character">
    <w:name w:val="Табличный_нумерованный"/>
    <w:basedOn w:val="Style_18_ch"/>
    <w:link w:val="Style_10"/>
    <w:rPr>
      <w:sz w:val="22"/>
    </w:rPr>
  </w:style>
  <w:style w:styleId="Style_100" w:type="paragraph">
    <w:name w:val="ListLabel 127"/>
    <w:link w:val="Style_100_ch"/>
  </w:style>
  <w:style w:styleId="Style_100_ch" w:type="character">
    <w:name w:val="ListLabel 127"/>
    <w:link w:val="Style_100"/>
  </w:style>
  <w:style w:styleId="Style_101" w:type="paragraph">
    <w:name w:val="WW8Num18z0"/>
    <w:link w:val="Style_101_ch"/>
    <w:rPr>
      <w:rFonts w:ascii="Times New Roman" w:hAnsi="Times New Roman"/>
      <w:b w:val="0"/>
      <w:i w:val="0"/>
      <w:caps w:val="0"/>
      <w:smallCaps w:val="0"/>
      <w:strike w:val="0"/>
      <w:shadow w:val="0"/>
      <w:spacing w:val="0"/>
      <w:sz w:val="24"/>
      <w:u w:val="none"/>
    </w:rPr>
  </w:style>
  <w:style w:styleId="Style_101_ch" w:type="character">
    <w:name w:val="WW8Num18z0"/>
    <w:link w:val="Style_101"/>
    <w:rPr>
      <w:rFonts w:ascii="Times New Roman" w:hAnsi="Times New Roman"/>
      <w:b w:val="0"/>
      <w:i w:val="0"/>
      <w:caps w:val="0"/>
      <w:smallCaps w:val="0"/>
      <w:strike w:val="0"/>
      <w:shadow w:val="0"/>
      <w:spacing w:val="0"/>
      <w:sz w:val="24"/>
      <w:u w:val="none"/>
    </w:rPr>
  </w:style>
  <w:style w:styleId="Style_102" w:type="paragraph">
    <w:name w:val="Заголовок 1 Знак"/>
    <w:link w:val="Style_102_ch"/>
    <w:rPr>
      <w:b w:val="1"/>
      <w:caps w:val="1"/>
      <w:sz w:val="28"/>
    </w:rPr>
  </w:style>
  <w:style w:styleId="Style_102_ch" w:type="character">
    <w:name w:val="Заголовок 1 Знак"/>
    <w:link w:val="Style_102"/>
    <w:rPr>
      <w:b w:val="1"/>
      <w:caps w:val="1"/>
      <w:sz w:val="28"/>
    </w:rPr>
  </w:style>
  <w:style w:styleId="Style_103" w:type="paragraph">
    <w:name w:val="WW8Num11z1"/>
    <w:link w:val="Style_103_ch"/>
    <w:rPr>
      <w:rFonts w:ascii="Courier New" w:hAnsi="Courier New"/>
    </w:rPr>
  </w:style>
  <w:style w:styleId="Style_103_ch" w:type="character">
    <w:name w:val="WW8Num11z1"/>
    <w:link w:val="Style_103"/>
    <w:rPr>
      <w:rFonts w:ascii="Courier New" w:hAnsi="Courier New"/>
    </w:rPr>
  </w:style>
  <w:style w:styleId="Style_104" w:type="paragraph">
    <w:name w:val="WW8NumSt2z0"/>
    <w:link w:val="Style_104_ch"/>
    <w:rPr>
      <w:rFonts w:ascii="Times New Roman" w:hAnsi="Times New Roman"/>
    </w:rPr>
  </w:style>
  <w:style w:styleId="Style_104_ch" w:type="character">
    <w:name w:val="WW8NumSt2z0"/>
    <w:link w:val="Style_104"/>
    <w:rPr>
      <w:rFonts w:ascii="Times New Roman" w:hAnsi="Times New Roman"/>
    </w:rPr>
  </w:style>
  <w:style w:styleId="Style_105" w:type="paragraph">
    <w:name w:val="WW8Num19z1"/>
    <w:link w:val="Style_105_ch"/>
    <w:rPr>
      <w:rFonts w:ascii="Courier New" w:hAnsi="Courier New"/>
    </w:rPr>
  </w:style>
  <w:style w:styleId="Style_105_ch" w:type="character">
    <w:name w:val="WW8Num19z1"/>
    <w:link w:val="Style_105"/>
    <w:rPr>
      <w:rFonts w:ascii="Courier New" w:hAnsi="Courier New"/>
    </w:rPr>
  </w:style>
  <w:style w:styleId="Style_106" w:type="paragraph">
    <w:name w:val="ListLabel 3"/>
    <w:link w:val="Style_106_ch"/>
  </w:style>
  <w:style w:styleId="Style_106_ch" w:type="character">
    <w:name w:val="ListLabel 3"/>
    <w:link w:val="Style_106"/>
  </w:style>
  <w:style w:styleId="Style_107" w:type="paragraph">
    <w:name w:val="WW8Num3z4"/>
    <w:link w:val="Style_107_ch"/>
  </w:style>
  <w:style w:styleId="Style_107_ch" w:type="character">
    <w:name w:val="WW8Num3z4"/>
    <w:link w:val="Style_107"/>
  </w:style>
  <w:style w:styleId="Style_108" w:type="paragraph">
    <w:name w:val="Цитата1"/>
    <w:basedOn w:val="Style_18"/>
    <w:link w:val="Style_108_ch"/>
    <w:pPr>
      <w:tabs>
        <w:tab w:leader="none" w:pos="11160" w:val="left"/>
      </w:tabs>
      <w:spacing w:after="0" w:before="120"/>
      <w:ind w:firstLine="0" w:left="360" w:right="333"/>
      <w:jc w:val="both"/>
    </w:pPr>
    <w:rPr>
      <w:b w:val="1"/>
    </w:rPr>
  </w:style>
  <w:style w:styleId="Style_108_ch" w:type="character">
    <w:name w:val="Цитата1"/>
    <w:basedOn w:val="Style_18_ch"/>
    <w:link w:val="Style_108"/>
    <w:rPr>
      <w:b w:val="1"/>
    </w:rPr>
  </w:style>
  <w:style w:styleId="Style_109" w:type="paragraph">
    <w:name w:val="Caption111111111111111"/>
    <w:basedOn w:val="Style_18"/>
    <w:link w:val="Style_109_ch"/>
    <w:pPr>
      <w:spacing w:after="120" w:before="120"/>
      <w:ind/>
    </w:pPr>
    <w:rPr>
      <w:i w:val="1"/>
      <w:sz w:val="24"/>
    </w:rPr>
  </w:style>
  <w:style w:styleId="Style_109_ch" w:type="character">
    <w:name w:val="Caption111111111111111"/>
    <w:basedOn w:val="Style_18_ch"/>
    <w:link w:val="Style_109"/>
    <w:rPr>
      <w:i w:val="1"/>
      <w:sz w:val="24"/>
    </w:rPr>
  </w:style>
  <w:style w:styleId="Style_110" w:type="paragraph">
    <w:name w:val="ListLabel 13"/>
    <w:link w:val="Style_110_ch"/>
  </w:style>
  <w:style w:styleId="Style_110_ch" w:type="character">
    <w:name w:val="ListLabel 13"/>
    <w:link w:val="Style_110"/>
  </w:style>
  <w:style w:styleId="Style_111" w:type="paragraph">
    <w:name w:val="WW8Num2z3"/>
    <w:link w:val="Style_111_ch"/>
    <w:rPr>
      <w:rFonts w:ascii="Times New Roman" w:hAnsi="Times New Roman"/>
      <w:b w:val="1"/>
      <w:i w:val="0"/>
      <w:color w:val="000000"/>
      <w:spacing w:val="0"/>
      <w:sz w:val="24"/>
    </w:rPr>
  </w:style>
  <w:style w:styleId="Style_111_ch" w:type="character">
    <w:name w:val="WW8Num2z3"/>
    <w:link w:val="Style_111"/>
    <w:rPr>
      <w:rFonts w:ascii="Times New Roman" w:hAnsi="Times New Roman"/>
      <w:b w:val="1"/>
      <w:i w:val="0"/>
      <w:color w:val="000000"/>
      <w:spacing w:val="0"/>
      <w:sz w:val="24"/>
    </w:rPr>
  </w:style>
  <w:style w:styleId="Style_112" w:type="paragraph">
    <w:name w:val="Указатель1"/>
    <w:basedOn w:val="Style_18"/>
    <w:link w:val="Style_112_ch"/>
    <w:rPr>
      <w:rFonts w:ascii="Arial" w:hAnsi="Arial"/>
    </w:rPr>
  </w:style>
  <w:style w:styleId="Style_112_ch" w:type="character">
    <w:name w:val="Указатель1"/>
    <w:basedOn w:val="Style_18_ch"/>
    <w:link w:val="Style_112"/>
    <w:rPr>
      <w:rFonts w:ascii="Arial" w:hAnsi="Arial"/>
    </w:rPr>
  </w:style>
  <w:style w:styleId="Style_113" w:type="paragraph">
    <w:name w:val="Знак Знак1"/>
    <w:link w:val="Style_113_ch"/>
    <w:rPr>
      <w:sz w:val="24"/>
    </w:rPr>
  </w:style>
  <w:style w:styleId="Style_113_ch" w:type="character">
    <w:name w:val="Знак Знак1"/>
    <w:link w:val="Style_113"/>
    <w:rPr>
      <w:sz w:val="24"/>
    </w:rPr>
  </w:style>
  <w:style w:styleId="Style_114" w:type="paragraph">
    <w:name w:val="WW8Num9z0"/>
    <w:link w:val="Style_114_ch"/>
    <w:rPr>
      <w:sz w:val="28"/>
    </w:rPr>
  </w:style>
  <w:style w:styleId="Style_114_ch" w:type="character">
    <w:name w:val="WW8Num9z0"/>
    <w:link w:val="Style_114"/>
    <w:rPr>
      <w:sz w:val="28"/>
    </w:rPr>
  </w:style>
  <w:style w:styleId="Style_7" w:type="paragraph">
    <w:name w:val="Основной шрифт абзаца"/>
    <w:link w:val="Style_7_ch"/>
  </w:style>
  <w:style w:styleId="Style_7_ch" w:type="character">
    <w:name w:val="Основной шрифт абзаца"/>
    <w:link w:val="Style_7"/>
  </w:style>
  <w:style w:styleId="Style_115" w:type="paragraph">
    <w:name w:val="ListLabel 132"/>
    <w:link w:val="Style_115_ch"/>
  </w:style>
  <w:style w:styleId="Style_115_ch" w:type="character">
    <w:name w:val="ListLabel 132"/>
    <w:link w:val="Style_115"/>
  </w:style>
  <w:style w:styleId="Style_116" w:type="paragraph">
    <w:name w:val="WW8Num12z4"/>
    <w:link w:val="Style_116_ch"/>
  </w:style>
  <w:style w:styleId="Style_116_ch" w:type="character">
    <w:name w:val="WW8Num12z4"/>
    <w:link w:val="Style_116"/>
  </w:style>
  <w:style w:styleId="Style_117" w:type="paragraph">
    <w:name w:val="WW8Num22z6"/>
    <w:link w:val="Style_117_ch"/>
  </w:style>
  <w:style w:styleId="Style_117_ch" w:type="character">
    <w:name w:val="WW8Num22z6"/>
    <w:link w:val="Style_117"/>
  </w:style>
  <w:style w:styleId="Style_118" w:type="paragraph">
    <w:name w:val="Указатель7"/>
    <w:basedOn w:val="Style_18"/>
    <w:link w:val="Style_118_ch"/>
  </w:style>
  <w:style w:styleId="Style_118_ch" w:type="character">
    <w:name w:val="Указатель7"/>
    <w:basedOn w:val="Style_18_ch"/>
    <w:link w:val="Style_118"/>
  </w:style>
  <w:style w:styleId="Style_119" w:type="paragraph">
    <w:name w:val="Указатель5"/>
    <w:basedOn w:val="Style_18"/>
    <w:link w:val="Style_119_ch"/>
  </w:style>
  <w:style w:styleId="Style_119_ch" w:type="character">
    <w:name w:val="Указатель5"/>
    <w:basedOn w:val="Style_18_ch"/>
    <w:link w:val="Style_119"/>
  </w:style>
  <w:style w:styleId="Style_120" w:type="paragraph">
    <w:name w:val="Знак Знак14"/>
    <w:link w:val="Style_120_ch"/>
    <w:rPr>
      <w:sz w:val="24"/>
    </w:rPr>
  </w:style>
  <w:style w:styleId="Style_120_ch" w:type="character">
    <w:name w:val="Знак Знак14"/>
    <w:link w:val="Style_120"/>
    <w:rPr>
      <w:sz w:val="24"/>
    </w:rPr>
  </w:style>
  <w:style w:styleId="Style_121" w:type="paragraph">
    <w:name w:val="WW8Num20z0"/>
    <w:link w:val="Style_121_ch"/>
    <w:rPr>
      <w:rFonts w:ascii="Symbol" w:hAnsi="Symbol"/>
    </w:rPr>
  </w:style>
  <w:style w:styleId="Style_121_ch" w:type="character">
    <w:name w:val="WW8Num20z0"/>
    <w:link w:val="Style_121"/>
    <w:rPr>
      <w:rFonts w:ascii="Symbol" w:hAnsi="Symbol"/>
    </w:rPr>
  </w:style>
  <w:style w:styleId="Style_122" w:type="paragraph">
    <w:name w:val="WW8Num24z5"/>
    <w:link w:val="Style_122_ch"/>
  </w:style>
  <w:style w:styleId="Style_122_ch" w:type="character">
    <w:name w:val="WW8Num24z5"/>
    <w:link w:val="Style_122"/>
  </w:style>
  <w:style w:styleId="Style_123" w:type="paragraph">
    <w:name w:val="WW8Num3z5"/>
    <w:link w:val="Style_123_ch"/>
  </w:style>
  <w:style w:styleId="Style_123_ch" w:type="character">
    <w:name w:val="WW8Num3z5"/>
    <w:link w:val="Style_123"/>
  </w:style>
  <w:style w:styleId="Style_124" w:type="paragraph">
    <w:name w:val="ConsNonformat"/>
    <w:link w:val="Style_124_ch"/>
    <w:pPr>
      <w:widowControl w:val="0"/>
      <w:ind w:firstLine="0" w:left="0" w:right="19772"/>
    </w:pPr>
    <w:rPr>
      <w:rFonts w:ascii="Courier New" w:hAnsi="Courier New"/>
      <w:color w:val="000000"/>
      <w:sz w:val="20"/>
    </w:rPr>
  </w:style>
  <w:style w:styleId="Style_124_ch" w:type="character">
    <w:name w:val="ConsNonformat"/>
    <w:link w:val="Style_124"/>
    <w:rPr>
      <w:rFonts w:ascii="Courier New" w:hAnsi="Courier New"/>
      <w:color w:val="000000"/>
      <w:sz w:val="20"/>
    </w:rPr>
  </w:style>
  <w:style w:styleId="Style_125" w:type="paragraph">
    <w:name w:val="WW8Num11z7"/>
    <w:link w:val="Style_125_ch"/>
  </w:style>
  <w:style w:styleId="Style_125_ch" w:type="character">
    <w:name w:val="WW8Num11z7"/>
    <w:link w:val="Style_125"/>
  </w:style>
  <w:style w:styleId="Style_126" w:type="paragraph">
    <w:name w:val="WW8Num5z3"/>
    <w:link w:val="Style_126_ch"/>
    <w:rPr>
      <w:rFonts w:ascii="Symbol" w:hAnsi="Symbol"/>
    </w:rPr>
  </w:style>
  <w:style w:styleId="Style_126_ch" w:type="character">
    <w:name w:val="WW8Num5z3"/>
    <w:link w:val="Style_126"/>
    <w:rPr>
      <w:rFonts w:ascii="Symbol" w:hAnsi="Symbol"/>
    </w:rPr>
  </w:style>
  <w:style w:styleId="Style_127" w:type="paragraph">
    <w:name w:val="WW8NumSt12z0"/>
    <w:link w:val="Style_127_ch"/>
    <w:rPr>
      <w:rFonts w:ascii="Times New Roman" w:hAnsi="Times New Roman"/>
    </w:rPr>
  </w:style>
  <w:style w:styleId="Style_127_ch" w:type="character">
    <w:name w:val="WW8NumSt12z0"/>
    <w:link w:val="Style_127"/>
    <w:rPr>
      <w:rFonts w:ascii="Times New Roman" w:hAnsi="Times New Roman"/>
    </w:rPr>
  </w:style>
  <w:style w:styleId="Style_128" w:type="paragraph">
    <w:name w:val="WW8Num25z7"/>
    <w:link w:val="Style_128_ch"/>
  </w:style>
  <w:style w:styleId="Style_128_ch" w:type="character">
    <w:name w:val="WW8Num25z7"/>
    <w:link w:val="Style_128"/>
  </w:style>
  <w:style w:styleId="Style_129" w:type="paragraph">
    <w:name w:val="WW8Num12z5"/>
    <w:link w:val="Style_129_ch"/>
  </w:style>
  <w:style w:styleId="Style_129_ch" w:type="character">
    <w:name w:val="WW8Num12z5"/>
    <w:link w:val="Style_129"/>
  </w:style>
  <w:style w:styleId="Style_130" w:type="paragraph">
    <w:name w:val="WW8Num13z0"/>
    <w:link w:val="Style_130_ch"/>
    <w:rPr>
      <w:rFonts w:ascii="Symbol" w:hAnsi="Symbol"/>
    </w:rPr>
  </w:style>
  <w:style w:styleId="Style_130_ch" w:type="character">
    <w:name w:val="WW8Num13z0"/>
    <w:link w:val="Style_130"/>
    <w:rPr>
      <w:rFonts w:ascii="Symbol" w:hAnsi="Symbol"/>
    </w:rPr>
  </w:style>
  <w:style w:styleId="Style_131" w:type="paragraph">
    <w:name w:val="WW8Num29z3"/>
    <w:link w:val="Style_131_ch"/>
  </w:style>
  <w:style w:styleId="Style_131_ch" w:type="character">
    <w:name w:val="WW8Num29z3"/>
    <w:link w:val="Style_131"/>
  </w:style>
  <w:style w:styleId="Style_132" w:type="paragraph">
    <w:name w:val="page number"/>
    <w:basedOn w:val="Style_133"/>
    <w:link w:val="Style_132_ch"/>
  </w:style>
  <w:style w:styleId="Style_132_ch" w:type="character">
    <w:name w:val="page number"/>
    <w:basedOn w:val="Style_133_ch"/>
    <w:link w:val="Style_132"/>
  </w:style>
  <w:style w:styleId="Style_134" w:type="paragraph">
    <w:name w:val="WW8Num7z6"/>
    <w:link w:val="Style_134_ch"/>
  </w:style>
  <w:style w:styleId="Style_134_ch" w:type="character">
    <w:name w:val="WW8Num7z6"/>
    <w:link w:val="Style_134"/>
  </w:style>
  <w:style w:styleId="Style_135" w:type="paragraph">
    <w:name w:val="WW8Num17z7"/>
    <w:link w:val="Style_135_ch"/>
  </w:style>
  <w:style w:styleId="Style_135_ch" w:type="character">
    <w:name w:val="WW8Num17z7"/>
    <w:link w:val="Style_135"/>
  </w:style>
  <w:style w:styleId="Style_136" w:type="paragraph">
    <w:name w:val="WW8Num18z1"/>
    <w:link w:val="Style_136_ch"/>
    <w:rPr>
      <w:rFonts w:ascii="Times New Roman" w:hAnsi="Times New Roman"/>
      <w:b w:val="1"/>
      <w:i w:val="0"/>
      <w:spacing w:val="0"/>
      <w:sz w:val="28"/>
    </w:rPr>
  </w:style>
  <w:style w:styleId="Style_136_ch" w:type="character">
    <w:name w:val="WW8Num18z1"/>
    <w:link w:val="Style_136"/>
    <w:rPr>
      <w:rFonts w:ascii="Times New Roman" w:hAnsi="Times New Roman"/>
      <w:b w:val="1"/>
      <w:i w:val="0"/>
      <w:spacing w:val="0"/>
      <w:sz w:val="28"/>
    </w:rPr>
  </w:style>
  <w:style w:styleId="Style_137" w:type="paragraph">
    <w:name w:val="Body Text Indent 2"/>
    <w:basedOn w:val="Style_18"/>
    <w:link w:val="Style_137_ch"/>
    <w:pPr>
      <w:widowControl w:val="0"/>
      <w:ind w:firstLine="720" w:left="0" w:right="0"/>
    </w:pPr>
  </w:style>
  <w:style w:styleId="Style_137_ch" w:type="character">
    <w:name w:val="Body Text Indent 2"/>
    <w:basedOn w:val="Style_18_ch"/>
    <w:link w:val="Style_137"/>
  </w:style>
  <w:style w:styleId="Style_138" w:type="paragraph">
    <w:name w:val="heading 9"/>
    <w:basedOn w:val="Style_18"/>
    <w:next w:val="Style_18"/>
    <w:link w:val="Style_138_ch"/>
    <w:uiPriority w:val="9"/>
    <w:qFormat/>
    <w:pPr>
      <w:numPr>
        <w:ilvl w:val="8"/>
        <w:numId w:val="1"/>
      </w:numPr>
      <w:spacing w:after="60" w:before="240"/>
      <w:ind/>
      <w:outlineLvl w:val="8"/>
    </w:pPr>
    <w:rPr>
      <w:rFonts w:ascii="Arial" w:hAnsi="Arial"/>
      <w:sz w:val="22"/>
    </w:rPr>
  </w:style>
  <w:style w:styleId="Style_138_ch" w:type="character">
    <w:name w:val="heading 9"/>
    <w:basedOn w:val="Style_18_ch"/>
    <w:link w:val="Style_138"/>
    <w:rPr>
      <w:rFonts w:ascii="Arial" w:hAnsi="Arial"/>
      <w:sz w:val="22"/>
    </w:rPr>
  </w:style>
  <w:style w:styleId="Style_139" w:type="paragraph">
    <w:name w:val="WW8Num1z8"/>
    <w:link w:val="Style_139_ch"/>
  </w:style>
  <w:style w:styleId="Style_139_ch" w:type="character">
    <w:name w:val="WW8Num1z8"/>
    <w:link w:val="Style_139"/>
  </w:style>
  <w:style w:styleId="Style_140" w:type="paragraph">
    <w:name w:val="WW8Num14z3"/>
    <w:link w:val="Style_140_ch"/>
    <w:rPr>
      <w:rFonts w:ascii="Symbol" w:hAnsi="Symbol"/>
    </w:rPr>
  </w:style>
  <w:style w:styleId="Style_140_ch" w:type="character">
    <w:name w:val="WW8Num14z3"/>
    <w:link w:val="Style_140"/>
    <w:rPr>
      <w:rFonts w:ascii="Symbol" w:hAnsi="Symbol"/>
    </w:rPr>
  </w:style>
  <w:style w:styleId="Style_141" w:type="paragraph">
    <w:name w:val="ConsCell"/>
    <w:link w:val="Style_141_ch"/>
    <w:pPr>
      <w:widowControl w:val="0"/>
      <w:ind/>
    </w:pPr>
    <w:rPr>
      <w:rFonts w:ascii="Arial" w:hAnsi="Arial"/>
      <w:color w:val="000000"/>
      <w:sz w:val="20"/>
    </w:rPr>
  </w:style>
  <w:style w:styleId="Style_141_ch" w:type="character">
    <w:name w:val="ConsCell"/>
    <w:link w:val="Style_141"/>
    <w:rPr>
      <w:rFonts w:ascii="Arial" w:hAnsi="Arial"/>
      <w:color w:val="000000"/>
      <w:sz w:val="20"/>
    </w:rPr>
  </w:style>
  <w:style w:styleId="Style_142" w:type="paragraph">
    <w:name w:val="Заголовок 9 Знак"/>
    <w:link w:val="Style_142_ch"/>
    <w:rPr>
      <w:rFonts w:ascii="Arial" w:hAnsi="Arial"/>
      <w:sz w:val="22"/>
    </w:rPr>
  </w:style>
  <w:style w:styleId="Style_142_ch" w:type="character">
    <w:name w:val="Заголовок 9 Знак"/>
    <w:link w:val="Style_142"/>
    <w:rPr>
      <w:rFonts w:ascii="Arial" w:hAnsi="Arial"/>
      <w:sz w:val="22"/>
    </w:rPr>
  </w:style>
  <w:style w:styleId="Style_143" w:type="paragraph">
    <w:name w:val="WW8NumSt25z0"/>
    <w:link w:val="Style_143_ch"/>
    <w:rPr>
      <w:rFonts w:ascii="Times New Roman" w:hAnsi="Times New Roman"/>
    </w:rPr>
  </w:style>
  <w:style w:styleId="Style_143_ch" w:type="character">
    <w:name w:val="WW8NumSt25z0"/>
    <w:link w:val="Style_143"/>
    <w:rPr>
      <w:rFonts w:ascii="Times New Roman" w:hAnsi="Times New Roman"/>
    </w:rPr>
  </w:style>
  <w:style w:styleId="Style_144" w:type="paragraph">
    <w:name w:val="Нижний колонтитул Знак"/>
    <w:link w:val="Style_144_ch"/>
    <w:rPr>
      <w:sz w:val="24"/>
    </w:rPr>
  </w:style>
  <w:style w:styleId="Style_144_ch" w:type="character">
    <w:name w:val="Нижний колонтитул Знак"/>
    <w:link w:val="Style_144"/>
    <w:rPr>
      <w:sz w:val="24"/>
    </w:rPr>
  </w:style>
  <w:style w:styleId="Style_145" w:type="paragraph">
    <w:name w:val="WW8Num16z7"/>
    <w:link w:val="Style_145_ch"/>
  </w:style>
  <w:style w:styleId="Style_145_ch" w:type="character">
    <w:name w:val="WW8Num16z7"/>
    <w:link w:val="Style_145"/>
  </w:style>
  <w:style w:styleId="Style_146" w:type="paragraph">
    <w:name w:val="WW8Num36z3"/>
    <w:link w:val="Style_146_ch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146_ch" w:type="character">
    <w:name w:val="WW8Num36z3"/>
    <w:link w:val="Style_146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147" w:type="paragraph">
    <w:name w:val="Указатель"/>
    <w:basedOn w:val="Style_18"/>
    <w:link w:val="Style_147_ch"/>
  </w:style>
  <w:style w:styleId="Style_147_ch" w:type="character">
    <w:name w:val="Указатель"/>
    <w:basedOn w:val="Style_18_ch"/>
    <w:link w:val="Style_147"/>
  </w:style>
  <w:style w:styleId="Style_148" w:type="paragraph">
    <w:name w:val="WW8Num28z4"/>
    <w:link w:val="Style_148_ch"/>
  </w:style>
  <w:style w:styleId="Style_148_ch" w:type="character">
    <w:name w:val="WW8Num28z4"/>
    <w:link w:val="Style_148"/>
  </w:style>
  <w:style w:styleId="Style_149" w:type="paragraph">
    <w:name w:val="Символ сноски"/>
    <w:link w:val="Style_149_ch"/>
    <w:rPr>
      <w:vertAlign w:val="superscript"/>
    </w:rPr>
  </w:style>
  <w:style w:styleId="Style_149_ch" w:type="character">
    <w:name w:val="Символ сноски"/>
    <w:link w:val="Style_149"/>
    <w:rPr>
      <w:vertAlign w:val="superscript"/>
    </w:rPr>
  </w:style>
  <w:style w:styleId="Style_150" w:type="paragraph">
    <w:name w:val="WW8Num12z1"/>
    <w:link w:val="Style_150_ch"/>
    <w:rPr>
      <w:rFonts w:ascii="Courier New" w:hAnsi="Courier New"/>
    </w:rPr>
  </w:style>
  <w:style w:styleId="Style_150_ch" w:type="character">
    <w:name w:val="WW8Num12z1"/>
    <w:link w:val="Style_150"/>
    <w:rPr>
      <w:rFonts w:ascii="Courier New" w:hAnsi="Courier New"/>
    </w:rPr>
  </w:style>
  <w:style w:styleId="Style_151" w:type="paragraph">
    <w:name w:val="WW8Num19z5"/>
    <w:link w:val="Style_151_ch"/>
  </w:style>
  <w:style w:styleId="Style_151_ch" w:type="character">
    <w:name w:val="WW8Num19z5"/>
    <w:link w:val="Style_151"/>
  </w:style>
  <w:style w:styleId="Style_152" w:type="paragraph">
    <w:name w:val="WW8Num5z8"/>
    <w:link w:val="Style_152_ch"/>
  </w:style>
  <w:style w:styleId="Style_152_ch" w:type="character">
    <w:name w:val="WW8Num5z8"/>
    <w:link w:val="Style_152"/>
  </w:style>
  <w:style w:styleId="Style_153" w:type="paragraph">
    <w:name w:val="WW8Num19z2"/>
    <w:link w:val="Style_153_ch"/>
    <w:rPr>
      <w:rFonts w:ascii="Wingdings" w:hAnsi="Wingdings"/>
    </w:rPr>
  </w:style>
  <w:style w:styleId="Style_153_ch" w:type="character">
    <w:name w:val="WW8Num19z2"/>
    <w:link w:val="Style_153"/>
    <w:rPr>
      <w:rFonts w:ascii="Wingdings" w:hAnsi="Wingdings"/>
    </w:rPr>
  </w:style>
  <w:style w:styleId="Style_11" w:type="paragraph">
    <w:name w:val="Табличный_по ширине"/>
    <w:basedOn w:val="Style_17"/>
    <w:link w:val="Style_11_ch"/>
    <w:pPr>
      <w:ind/>
      <w:jc w:val="both"/>
    </w:pPr>
  </w:style>
  <w:style w:styleId="Style_11_ch" w:type="character">
    <w:name w:val="Табличный_по ширине"/>
    <w:basedOn w:val="Style_17_ch"/>
    <w:link w:val="Style_11"/>
  </w:style>
  <w:style w:styleId="Style_154" w:type="paragraph">
    <w:name w:val="WW8Num26z2"/>
    <w:link w:val="Style_154_ch"/>
    <w:rPr>
      <w:rFonts w:ascii="Symbol" w:hAnsi="Symbol"/>
    </w:rPr>
  </w:style>
  <w:style w:styleId="Style_154_ch" w:type="character">
    <w:name w:val="WW8Num26z2"/>
    <w:link w:val="Style_154"/>
    <w:rPr>
      <w:rFonts w:ascii="Symbol" w:hAnsi="Symbol"/>
    </w:rPr>
  </w:style>
  <w:style w:styleId="Style_155" w:type="paragraph">
    <w:name w:val="WW8Num20z8"/>
    <w:link w:val="Style_155_ch"/>
  </w:style>
  <w:style w:styleId="Style_155_ch" w:type="character">
    <w:name w:val="WW8Num20z8"/>
    <w:link w:val="Style_155"/>
  </w:style>
  <w:style w:styleId="Style_156" w:type="paragraph">
    <w:name w:val="Основной текст с отступом 2 Знак"/>
    <w:link w:val="Style_156_ch"/>
    <w:rPr>
      <w:sz w:val="24"/>
    </w:rPr>
  </w:style>
  <w:style w:styleId="Style_156_ch" w:type="character">
    <w:name w:val="Основной текст с отступом 2 Знак"/>
    <w:link w:val="Style_156"/>
    <w:rPr>
      <w:sz w:val="24"/>
    </w:rPr>
  </w:style>
  <w:style w:styleId="Style_157" w:type="paragraph">
    <w:name w:val="WW8Num30z3"/>
    <w:link w:val="Style_157_ch"/>
  </w:style>
  <w:style w:styleId="Style_157_ch" w:type="character">
    <w:name w:val="WW8Num30z3"/>
    <w:link w:val="Style_157"/>
  </w:style>
  <w:style w:styleId="Style_158" w:type="paragraph">
    <w:name w:val="WW8Num17z8"/>
    <w:link w:val="Style_158_ch"/>
  </w:style>
  <w:style w:styleId="Style_158_ch" w:type="character">
    <w:name w:val="WW8Num17z8"/>
    <w:link w:val="Style_158"/>
  </w:style>
  <w:style w:styleId="Style_159" w:type="paragraph">
    <w:name w:val="Caption11111"/>
    <w:basedOn w:val="Style_18"/>
    <w:link w:val="Style_159_ch"/>
    <w:pPr>
      <w:spacing w:after="120" w:before="120"/>
      <w:ind/>
    </w:pPr>
    <w:rPr>
      <w:i w:val="1"/>
      <w:sz w:val="24"/>
    </w:rPr>
  </w:style>
  <w:style w:styleId="Style_159_ch" w:type="character">
    <w:name w:val="Caption11111"/>
    <w:basedOn w:val="Style_18_ch"/>
    <w:link w:val="Style_159"/>
    <w:rPr>
      <w:i w:val="1"/>
      <w:sz w:val="24"/>
    </w:rPr>
  </w:style>
  <w:style w:styleId="Style_160" w:type="paragraph">
    <w:name w:val="WW8Num2z7"/>
    <w:link w:val="Style_160_ch"/>
  </w:style>
  <w:style w:styleId="Style_160_ch" w:type="character">
    <w:name w:val="WW8Num2z7"/>
    <w:link w:val="Style_160"/>
  </w:style>
  <w:style w:styleId="Style_161" w:type="paragraph">
    <w:name w:val="Default Paragraph Font"/>
    <w:link w:val="Style_161_ch"/>
  </w:style>
  <w:style w:styleId="Style_161_ch" w:type="character">
    <w:name w:val="Default Paragraph Font"/>
    <w:link w:val="Style_161"/>
  </w:style>
  <w:style w:styleId="Style_162" w:type="paragraph">
    <w:name w:val="WW8Num7z1"/>
    <w:link w:val="Style_162_ch"/>
    <w:rPr>
      <w:rFonts w:ascii="Wingdings" w:hAnsi="Wingdings"/>
    </w:rPr>
  </w:style>
  <w:style w:styleId="Style_162_ch" w:type="character">
    <w:name w:val="WW8Num7z1"/>
    <w:link w:val="Style_162"/>
    <w:rPr>
      <w:rFonts w:ascii="Wingdings" w:hAnsi="Wingdings"/>
    </w:rPr>
  </w:style>
  <w:style w:styleId="Style_163" w:type="paragraph">
    <w:name w:val="WW8Num14z1"/>
    <w:link w:val="Style_163_ch"/>
    <w:rPr>
      <w:rFonts w:ascii="Courier New" w:hAnsi="Courier New"/>
    </w:rPr>
  </w:style>
  <w:style w:styleId="Style_163_ch" w:type="character">
    <w:name w:val="WW8Num14z1"/>
    <w:link w:val="Style_163"/>
    <w:rPr>
      <w:rFonts w:ascii="Courier New" w:hAnsi="Courier New"/>
    </w:rPr>
  </w:style>
  <w:style w:styleId="Style_164" w:type="paragraph">
    <w:name w:val="ListLabel 9"/>
    <w:link w:val="Style_164_ch"/>
  </w:style>
  <w:style w:styleId="Style_164_ch" w:type="character">
    <w:name w:val="ListLabel 9"/>
    <w:link w:val="Style_164"/>
  </w:style>
  <w:style w:styleId="Style_165" w:type="paragraph">
    <w:name w:val="WW8Num11z4"/>
    <w:link w:val="Style_165_ch"/>
  </w:style>
  <w:style w:styleId="Style_165_ch" w:type="character">
    <w:name w:val="WW8Num11z4"/>
    <w:link w:val="Style_165"/>
  </w:style>
  <w:style w:styleId="Style_166" w:type="paragraph">
    <w:name w:val="WW8Num37z1"/>
    <w:link w:val="Style_166_ch"/>
    <w:rPr>
      <w:rFonts w:ascii="Courier New" w:hAnsi="Courier New"/>
    </w:rPr>
  </w:style>
  <w:style w:styleId="Style_166_ch" w:type="character">
    <w:name w:val="WW8Num37z1"/>
    <w:link w:val="Style_166"/>
    <w:rPr>
      <w:rFonts w:ascii="Courier New" w:hAnsi="Courier New"/>
    </w:rPr>
  </w:style>
  <w:style w:styleId="Style_14" w:type="paragraph">
    <w:name w:val="Название таблицы"/>
    <w:basedOn w:val="Style_167"/>
    <w:link w:val="Style_14_ch"/>
    <w:pPr>
      <w:keepNext w:val="1"/>
      <w:ind/>
    </w:pPr>
  </w:style>
  <w:style w:styleId="Style_14_ch" w:type="character">
    <w:name w:val="Название таблицы"/>
    <w:basedOn w:val="Style_167_ch"/>
    <w:link w:val="Style_14"/>
  </w:style>
  <w:style w:styleId="Style_16" w:type="paragraph">
    <w:name w:val="Табличный_заголовки"/>
    <w:basedOn w:val="Style_18"/>
    <w:link w:val="Style_16_ch"/>
    <w:pPr>
      <w:keepNext w:val="1"/>
      <w:keepLines w:val="1"/>
      <w:ind/>
      <w:jc w:val="center"/>
    </w:pPr>
    <w:rPr>
      <w:b w:val="1"/>
      <w:sz w:val="22"/>
    </w:rPr>
  </w:style>
  <w:style w:styleId="Style_16_ch" w:type="character">
    <w:name w:val="Табличный_заголовки"/>
    <w:basedOn w:val="Style_18_ch"/>
    <w:link w:val="Style_16"/>
    <w:rPr>
      <w:b w:val="1"/>
      <w:sz w:val="22"/>
    </w:rPr>
  </w:style>
  <w:style w:styleId="Style_168" w:type="paragraph">
    <w:name w:val="WW8Num34z0"/>
    <w:link w:val="Style_168_ch"/>
    <w:rPr>
      <w:rFonts w:ascii="Symbol" w:hAnsi="Symbol"/>
    </w:rPr>
  </w:style>
  <w:style w:styleId="Style_168_ch" w:type="character">
    <w:name w:val="WW8Num34z0"/>
    <w:link w:val="Style_168"/>
    <w:rPr>
      <w:rFonts w:ascii="Symbol" w:hAnsi="Symbol"/>
    </w:rPr>
  </w:style>
  <w:style w:styleId="Style_169" w:type="paragraph">
    <w:name w:val="Знак Знак2"/>
    <w:link w:val="Style_169_ch"/>
    <w:rPr>
      <w:sz w:val="24"/>
    </w:rPr>
  </w:style>
  <w:style w:styleId="Style_169_ch" w:type="character">
    <w:name w:val="Знак Знак2"/>
    <w:link w:val="Style_169"/>
    <w:rPr>
      <w:sz w:val="24"/>
    </w:rPr>
  </w:style>
  <w:style w:styleId="Style_170" w:type="paragraph">
    <w:name w:val="WW8Num29z6"/>
    <w:link w:val="Style_170_ch"/>
  </w:style>
  <w:style w:styleId="Style_170_ch" w:type="character">
    <w:name w:val="WW8Num29z6"/>
    <w:link w:val="Style_170"/>
  </w:style>
  <w:style w:styleId="Style_171" w:type="paragraph">
    <w:name w:val="WW8Num28z7"/>
    <w:link w:val="Style_171_ch"/>
  </w:style>
  <w:style w:styleId="Style_171_ch" w:type="character">
    <w:name w:val="WW8Num28z7"/>
    <w:link w:val="Style_171"/>
  </w:style>
  <w:style w:styleId="Style_172" w:type="paragraph">
    <w:name w:val="WW8NumSt11z0"/>
    <w:link w:val="Style_172_ch"/>
    <w:rPr>
      <w:rFonts w:ascii="Times New Roman" w:hAnsi="Times New Roman"/>
    </w:rPr>
  </w:style>
  <w:style w:styleId="Style_172_ch" w:type="character">
    <w:name w:val="WW8NumSt11z0"/>
    <w:link w:val="Style_172"/>
    <w:rPr>
      <w:rFonts w:ascii="Times New Roman" w:hAnsi="Times New Roman"/>
    </w:rPr>
  </w:style>
  <w:style w:styleId="Style_173" w:type="paragraph">
    <w:name w:val="WW8Num9z5"/>
    <w:link w:val="Style_173_ch"/>
  </w:style>
  <w:style w:styleId="Style_173_ch" w:type="character">
    <w:name w:val="WW8Num9z5"/>
    <w:link w:val="Style_173"/>
  </w:style>
  <w:style w:styleId="Style_174" w:type="paragraph">
    <w:name w:val="WW8Num21z7"/>
    <w:link w:val="Style_174_ch"/>
  </w:style>
  <w:style w:styleId="Style_174_ch" w:type="character">
    <w:name w:val="WW8Num21z7"/>
    <w:link w:val="Style_174"/>
  </w:style>
  <w:style w:styleId="Style_175" w:type="paragraph">
    <w:name w:val="WW8Num5z7"/>
    <w:link w:val="Style_175_ch"/>
  </w:style>
  <w:style w:styleId="Style_175_ch" w:type="character">
    <w:name w:val="WW8Num5z7"/>
    <w:link w:val="Style_175"/>
  </w:style>
  <w:style w:styleId="Style_176" w:type="paragraph">
    <w:name w:val="WW8Num21z2"/>
    <w:link w:val="Style_176_ch"/>
  </w:style>
  <w:style w:styleId="Style_176_ch" w:type="character">
    <w:name w:val="WW8Num21z2"/>
    <w:link w:val="Style_176"/>
  </w:style>
  <w:style w:styleId="Style_177" w:type="paragraph">
    <w:name w:val="Caption111111"/>
    <w:basedOn w:val="Style_18"/>
    <w:link w:val="Style_177_ch"/>
    <w:pPr>
      <w:spacing w:after="120" w:before="120"/>
      <w:ind/>
    </w:pPr>
    <w:rPr>
      <w:i w:val="1"/>
      <w:sz w:val="24"/>
    </w:rPr>
  </w:style>
  <w:style w:styleId="Style_177_ch" w:type="character">
    <w:name w:val="Caption111111"/>
    <w:basedOn w:val="Style_18_ch"/>
    <w:link w:val="Style_177"/>
    <w:rPr>
      <w:i w:val="1"/>
      <w:sz w:val="24"/>
    </w:rPr>
  </w:style>
  <w:style w:styleId="Style_178" w:type="paragraph">
    <w:name w:val="Caption11111111111111111111"/>
    <w:basedOn w:val="Style_18"/>
    <w:link w:val="Style_178_ch"/>
    <w:pPr>
      <w:spacing w:after="120" w:before="120"/>
      <w:ind/>
    </w:pPr>
    <w:rPr>
      <w:i w:val="1"/>
      <w:sz w:val="24"/>
    </w:rPr>
  </w:style>
  <w:style w:styleId="Style_178_ch" w:type="character">
    <w:name w:val="Caption11111111111111111111"/>
    <w:basedOn w:val="Style_18_ch"/>
    <w:link w:val="Style_178"/>
    <w:rPr>
      <w:i w:val="1"/>
      <w:sz w:val="24"/>
    </w:rPr>
  </w:style>
  <w:style w:styleId="Style_179" w:type="paragraph">
    <w:name w:val="WW8Num14z6"/>
    <w:link w:val="Style_179_ch"/>
  </w:style>
  <w:style w:styleId="Style_179_ch" w:type="character">
    <w:name w:val="WW8Num14z6"/>
    <w:link w:val="Style_179"/>
  </w:style>
  <w:style w:styleId="Style_180" w:type="paragraph">
    <w:name w:val="WW8Num31z0"/>
    <w:link w:val="Style_180_ch"/>
    <w:rPr>
      <w:rFonts w:ascii="Symbol" w:hAnsi="Symbol"/>
    </w:rPr>
  </w:style>
  <w:style w:styleId="Style_180_ch" w:type="character">
    <w:name w:val="WW8Num31z0"/>
    <w:link w:val="Style_180"/>
    <w:rPr>
      <w:rFonts w:ascii="Symbol" w:hAnsi="Symbol"/>
    </w:rPr>
  </w:style>
  <w:style w:styleId="Style_181" w:type="paragraph">
    <w:name w:val="WW8Num28z5"/>
    <w:link w:val="Style_181_ch"/>
  </w:style>
  <w:style w:styleId="Style_181_ch" w:type="character">
    <w:name w:val="WW8Num28z5"/>
    <w:link w:val="Style_181"/>
  </w:style>
  <w:style w:styleId="Style_182" w:type="paragraph">
    <w:name w:val="Без интервала+1"/>
    <w:basedOn w:val="Style_9"/>
    <w:next w:val="Style_9"/>
    <w:link w:val="Style_182_ch"/>
    <w:rPr>
      <w:color w:val="000000"/>
    </w:rPr>
  </w:style>
  <w:style w:styleId="Style_182_ch" w:type="character">
    <w:name w:val="Без интервала+1"/>
    <w:basedOn w:val="Style_9_ch"/>
    <w:link w:val="Style_182"/>
    <w:rPr>
      <w:color w:val="000000"/>
    </w:rPr>
  </w:style>
  <w:style w:styleId="Style_183" w:type="paragraph">
    <w:name w:val="WW8Num2z0"/>
    <w:link w:val="Style_183_ch"/>
    <w:rPr>
      <w:rFonts w:ascii="Times New Roman" w:hAnsi="Times New Roman"/>
      <w:b w:val="0"/>
      <w:i w:val="0"/>
      <w:caps w:val="0"/>
      <w:smallCaps w:val="0"/>
      <w:strike w:val="0"/>
      <w:shadow w:val="0"/>
      <w:spacing w:val="0"/>
      <w:sz w:val="24"/>
      <w:u w:val="none"/>
    </w:rPr>
  </w:style>
  <w:style w:styleId="Style_183_ch" w:type="character">
    <w:name w:val="WW8Num2z0"/>
    <w:link w:val="Style_183"/>
    <w:rPr>
      <w:rFonts w:ascii="Times New Roman" w:hAnsi="Times New Roman"/>
      <w:b w:val="0"/>
      <w:i w:val="0"/>
      <w:caps w:val="0"/>
      <w:smallCaps w:val="0"/>
      <w:strike w:val="0"/>
      <w:shadow w:val="0"/>
      <w:spacing w:val="0"/>
      <w:sz w:val="24"/>
      <w:u w:val="none"/>
    </w:rPr>
  </w:style>
  <w:style w:styleId="Style_184" w:type="paragraph">
    <w:name w:val="WW8Num3z8"/>
    <w:link w:val="Style_184_ch"/>
  </w:style>
  <w:style w:styleId="Style_184_ch" w:type="character">
    <w:name w:val="WW8Num3z8"/>
    <w:link w:val="Style_184"/>
  </w:style>
  <w:style w:styleId="Style_185" w:type="paragraph">
    <w:name w:val="WW8Num13z2"/>
    <w:link w:val="Style_185_ch"/>
    <w:rPr>
      <w:rFonts w:ascii="Wingdings" w:hAnsi="Wingdings"/>
    </w:rPr>
  </w:style>
  <w:style w:styleId="Style_185_ch" w:type="character">
    <w:name w:val="WW8Num13z2"/>
    <w:link w:val="Style_185"/>
    <w:rPr>
      <w:rFonts w:ascii="Wingdings" w:hAnsi="Wingdings"/>
    </w:rPr>
  </w:style>
  <w:style w:styleId="Style_186" w:type="paragraph">
    <w:name w:val="WW8Num11z2"/>
    <w:link w:val="Style_186_ch"/>
    <w:rPr>
      <w:rFonts w:ascii="Wingdings" w:hAnsi="Wingdings"/>
    </w:rPr>
  </w:style>
  <w:style w:styleId="Style_186_ch" w:type="character">
    <w:name w:val="WW8Num11z2"/>
    <w:link w:val="Style_186"/>
    <w:rPr>
      <w:rFonts w:ascii="Wingdings" w:hAnsi="Wingdings"/>
    </w:rPr>
  </w:style>
  <w:style w:styleId="Style_187" w:type="paragraph">
    <w:name w:val="WW8Num27z4"/>
    <w:link w:val="Style_187_ch"/>
  </w:style>
  <w:style w:styleId="Style_187_ch" w:type="character">
    <w:name w:val="WW8Num27z4"/>
    <w:link w:val="Style_187"/>
  </w:style>
  <w:style w:styleId="Style_188" w:type="paragraph">
    <w:name w:val="WW8Num9z4"/>
    <w:link w:val="Style_188_ch"/>
  </w:style>
  <w:style w:styleId="Style_188_ch" w:type="character">
    <w:name w:val="WW8Num9z4"/>
    <w:link w:val="Style_188"/>
  </w:style>
  <w:style w:styleId="Style_189" w:type="paragraph">
    <w:name w:val="WW8Num22z7"/>
    <w:link w:val="Style_189_ch"/>
  </w:style>
  <w:style w:styleId="Style_189_ch" w:type="character">
    <w:name w:val="WW8Num22z7"/>
    <w:link w:val="Style_189"/>
  </w:style>
  <w:style w:styleId="Style_190" w:type="paragraph">
    <w:name w:val="WW8Num2z6"/>
    <w:link w:val="Style_190_ch"/>
  </w:style>
  <w:style w:styleId="Style_190_ch" w:type="character">
    <w:name w:val="WW8Num2z6"/>
    <w:link w:val="Style_190"/>
  </w:style>
  <w:style w:styleId="Style_191" w:type="paragraph">
    <w:name w:val="WW8Num7z0"/>
    <w:link w:val="Style_191_ch"/>
    <w:rPr>
      <w:rFonts w:ascii="Times New Roman" w:hAnsi="Times New Roman"/>
      <w:sz w:val="28"/>
    </w:rPr>
  </w:style>
  <w:style w:styleId="Style_191_ch" w:type="character">
    <w:name w:val="WW8Num7z0"/>
    <w:link w:val="Style_191"/>
    <w:rPr>
      <w:rFonts w:ascii="Times New Roman" w:hAnsi="Times New Roman"/>
      <w:sz w:val="28"/>
    </w:rPr>
  </w:style>
  <w:style w:styleId="Style_192" w:type="paragraph">
    <w:name w:val="WW8Num6z6"/>
    <w:link w:val="Style_192_ch"/>
  </w:style>
  <w:style w:styleId="Style_192_ch" w:type="character">
    <w:name w:val="WW8Num6z6"/>
    <w:link w:val="Style_192"/>
  </w:style>
  <w:style w:styleId="Style_193" w:type="paragraph">
    <w:name w:val="WW8Num10z0"/>
    <w:link w:val="Style_193_ch"/>
    <w:rPr>
      <w:rFonts w:ascii="Times New Roman" w:hAnsi="Times New Roman"/>
    </w:rPr>
  </w:style>
  <w:style w:styleId="Style_193_ch" w:type="character">
    <w:name w:val="WW8Num10z0"/>
    <w:link w:val="Style_193"/>
    <w:rPr>
      <w:rFonts w:ascii="Times New Roman" w:hAnsi="Times New Roman"/>
    </w:rPr>
  </w:style>
  <w:style w:styleId="Style_194" w:type="paragraph">
    <w:name w:val="WW8Num18z7"/>
    <w:link w:val="Style_194_ch"/>
  </w:style>
  <w:style w:styleId="Style_194_ch" w:type="character">
    <w:name w:val="WW8Num18z7"/>
    <w:link w:val="Style_194"/>
  </w:style>
  <w:style w:styleId="Style_195" w:type="paragraph">
    <w:name w:val="WW8Num15z7"/>
    <w:link w:val="Style_195_ch"/>
  </w:style>
  <w:style w:styleId="Style_195_ch" w:type="character">
    <w:name w:val="WW8Num15z7"/>
    <w:link w:val="Style_195"/>
  </w:style>
  <w:style w:styleId="Style_196" w:type="paragraph">
    <w:name w:val="WW8Num16z3"/>
    <w:link w:val="Style_196_ch"/>
    <w:rPr>
      <w:rFonts w:ascii="Symbol" w:hAnsi="Symbol"/>
    </w:rPr>
  </w:style>
  <w:style w:styleId="Style_196_ch" w:type="character">
    <w:name w:val="WW8Num16z3"/>
    <w:link w:val="Style_196"/>
    <w:rPr>
      <w:rFonts w:ascii="Symbol" w:hAnsi="Symbol"/>
    </w:rPr>
  </w:style>
  <w:style w:styleId="Style_197" w:type="paragraph">
    <w:name w:val="Caption1111"/>
    <w:basedOn w:val="Style_18"/>
    <w:link w:val="Style_197_ch"/>
    <w:pPr>
      <w:spacing w:after="120" w:before="120"/>
      <w:ind/>
    </w:pPr>
    <w:rPr>
      <w:i w:val="1"/>
      <w:sz w:val="24"/>
    </w:rPr>
  </w:style>
  <w:style w:styleId="Style_197_ch" w:type="character">
    <w:name w:val="Caption1111"/>
    <w:basedOn w:val="Style_18_ch"/>
    <w:link w:val="Style_197"/>
    <w:rPr>
      <w:i w:val="1"/>
      <w:sz w:val="24"/>
    </w:rPr>
  </w:style>
  <w:style w:styleId="Style_198" w:type="paragraph">
    <w:name w:val="WW8Num16z4"/>
    <w:link w:val="Style_198_ch"/>
  </w:style>
  <w:style w:styleId="Style_198_ch" w:type="character">
    <w:name w:val="WW8Num16z4"/>
    <w:link w:val="Style_198"/>
  </w:style>
  <w:style w:styleId="Style_199" w:type="paragraph">
    <w:name w:val="Список 1)"/>
    <w:basedOn w:val="Style_18"/>
    <w:link w:val="Style_199_ch"/>
    <w:pPr>
      <w:numPr>
        <w:ilvl w:val="0"/>
        <w:numId w:val="5"/>
      </w:numPr>
      <w:spacing w:after="60" w:before="0"/>
      <w:ind/>
      <w:jc w:val="both"/>
    </w:pPr>
  </w:style>
  <w:style w:styleId="Style_199_ch" w:type="character">
    <w:name w:val="Список 1)"/>
    <w:basedOn w:val="Style_18_ch"/>
    <w:link w:val="Style_199"/>
  </w:style>
  <w:style w:styleId="Style_200" w:type="paragraph">
    <w:name w:val="WW8Num17z1"/>
    <w:link w:val="Style_200_ch"/>
    <w:rPr>
      <w:rFonts w:ascii="Wingdings" w:hAnsi="Wingdings"/>
    </w:rPr>
  </w:style>
  <w:style w:styleId="Style_200_ch" w:type="character">
    <w:name w:val="WW8Num17z1"/>
    <w:link w:val="Style_200"/>
    <w:rPr>
      <w:rFonts w:ascii="Wingdings" w:hAnsi="Wingdings"/>
    </w:rPr>
  </w:style>
  <w:style w:styleId="Style_201" w:type="paragraph">
    <w:name w:val="WW8Num18z3"/>
    <w:link w:val="Style_201_ch"/>
    <w:rPr>
      <w:rFonts w:ascii="Times New Roman" w:hAnsi="Times New Roman"/>
      <w:b w:val="1"/>
      <w:i w:val="0"/>
      <w:color w:val="000000"/>
      <w:spacing w:val="0"/>
      <w:sz w:val="24"/>
    </w:rPr>
  </w:style>
  <w:style w:styleId="Style_201_ch" w:type="character">
    <w:name w:val="WW8Num18z3"/>
    <w:link w:val="Style_201"/>
    <w:rPr>
      <w:rFonts w:ascii="Times New Roman" w:hAnsi="Times New Roman"/>
      <w:b w:val="1"/>
      <w:i w:val="0"/>
      <w:color w:val="000000"/>
      <w:spacing w:val="0"/>
      <w:sz w:val="24"/>
    </w:rPr>
  </w:style>
  <w:style w:styleId="Style_202" w:type="paragraph">
    <w:name w:val="WW8Num13z6"/>
    <w:link w:val="Style_202_ch"/>
  </w:style>
  <w:style w:styleId="Style_202_ch" w:type="character">
    <w:name w:val="WW8Num13z6"/>
    <w:link w:val="Style_202"/>
  </w:style>
  <w:style w:styleId="Style_203" w:type="paragraph">
    <w:name w:val="WW8Num5z6"/>
    <w:link w:val="Style_203_ch"/>
  </w:style>
  <w:style w:styleId="Style_203_ch" w:type="character">
    <w:name w:val="WW8Num5z6"/>
    <w:link w:val="Style_203"/>
  </w:style>
  <w:style w:styleId="Style_204" w:type="paragraph">
    <w:name w:val="WW8Num2z8"/>
    <w:link w:val="Style_204_ch"/>
  </w:style>
  <w:style w:styleId="Style_204_ch" w:type="character">
    <w:name w:val="WW8Num2z8"/>
    <w:link w:val="Style_204"/>
  </w:style>
  <w:style w:styleId="Style_205" w:type="paragraph">
    <w:name w:val=" Знак Знак9"/>
    <w:link w:val="Style_205_ch"/>
    <w:rPr>
      <w:b w:val="1"/>
      <w:sz w:val="28"/>
    </w:rPr>
  </w:style>
  <w:style w:styleId="Style_205_ch" w:type="character">
    <w:name w:val=" Знак Знак9"/>
    <w:link w:val="Style_205"/>
    <w:rPr>
      <w:b w:val="1"/>
      <w:sz w:val="28"/>
    </w:rPr>
  </w:style>
  <w:style w:styleId="Style_206" w:type="paragraph">
    <w:name w:val="Font Style12"/>
    <w:link w:val="Style_206_ch"/>
    <w:rPr>
      <w:rFonts w:ascii="Times New Roman" w:hAnsi="Times New Roman"/>
      <w:sz w:val="26"/>
    </w:rPr>
  </w:style>
  <w:style w:styleId="Style_206_ch" w:type="character">
    <w:name w:val="Font Style12"/>
    <w:link w:val="Style_206"/>
    <w:rPr>
      <w:rFonts w:ascii="Times New Roman" w:hAnsi="Times New Roman"/>
      <w:sz w:val="26"/>
    </w:rPr>
  </w:style>
  <w:style w:styleId="Style_207" w:type="paragraph">
    <w:name w:val="WW8Num9z6"/>
    <w:link w:val="Style_207_ch"/>
  </w:style>
  <w:style w:styleId="Style_207_ch" w:type="character">
    <w:name w:val="WW8Num9z6"/>
    <w:link w:val="Style_207"/>
  </w:style>
  <w:style w:styleId="Style_208" w:type="paragraph">
    <w:name w:val="WW8Num7z2"/>
    <w:link w:val="Style_208_ch"/>
    <w:rPr>
      <w:rFonts w:ascii="Symbol" w:hAnsi="Symbol"/>
    </w:rPr>
  </w:style>
  <w:style w:styleId="Style_208_ch" w:type="character">
    <w:name w:val="WW8Num7z2"/>
    <w:link w:val="Style_208"/>
    <w:rPr>
      <w:rFonts w:ascii="Symbol" w:hAnsi="Symbol"/>
    </w:rPr>
  </w:style>
  <w:style w:styleId="Style_209" w:type="paragraph">
    <w:name w:val="Колонтитул"/>
    <w:basedOn w:val="Style_18"/>
    <w:link w:val="Style_209_ch"/>
    <w:pPr>
      <w:tabs>
        <w:tab w:leader="none" w:pos="4819" w:val="center"/>
        <w:tab w:leader="none" w:pos="9638" w:val="right"/>
      </w:tabs>
      <w:ind/>
    </w:pPr>
  </w:style>
  <w:style w:styleId="Style_209_ch" w:type="character">
    <w:name w:val="Колонтитул"/>
    <w:basedOn w:val="Style_18_ch"/>
    <w:link w:val="Style_209"/>
  </w:style>
  <w:style w:styleId="Style_210" w:type="paragraph">
    <w:name w:val="WW8Num21z0"/>
    <w:link w:val="Style_210_ch"/>
  </w:style>
  <w:style w:styleId="Style_210_ch" w:type="character">
    <w:name w:val="WW8Num21z0"/>
    <w:link w:val="Style_210"/>
  </w:style>
  <w:style w:styleId="Style_211" w:type="paragraph">
    <w:name w:val="toc 3"/>
    <w:next w:val="Style_18"/>
    <w:link w:val="Style_2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1_ch" w:type="character">
    <w:name w:val="toc 3"/>
    <w:link w:val="Style_211"/>
    <w:rPr>
      <w:rFonts w:ascii="XO Thames" w:hAnsi="XO Thames"/>
      <w:sz w:val="28"/>
    </w:rPr>
  </w:style>
  <w:style w:styleId="Style_212" w:type="paragraph">
    <w:name w:val="Знак Знак9"/>
    <w:link w:val="Style_212_ch"/>
    <w:rPr>
      <w:b w:val="1"/>
      <w:sz w:val="28"/>
    </w:rPr>
  </w:style>
  <w:style w:styleId="Style_212_ch" w:type="character">
    <w:name w:val="Знак Знак9"/>
    <w:link w:val="Style_212"/>
    <w:rPr>
      <w:b w:val="1"/>
      <w:sz w:val="28"/>
    </w:rPr>
  </w:style>
  <w:style w:styleId="Style_213" w:type="paragraph">
    <w:name w:val="ListLabel 19"/>
    <w:link w:val="Style_213_ch"/>
  </w:style>
  <w:style w:styleId="Style_213_ch" w:type="character">
    <w:name w:val="ListLabel 19"/>
    <w:link w:val="Style_213"/>
  </w:style>
  <w:style w:styleId="Style_214" w:type="paragraph">
    <w:name w:val="WW8Num7z7"/>
    <w:link w:val="Style_214_ch"/>
  </w:style>
  <w:style w:styleId="Style_214_ch" w:type="character">
    <w:name w:val="WW8Num7z7"/>
    <w:link w:val="Style_214"/>
  </w:style>
  <w:style w:styleId="Style_215" w:type="paragraph">
    <w:name w:val="Caption1111111111111111"/>
    <w:basedOn w:val="Style_18"/>
    <w:link w:val="Style_215_ch"/>
    <w:pPr>
      <w:spacing w:after="120" w:before="120"/>
      <w:ind/>
    </w:pPr>
    <w:rPr>
      <w:i w:val="1"/>
      <w:sz w:val="24"/>
    </w:rPr>
  </w:style>
  <w:style w:styleId="Style_215_ch" w:type="character">
    <w:name w:val="Caption1111111111111111"/>
    <w:basedOn w:val="Style_18_ch"/>
    <w:link w:val="Style_215"/>
    <w:rPr>
      <w:i w:val="1"/>
      <w:sz w:val="24"/>
    </w:rPr>
  </w:style>
  <w:style w:styleId="Style_216" w:type="paragraph">
    <w:name w:val="WW8Num27z2"/>
    <w:link w:val="Style_216_ch"/>
  </w:style>
  <w:style w:styleId="Style_216_ch" w:type="character">
    <w:name w:val="WW8Num27z2"/>
    <w:link w:val="Style_216"/>
  </w:style>
  <w:style w:styleId="Style_217" w:type="paragraph">
    <w:name w:val="WW8Num19z0"/>
    <w:link w:val="Style_217_ch"/>
    <w:rPr>
      <w:rFonts w:ascii="Symbol" w:hAnsi="Symbol"/>
    </w:rPr>
  </w:style>
  <w:style w:styleId="Style_217_ch" w:type="character">
    <w:name w:val="WW8Num19z0"/>
    <w:link w:val="Style_217"/>
    <w:rPr>
      <w:rFonts w:ascii="Symbol" w:hAnsi="Symbol"/>
    </w:rPr>
  </w:style>
  <w:style w:styleId="Style_218" w:type="paragraph">
    <w:name w:val="WW8Num23z4"/>
    <w:link w:val="Style_218_ch"/>
  </w:style>
  <w:style w:styleId="Style_218_ch" w:type="character">
    <w:name w:val="WW8Num23z4"/>
    <w:link w:val="Style_218"/>
  </w:style>
  <w:style w:styleId="Style_219" w:type="paragraph">
    <w:name w:val="ListLabel 12"/>
    <w:link w:val="Style_219_ch"/>
  </w:style>
  <w:style w:styleId="Style_219_ch" w:type="character">
    <w:name w:val="ListLabel 12"/>
    <w:link w:val="Style_219"/>
  </w:style>
  <w:style w:styleId="Style_220" w:type="paragraph">
    <w:name w:val="WW8Num21z4"/>
    <w:link w:val="Style_220_ch"/>
  </w:style>
  <w:style w:styleId="Style_220_ch" w:type="character">
    <w:name w:val="WW8Num21z4"/>
    <w:link w:val="Style_220"/>
  </w:style>
  <w:style w:styleId="Style_221" w:type="paragraph">
    <w:name w:val="WW8Num17z4"/>
    <w:link w:val="Style_221_ch"/>
  </w:style>
  <w:style w:styleId="Style_221_ch" w:type="character">
    <w:name w:val="WW8Num17z4"/>
    <w:link w:val="Style_221"/>
  </w:style>
  <w:style w:styleId="Style_222" w:type="paragraph">
    <w:name w:val="WW8Num11z8"/>
    <w:link w:val="Style_222_ch"/>
  </w:style>
  <w:style w:styleId="Style_222_ch" w:type="character">
    <w:name w:val="WW8Num11z8"/>
    <w:link w:val="Style_222"/>
  </w:style>
  <w:style w:styleId="Style_223" w:type="paragraph">
    <w:name w:val="Заголовок 7 Знак"/>
    <w:link w:val="Style_223_ch"/>
    <w:rPr>
      <w:sz w:val="24"/>
    </w:rPr>
  </w:style>
  <w:style w:styleId="Style_223_ch" w:type="character">
    <w:name w:val="Заголовок 7 Знак"/>
    <w:link w:val="Style_223"/>
    <w:rPr>
      <w:sz w:val="24"/>
    </w:rPr>
  </w:style>
  <w:style w:styleId="Style_224" w:type="paragraph">
    <w:name w:val="WW8Num30z5"/>
    <w:link w:val="Style_224_ch"/>
  </w:style>
  <w:style w:styleId="Style_224_ch" w:type="character">
    <w:name w:val="WW8Num30z5"/>
    <w:link w:val="Style_224"/>
  </w:style>
  <w:style w:styleId="Style_225" w:type="paragraph">
    <w:name w:val="ListLabel 10"/>
    <w:link w:val="Style_225_ch"/>
  </w:style>
  <w:style w:styleId="Style_225_ch" w:type="character">
    <w:name w:val="ListLabel 10"/>
    <w:link w:val="Style_225"/>
  </w:style>
  <w:style w:styleId="Style_226" w:type="paragraph">
    <w:name w:val="WW8Num30z6"/>
    <w:link w:val="Style_226_ch"/>
  </w:style>
  <w:style w:styleId="Style_226_ch" w:type="character">
    <w:name w:val="WW8Num30z6"/>
    <w:link w:val="Style_226"/>
  </w:style>
  <w:style w:styleId="Style_227" w:type="paragraph">
    <w:name w:val="WW8Num30z0"/>
    <w:link w:val="Style_227_ch"/>
  </w:style>
  <w:style w:styleId="Style_227_ch" w:type="character">
    <w:name w:val="WW8Num30z0"/>
    <w:link w:val="Style_227"/>
  </w:style>
  <w:style w:styleId="Style_228" w:type="paragraph">
    <w:name w:val="WW8Num30z1"/>
    <w:link w:val="Style_228_ch"/>
  </w:style>
  <w:style w:styleId="Style_228_ch" w:type="character">
    <w:name w:val="WW8Num30z1"/>
    <w:link w:val="Style_228"/>
  </w:style>
  <w:style w:styleId="Style_4" w:type="paragraph">
    <w:name w:val="Основной шрифт абзаца9"/>
    <w:link w:val="Style_4_ch"/>
  </w:style>
  <w:style w:styleId="Style_4_ch" w:type="character">
    <w:name w:val="Основной шрифт абзаца9"/>
    <w:link w:val="Style_4"/>
  </w:style>
  <w:style w:styleId="Style_229" w:type="paragraph">
    <w:name w:val="Caption111111111111111111"/>
    <w:basedOn w:val="Style_18"/>
    <w:link w:val="Style_229_ch"/>
    <w:pPr>
      <w:spacing w:after="120" w:before="120"/>
      <w:ind/>
    </w:pPr>
    <w:rPr>
      <w:i w:val="1"/>
      <w:sz w:val="24"/>
    </w:rPr>
  </w:style>
  <w:style w:styleId="Style_229_ch" w:type="character">
    <w:name w:val="Caption111111111111111111"/>
    <w:basedOn w:val="Style_18_ch"/>
    <w:link w:val="Style_229"/>
    <w:rPr>
      <w:i w:val="1"/>
      <w:sz w:val="24"/>
    </w:rPr>
  </w:style>
  <w:style w:styleId="Style_230" w:type="paragraph">
    <w:name w:val="WW8Num9z2"/>
    <w:link w:val="Style_230_ch"/>
    <w:rPr>
      <w:rFonts w:ascii="Symbol" w:hAnsi="Symbol"/>
    </w:rPr>
  </w:style>
  <w:style w:styleId="Style_230_ch" w:type="character">
    <w:name w:val="WW8Num9z2"/>
    <w:link w:val="Style_230"/>
    <w:rPr>
      <w:rFonts w:ascii="Symbol" w:hAnsi="Symbol"/>
    </w:rPr>
  </w:style>
  <w:style w:styleId="Style_231" w:type="paragraph">
    <w:name w:val="WW8Num25z2"/>
    <w:link w:val="Style_231_ch"/>
  </w:style>
  <w:style w:styleId="Style_231_ch" w:type="character">
    <w:name w:val="WW8Num25z2"/>
    <w:link w:val="Style_231"/>
  </w:style>
  <w:style w:styleId="Style_232" w:type="paragraph">
    <w:name w:val="WW8Num1z4"/>
    <w:link w:val="Style_232_ch"/>
  </w:style>
  <w:style w:styleId="Style_232_ch" w:type="character">
    <w:name w:val="WW8Num1z4"/>
    <w:link w:val="Style_232"/>
  </w:style>
  <w:style w:styleId="Style_233" w:type="paragraph">
    <w:name w:val="WW8Num22z5"/>
    <w:link w:val="Style_233_ch"/>
  </w:style>
  <w:style w:styleId="Style_233_ch" w:type="character">
    <w:name w:val="WW8Num22z5"/>
    <w:link w:val="Style_233"/>
  </w:style>
  <w:style w:styleId="Style_234" w:type="paragraph">
    <w:name w:val="WW8Num20z6"/>
    <w:link w:val="Style_234_ch"/>
  </w:style>
  <w:style w:styleId="Style_234_ch" w:type="character">
    <w:name w:val="WW8Num20z6"/>
    <w:link w:val="Style_234"/>
  </w:style>
  <w:style w:styleId="Style_235" w:type="paragraph">
    <w:name w:val="Caption1"/>
    <w:basedOn w:val="Style_18"/>
    <w:link w:val="Style_235_ch"/>
    <w:pPr>
      <w:spacing w:after="120" w:before="120"/>
      <w:ind/>
    </w:pPr>
    <w:rPr>
      <w:i w:val="1"/>
      <w:sz w:val="24"/>
    </w:rPr>
  </w:style>
  <w:style w:styleId="Style_235_ch" w:type="character">
    <w:name w:val="Caption1"/>
    <w:basedOn w:val="Style_18_ch"/>
    <w:link w:val="Style_235"/>
    <w:rPr>
      <w:i w:val="1"/>
      <w:sz w:val="24"/>
    </w:rPr>
  </w:style>
  <w:style w:styleId="Style_236" w:type="paragraph">
    <w:name w:val=" Знак Знак8"/>
    <w:link w:val="Style_236_ch"/>
    <w:rPr>
      <w:rFonts w:ascii="Arial" w:hAnsi="Arial"/>
      <w:b w:val="1"/>
      <w:i w:val="1"/>
      <w:sz w:val="28"/>
    </w:rPr>
  </w:style>
  <w:style w:styleId="Style_236_ch" w:type="character">
    <w:name w:val=" Знак Знак8"/>
    <w:link w:val="Style_236"/>
    <w:rPr>
      <w:rFonts w:ascii="Arial" w:hAnsi="Arial"/>
      <w:b w:val="1"/>
      <w:i w:val="1"/>
      <w:sz w:val="28"/>
    </w:rPr>
  </w:style>
  <w:style w:styleId="Style_237" w:type="paragraph">
    <w:name w:val="WW8Num15z3"/>
    <w:link w:val="Style_237_ch"/>
    <w:rPr>
      <w:rFonts w:ascii="Symbol" w:hAnsi="Symbol"/>
    </w:rPr>
  </w:style>
  <w:style w:styleId="Style_237_ch" w:type="character">
    <w:name w:val="WW8Num15z3"/>
    <w:link w:val="Style_237"/>
    <w:rPr>
      <w:rFonts w:ascii="Symbol" w:hAnsi="Symbol"/>
    </w:rPr>
  </w:style>
  <w:style w:styleId="Style_238" w:type="paragraph">
    <w:name w:val="Текст выноски Знак"/>
    <w:link w:val="Style_238_ch"/>
    <w:rPr>
      <w:rFonts w:ascii="Tahoma" w:hAnsi="Tahoma"/>
      <w:sz w:val="16"/>
    </w:rPr>
  </w:style>
  <w:style w:styleId="Style_238_ch" w:type="character">
    <w:name w:val="Текст выноски Знак"/>
    <w:link w:val="Style_238"/>
    <w:rPr>
      <w:rFonts w:ascii="Tahoma" w:hAnsi="Tahoma"/>
      <w:sz w:val="16"/>
    </w:rPr>
  </w:style>
  <w:style w:styleId="Style_239" w:type="paragraph">
    <w:name w:val="ListLabel 15"/>
    <w:link w:val="Style_239_ch"/>
  </w:style>
  <w:style w:styleId="Style_239_ch" w:type="character">
    <w:name w:val="ListLabel 15"/>
    <w:link w:val="Style_239"/>
  </w:style>
  <w:style w:styleId="Style_240" w:type="paragraph">
    <w:name w:val="WW8Num29z4"/>
    <w:link w:val="Style_240_ch"/>
  </w:style>
  <w:style w:styleId="Style_240_ch" w:type="character">
    <w:name w:val="WW8Num29z4"/>
    <w:link w:val="Style_240"/>
  </w:style>
  <w:style w:styleId="Style_241" w:type="paragraph">
    <w:name w:val="Список Знак"/>
    <w:link w:val="Style_241_ch"/>
    <w:rPr>
      <w:sz w:val="24"/>
    </w:rPr>
  </w:style>
  <w:style w:styleId="Style_241_ch" w:type="character">
    <w:name w:val="Список Знак"/>
    <w:link w:val="Style_241"/>
    <w:rPr>
      <w:sz w:val="24"/>
    </w:rPr>
  </w:style>
  <w:style w:styleId="Style_242" w:type="paragraph">
    <w:name w:val="WW8Num14z0"/>
    <w:link w:val="Style_242_ch"/>
    <w:rPr>
      <w:rFonts w:ascii="Times New Roman" w:hAnsi="Times New Roman"/>
    </w:rPr>
  </w:style>
  <w:style w:styleId="Style_242_ch" w:type="character">
    <w:name w:val="WW8Num14z0"/>
    <w:link w:val="Style_242"/>
    <w:rPr>
      <w:rFonts w:ascii="Times New Roman" w:hAnsi="Times New Roman"/>
    </w:rPr>
  </w:style>
  <w:style w:styleId="Style_243" w:type="paragraph">
    <w:name w:val="WW8Num21z6"/>
    <w:link w:val="Style_243_ch"/>
  </w:style>
  <w:style w:styleId="Style_243_ch" w:type="character">
    <w:name w:val="WW8Num21z6"/>
    <w:link w:val="Style_243"/>
  </w:style>
  <w:style w:styleId="Style_244" w:type="paragraph">
    <w:name w:val="WW8Num32z0"/>
    <w:link w:val="Style_244_ch"/>
    <w:rPr>
      <w:rFonts w:ascii="Times New Roman" w:hAnsi="Times New Roman"/>
    </w:rPr>
  </w:style>
  <w:style w:styleId="Style_244_ch" w:type="character">
    <w:name w:val="WW8Num32z0"/>
    <w:link w:val="Style_244"/>
    <w:rPr>
      <w:rFonts w:ascii="Times New Roman" w:hAnsi="Times New Roman"/>
    </w:rPr>
  </w:style>
  <w:style w:styleId="Style_245" w:type="paragraph">
    <w:name w:val="Caption1111111"/>
    <w:basedOn w:val="Style_18"/>
    <w:link w:val="Style_245_ch"/>
    <w:pPr>
      <w:spacing w:after="120" w:before="120"/>
      <w:ind/>
    </w:pPr>
    <w:rPr>
      <w:i w:val="1"/>
      <w:sz w:val="24"/>
    </w:rPr>
  </w:style>
  <w:style w:styleId="Style_245_ch" w:type="character">
    <w:name w:val="Caption1111111"/>
    <w:basedOn w:val="Style_18_ch"/>
    <w:link w:val="Style_245"/>
    <w:rPr>
      <w:i w:val="1"/>
      <w:sz w:val="24"/>
    </w:rPr>
  </w:style>
  <w:style w:styleId="Style_246" w:type="paragraph">
    <w:name w:val="Стиль Заголовок 2"/>
    <w:basedOn w:val="Style_15"/>
    <w:link w:val="Style_246_ch"/>
    <w:pPr>
      <w:keepLines w:val="1"/>
      <w:numPr>
        <w:ilvl w:val="0"/>
        <w:numId w:val="0"/>
      </w:numPr>
      <w:tabs>
        <w:tab w:leader="none" w:pos="1134" w:val="clear"/>
        <w:tab w:leader="none" w:pos="1276" w:val="clear"/>
      </w:tabs>
      <w:spacing w:after="0" w:before="40"/>
      <w:ind w:firstLine="0" w:left="0" w:right="0"/>
      <w:jc w:val="center"/>
      <w:outlineLvl w:val="8"/>
    </w:pPr>
    <w:rPr>
      <w:color w:val="000000"/>
    </w:rPr>
  </w:style>
  <w:style w:styleId="Style_246_ch" w:type="character">
    <w:name w:val="Стиль Заголовок 2"/>
    <w:basedOn w:val="Style_15_ch"/>
    <w:link w:val="Style_246"/>
    <w:rPr>
      <w:color w:val="000000"/>
    </w:rPr>
  </w:style>
  <w:style w:styleId="Style_247" w:type="paragraph">
    <w:name w:val="Основной шрифт абзаца3"/>
    <w:link w:val="Style_247_ch"/>
  </w:style>
  <w:style w:styleId="Style_247_ch" w:type="character">
    <w:name w:val="Основной шрифт абзаца3"/>
    <w:link w:val="Style_247"/>
  </w:style>
  <w:style w:styleId="Style_248" w:type="paragraph">
    <w:name w:val="WW8Num22z3"/>
    <w:link w:val="Style_248_ch"/>
  </w:style>
  <w:style w:styleId="Style_248_ch" w:type="character">
    <w:name w:val="WW8Num22z3"/>
    <w:link w:val="Style_248"/>
  </w:style>
  <w:style w:styleId="Style_249" w:type="paragraph">
    <w:name w:val="WW8Num7z3"/>
    <w:link w:val="Style_249_ch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249_ch" w:type="character">
    <w:name w:val="WW8Num7z3"/>
    <w:link w:val="Style_249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250" w:type="paragraph">
    <w:name w:val="Без интервала"/>
    <w:link w:val="Style_250_ch"/>
    <w:pPr>
      <w:widowControl w:val="1"/>
      <w:ind/>
    </w:pPr>
    <w:rPr>
      <w:rFonts w:ascii="Calibri" w:hAnsi="Calibri"/>
      <w:color w:val="000000"/>
      <w:sz w:val="22"/>
    </w:rPr>
  </w:style>
  <w:style w:styleId="Style_250_ch" w:type="character">
    <w:name w:val="Без интервала"/>
    <w:link w:val="Style_250"/>
    <w:rPr>
      <w:rFonts w:ascii="Calibri" w:hAnsi="Calibri"/>
      <w:color w:val="000000"/>
      <w:sz w:val="22"/>
    </w:rPr>
  </w:style>
  <w:style w:styleId="Style_251" w:type="paragraph">
    <w:name w:val="S_Обычный в таблице"/>
    <w:basedOn w:val="Style_18"/>
    <w:link w:val="Style_251_ch"/>
    <w:pPr>
      <w:spacing w:line="360" w:lineRule="auto"/>
      <w:ind/>
      <w:jc w:val="center"/>
    </w:pPr>
  </w:style>
  <w:style w:styleId="Style_251_ch" w:type="character">
    <w:name w:val="S_Обычный в таблице"/>
    <w:basedOn w:val="Style_18_ch"/>
    <w:link w:val="Style_251"/>
  </w:style>
  <w:style w:styleId="Style_252" w:type="paragraph">
    <w:name w:val="Название объекта2"/>
    <w:basedOn w:val="Style_18"/>
    <w:next w:val="Style_253"/>
    <w:link w:val="Style_252_ch"/>
    <w:pPr>
      <w:ind/>
      <w:jc w:val="center"/>
    </w:pPr>
    <w:rPr>
      <w:sz w:val="28"/>
    </w:rPr>
  </w:style>
  <w:style w:styleId="Style_252_ch" w:type="character">
    <w:name w:val="Название объекта2"/>
    <w:basedOn w:val="Style_18_ch"/>
    <w:link w:val="Style_252"/>
    <w:rPr>
      <w:sz w:val="28"/>
    </w:rPr>
  </w:style>
  <w:style w:styleId="Style_254" w:type="paragraph">
    <w:name w:val="Указатель4"/>
    <w:basedOn w:val="Style_18"/>
    <w:link w:val="Style_254_ch"/>
  </w:style>
  <w:style w:styleId="Style_254_ch" w:type="character">
    <w:name w:val="Указатель4"/>
    <w:basedOn w:val="Style_18_ch"/>
    <w:link w:val="Style_254"/>
  </w:style>
  <w:style w:styleId="Style_255" w:type="paragraph">
    <w:name w:val="WW8Num8z7"/>
    <w:link w:val="Style_255_ch"/>
  </w:style>
  <w:style w:styleId="Style_255_ch" w:type="character">
    <w:name w:val="WW8Num8z7"/>
    <w:link w:val="Style_255"/>
  </w:style>
  <w:style w:styleId="Style_256" w:type="paragraph">
    <w:name w:val="Caption111111111111"/>
    <w:basedOn w:val="Style_18"/>
    <w:link w:val="Style_256_ch"/>
    <w:pPr>
      <w:spacing w:after="120" w:before="120"/>
      <w:ind/>
    </w:pPr>
    <w:rPr>
      <w:i w:val="1"/>
      <w:sz w:val="24"/>
    </w:rPr>
  </w:style>
  <w:style w:styleId="Style_256_ch" w:type="character">
    <w:name w:val="Caption111111111111"/>
    <w:basedOn w:val="Style_18_ch"/>
    <w:link w:val="Style_256"/>
    <w:rPr>
      <w:i w:val="1"/>
      <w:sz w:val="24"/>
    </w:rPr>
  </w:style>
  <w:style w:styleId="Style_257" w:type="paragraph">
    <w:name w:val="Знак Знак11"/>
    <w:link w:val="Style_257_ch"/>
    <w:rPr>
      <w:sz w:val="24"/>
    </w:rPr>
  </w:style>
  <w:style w:styleId="Style_257_ch" w:type="character">
    <w:name w:val="Знак Знак11"/>
    <w:link w:val="Style_257"/>
    <w:rPr>
      <w:sz w:val="24"/>
    </w:rPr>
  </w:style>
  <w:style w:styleId="Style_258" w:type="paragraph">
    <w:name w:val="WW8Num8z6"/>
    <w:link w:val="Style_258_ch"/>
  </w:style>
  <w:style w:styleId="Style_258_ch" w:type="character">
    <w:name w:val="WW8Num8z6"/>
    <w:link w:val="Style_258"/>
  </w:style>
  <w:style w:styleId="Style_259" w:type="paragraph">
    <w:name w:val="WW8Num12z3"/>
    <w:link w:val="Style_259_ch"/>
    <w:rPr>
      <w:rFonts w:ascii="Symbol" w:hAnsi="Symbol"/>
    </w:rPr>
  </w:style>
  <w:style w:styleId="Style_259_ch" w:type="character">
    <w:name w:val="WW8Num12z3"/>
    <w:link w:val="Style_259"/>
    <w:rPr>
      <w:rFonts w:ascii="Symbol" w:hAnsi="Symbol"/>
    </w:rPr>
  </w:style>
  <w:style w:styleId="Style_260" w:type="paragraph">
    <w:name w:val="WW8Num24z2"/>
    <w:link w:val="Style_260_ch"/>
  </w:style>
  <w:style w:styleId="Style_260_ch" w:type="character">
    <w:name w:val="WW8Num24z2"/>
    <w:link w:val="Style_260"/>
  </w:style>
  <w:style w:styleId="Style_261" w:type="paragraph">
    <w:name w:val="Caption1111111111"/>
    <w:basedOn w:val="Style_18"/>
    <w:link w:val="Style_261_ch"/>
    <w:pPr>
      <w:spacing w:after="120" w:before="120"/>
      <w:ind/>
    </w:pPr>
    <w:rPr>
      <w:i w:val="1"/>
      <w:sz w:val="24"/>
    </w:rPr>
  </w:style>
  <w:style w:styleId="Style_261_ch" w:type="character">
    <w:name w:val="Caption1111111111"/>
    <w:basedOn w:val="Style_18_ch"/>
    <w:link w:val="Style_261"/>
    <w:rPr>
      <w:i w:val="1"/>
      <w:sz w:val="24"/>
    </w:rPr>
  </w:style>
  <w:style w:styleId="Style_262" w:type="paragraph">
    <w:name w:val="WW8Num3z3"/>
    <w:link w:val="Style_262_ch"/>
  </w:style>
  <w:style w:styleId="Style_262_ch" w:type="character">
    <w:name w:val="WW8Num3z3"/>
    <w:link w:val="Style_262"/>
  </w:style>
  <w:style w:styleId="Style_263" w:type="paragraph">
    <w:name w:val="WW8Num37z0"/>
    <w:link w:val="Style_263_ch"/>
    <w:rPr>
      <w:rFonts w:ascii="Symbol" w:hAnsi="Symbol"/>
    </w:rPr>
  </w:style>
  <w:style w:styleId="Style_263_ch" w:type="character">
    <w:name w:val="WW8Num37z0"/>
    <w:link w:val="Style_263"/>
    <w:rPr>
      <w:rFonts w:ascii="Symbol" w:hAnsi="Symbol"/>
    </w:rPr>
  </w:style>
  <w:style w:styleId="Style_264" w:type="paragraph">
    <w:name w:val="WW8Num29z8"/>
    <w:link w:val="Style_264_ch"/>
  </w:style>
  <w:style w:styleId="Style_264_ch" w:type="character">
    <w:name w:val="WW8Num29z8"/>
    <w:link w:val="Style_264"/>
  </w:style>
  <w:style w:styleId="Style_265" w:type="paragraph">
    <w:name w:val="ListLabel 4"/>
    <w:link w:val="Style_265_ch"/>
  </w:style>
  <w:style w:styleId="Style_265_ch" w:type="character">
    <w:name w:val="ListLabel 4"/>
    <w:link w:val="Style_265"/>
  </w:style>
  <w:style w:styleId="Style_266" w:type="paragraph">
    <w:name w:val="Основной шрифт абзаца2"/>
    <w:link w:val="Style_266_ch"/>
  </w:style>
  <w:style w:styleId="Style_266_ch" w:type="character">
    <w:name w:val="Основной шрифт абзаца2"/>
    <w:link w:val="Style_266"/>
  </w:style>
  <w:style w:styleId="Style_267" w:type="paragraph">
    <w:name w:val="WW8Num15z4"/>
    <w:link w:val="Style_267_ch"/>
  </w:style>
  <w:style w:styleId="Style_267_ch" w:type="character">
    <w:name w:val="WW8Num15z4"/>
    <w:link w:val="Style_267"/>
  </w:style>
  <w:style w:styleId="Style_268" w:type="paragraph">
    <w:name w:val="Знак Знак7"/>
    <w:link w:val="Style_268_ch"/>
    <w:rPr>
      <w:sz w:val="24"/>
    </w:rPr>
  </w:style>
  <w:style w:styleId="Style_268_ch" w:type="character">
    <w:name w:val="Знак Знак7"/>
    <w:link w:val="Style_268"/>
    <w:rPr>
      <w:sz w:val="24"/>
    </w:rPr>
  </w:style>
  <w:style w:styleId="Style_269" w:type="paragraph">
    <w:name w:val="WW8Num14z7"/>
    <w:link w:val="Style_269_ch"/>
  </w:style>
  <w:style w:styleId="Style_269_ch" w:type="character">
    <w:name w:val="WW8Num14z7"/>
    <w:link w:val="Style_269"/>
  </w:style>
  <w:style w:styleId="Style_270" w:type="paragraph">
    <w:name w:val="WW8Num22z1"/>
    <w:link w:val="Style_270_ch"/>
    <w:rPr>
      <w:rFonts w:ascii="Courier New" w:hAnsi="Courier New"/>
    </w:rPr>
  </w:style>
  <w:style w:styleId="Style_270_ch" w:type="character">
    <w:name w:val="WW8Num22z1"/>
    <w:link w:val="Style_270"/>
    <w:rPr>
      <w:rFonts w:ascii="Courier New" w:hAnsi="Courier New"/>
    </w:rPr>
  </w:style>
  <w:style w:styleId="Style_271" w:type="paragraph">
    <w:name w:val="WW8Num6z2"/>
    <w:link w:val="Style_271_ch"/>
    <w:rPr>
      <w:rFonts w:ascii="Symbol" w:hAnsi="Symbol"/>
    </w:rPr>
  </w:style>
  <w:style w:styleId="Style_271_ch" w:type="character">
    <w:name w:val="WW8Num6z2"/>
    <w:link w:val="Style_271"/>
    <w:rPr>
      <w:rFonts w:ascii="Symbol" w:hAnsi="Symbol"/>
    </w:rPr>
  </w:style>
  <w:style w:styleId="Style_272" w:type="paragraph">
    <w:name w:val=" Знак Знак6"/>
    <w:link w:val="Style_272_ch"/>
    <w:rPr>
      <w:sz w:val="24"/>
    </w:rPr>
  </w:style>
  <w:style w:styleId="Style_272_ch" w:type="character">
    <w:name w:val=" Знак Знак6"/>
    <w:link w:val="Style_272"/>
    <w:rPr>
      <w:sz w:val="24"/>
    </w:rPr>
  </w:style>
  <w:style w:styleId="Style_273" w:type="paragraph">
    <w:name w:val="Основной текст с отступом 21"/>
    <w:basedOn w:val="Style_18"/>
    <w:link w:val="Style_273_ch"/>
    <w:pPr>
      <w:spacing w:after="120" w:before="0" w:line="480" w:lineRule="auto"/>
      <w:ind w:firstLine="0" w:left="283" w:right="0"/>
    </w:pPr>
  </w:style>
  <w:style w:styleId="Style_273_ch" w:type="character">
    <w:name w:val="Основной текст с отступом 21"/>
    <w:basedOn w:val="Style_18_ch"/>
    <w:link w:val="Style_273"/>
  </w:style>
  <w:style w:styleId="Style_274" w:type="paragraph">
    <w:name w:val="heading 5"/>
    <w:basedOn w:val="Style_18"/>
    <w:next w:val="Style_18"/>
    <w:link w:val="Style_274_ch"/>
    <w:uiPriority w:val="9"/>
    <w:qFormat/>
    <w:pPr>
      <w:numPr>
        <w:ilvl w:val="4"/>
        <w:numId w:val="1"/>
      </w:numPr>
      <w:tabs>
        <w:tab w:leader="none" w:pos="1701" w:val="left"/>
      </w:tabs>
      <w:spacing w:after="60" w:before="240"/>
      <w:ind/>
      <w:outlineLvl w:val="4"/>
    </w:pPr>
    <w:rPr>
      <w:b w:val="1"/>
      <w:sz w:val="22"/>
    </w:rPr>
  </w:style>
  <w:style w:styleId="Style_274_ch" w:type="character">
    <w:name w:val="heading 5"/>
    <w:basedOn w:val="Style_18_ch"/>
    <w:link w:val="Style_274"/>
    <w:rPr>
      <w:b w:val="1"/>
      <w:sz w:val="22"/>
    </w:rPr>
  </w:style>
  <w:style w:styleId="Style_275" w:type="paragraph">
    <w:name w:val="Caption111111111"/>
    <w:basedOn w:val="Style_18"/>
    <w:link w:val="Style_275_ch"/>
    <w:pPr>
      <w:spacing w:after="120" w:before="120"/>
      <w:ind/>
    </w:pPr>
    <w:rPr>
      <w:i w:val="1"/>
      <w:sz w:val="24"/>
    </w:rPr>
  </w:style>
  <w:style w:styleId="Style_275_ch" w:type="character">
    <w:name w:val="Caption111111111"/>
    <w:basedOn w:val="Style_18_ch"/>
    <w:link w:val="Style_275"/>
    <w:rPr>
      <w:i w:val="1"/>
      <w:sz w:val="24"/>
    </w:rPr>
  </w:style>
  <w:style w:styleId="Style_276" w:type="paragraph">
    <w:name w:val="Body Text"/>
    <w:basedOn w:val="Style_18"/>
    <w:link w:val="Style_276_ch"/>
    <w:pPr>
      <w:spacing w:after="120" w:before="0"/>
      <w:ind/>
    </w:pPr>
  </w:style>
  <w:style w:styleId="Style_276_ch" w:type="character">
    <w:name w:val="Body Text"/>
    <w:basedOn w:val="Style_18_ch"/>
    <w:link w:val="Style_276"/>
  </w:style>
  <w:style w:styleId="Style_277" w:type="paragraph">
    <w:name w:val="Нижний колонтитул Знак2"/>
    <w:link w:val="Style_277_ch"/>
    <w:rPr>
      <w:sz w:val="24"/>
    </w:rPr>
  </w:style>
  <w:style w:styleId="Style_277_ch" w:type="character">
    <w:name w:val="Нижний колонтитул Знак2"/>
    <w:link w:val="Style_277"/>
    <w:rPr>
      <w:sz w:val="24"/>
    </w:rPr>
  </w:style>
  <w:style w:styleId="Style_278" w:type="paragraph">
    <w:name w:val="WW8Num8z4"/>
    <w:link w:val="Style_278_ch"/>
  </w:style>
  <w:style w:styleId="Style_278_ch" w:type="character">
    <w:name w:val="WW8Num8z4"/>
    <w:link w:val="Style_278"/>
  </w:style>
  <w:style w:styleId="Style_279" w:type="paragraph">
    <w:name w:val="ListLabel 124"/>
    <w:link w:val="Style_279_ch"/>
  </w:style>
  <w:style w:styleId="Style_279_ch" w:type="character">
    <w:name w:val="ListLabel 124"/>
    <w:link w:val="Style_279"/>
  </w:style>
  <w:style w:styleId="Style_280" w:type="paragraph">
    <w:name w:val="Caption1111111111111111111"/>
    <w:basedOn w:val="Style_18"/>
    <w:link w:val="Style_280_ch"/>
    <w:pPr>
      <w:spacing w:after="120" w:before="120"/>
      <w:ind/>
    </w:pPr>
    <w:rPr>
      <w:i w:val="1"/>
      <w:sz w:val="24"/>
    </w:rPr>
  </w:style>
  <w:style w:styleId="Style_280_ch" w:type="character">
    <w:name w:val="Caption1111111111111111111"/>
    <w:basedOn w:val="Style_18_ch"/>
    <w:link w:val="Style_280"/>
    <w:rPr>
      <w:i w:val="1"/>
      <w:sz w:val="24"/>
    </w:rPr>
  </w:style>
  <w:style w:styleId="Style_281" w:type="paragraph">
    <w:name w:val="ООО  «Институт Территориального Планирования Знак"/>
    <w:link w:val="Style_281_ch"/>
    <w:rPr>
      <w:sz w:val="24"/>
    </w:rPr>
  </w:style>
  <w:style w:styleId="Style_281_ch" w:type="character">
    <w:name w:val="ООО  «Институт Территориального Планирования Знак"/>
    <w:link w:val="Style_281"/>
    <w:rPr>
      <w:sz w:val="24"/>
    </w:rPr>
  </w:style>
  <w:style w:styleId="Style_282" w:type="paragraph">
    <w:name w:val="WW8Num22z8"/>
    <w:link w:val="Style_282_ch"/>
  </w:style>
  <w:style w:styleId="Style_282_ch" w:type="character">
    <w:name w:val="WW8Num22z8"/>
    <w:link w:val="Style_282"/>
  </w:style>
  <w:style w:styleId="Style_283" w:type="paragraph">
    <w:name w:val="Заголовок таблицы"/>
    <w:basedOn w:val="Style_93"/>
    <w:link w:val="Style_283_ch"/>
    <w:pPr>
      <w:ind/>
      <w:jc w:val="center"/>
    </w:pPr>
    <w:rPr>
      <w:b w:val="1"/>
    </w:rPr>
  </w:style>
  <w:style w:styleId="Style_283_ch" w:type="character">
    <w:name w:val="Заголовок таблицы"/>
    <w:basedOn w:val="Style_93_ch"/>
    <w:link w:val="Style_283"/>
    <w:rPr>
      <w:b w:val="1"/>
    </w:rPr>
  </w:style>
  <w:style w:styleId="Style_284" w:type="paragraph">
    <w:name w:val="heading 1"/>
    <w:basedOn w:val="Style_18"/>
    <w:next w:val="Style_13"/>
    <w:link w:val="Style_284_ch"/>
    <w:uiPriority w:val="9"/>
    <w:qFormat/>
    <w:pPr>
      <w:keepNext w:val="1"/>
      <w:pageBreakBefore w:val="1"/>
      <w:numPr>
        <w:ilvl w:val="0"/>
        <w:numId w:val="1"/>
      </w:numPr>
      <w:tabs>
        <w:tab w:leader="none" w:pos="851" w:val="left"/>
      </w:tabs>
      <w:spacing w:after="120" w:before="240"/>
      <w:ind/>
      <w:jc w:val="center"/>
      <w:outlineLvl w:val="0"/>
    </w:pPr>
    <w:rPr>
      <w:b w:val="1"/>
      <w:caps w:val="1"/>
      <w:sz w:val="28"/>
    </w:rPr>
  </w:style>
  <w:style w:styleId="Style_284_ch" w:type="character">
    <w:name w:val="heading 1"/>
    <w:basedOn w:val="Style_18_ch"/>
    <w:link w:val="Style_284"/>
    <w:rPr>
      <w:b w:val="1"/>
      <w:caps w:val="1"/>
      <w:sz w:val="28"/>
    </w:rPr>
  </w:style>
  <w:style w:styleId="Style_285" w:type="paragraph">
    <w:name w:val="WW8Num7z5"/>
    <w:link w:val="Style_285_ch"/>
  </w:style>
  <w:style w:styleId="Style_285_ch" w:type="character">
    <w:name w:val="WW8Num7z5"/>
    <w:link w:val="Style_285"/>
  </w:style>
  <w:style w:styleId="Style_286" w:type="paragraph">
    <w:name w:val="WW8Num6z0"/>
    <w:link w:val="Style_286_ch"/>
    <w:rPr>
      <w:b w:val="0"/>
      <w:i w:val="1"/>
      <w:caps w:val="0"/>
      <w:smallCaps w:val="0"/>
      <w:strike w:val="0"/>
      <w:shadow w:val="0"/>
      <w:spacing w:val="0"/>
      <w:sz w:val="24"/>
      <w:u w:val="none"/>
    </w:rPr>
  </w:style>
  <w:style w:styleId="Style_286_ch" w:type="character">
    <w:name w:val="WW8Num6z0"/>
    <w:link w:val="Style_286"/>
    <w:rPr>
      <w:b w:val="0"/>
      <w:i w:val="1"/>
      <w:caps w:val="0"/>
      <w:smallCaps w:val="0"/>
      <w:strike w:val="0"/>
      <w:shadow w:val="0"/>
      <w:spacing w:val="0"/>
      <w:sz w:val="24"/>
      <w:u w:val="none"/>
    </w:rPr>
  </w:style>
  <w:style w:styleId="Style_1" w:type="paragraph">
    <w:name w:val="header"/>
    <w:basedOn w:val="Style_1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8_ch"/>
    <w:link w:val="Style_1"/>
  </w:style>
  <w:style w:styleId="Style_287" w:type="paragraph">
    <w:name w:val=" Знак Знак10"/>
    <w:link w:val="Style_287_ch"/>
    <w:rPr>
      <w:sz w:val="28"/>
    </w:rPr>
  </w:style>
  <w:style w:styleId="Style_287_ch" w:type="character">
    <w:name w:val=" Знак Знак10"/>
    <w:link w:val="Style_287"/>
    <w:rPr>
      <w:sz w:val="28"/>
    </w:rPr>
  </w:style>
  <w:style w:styleId="Style_288" w:type="paragraph">
    <w:name w:val="WW8Num4z5"/>
    <w:link w:val="Style_288_ch"/>
  </w:style>
  <w:style w:styleId="Style_288_ch" w:type="character">
    <w:name w:val="WW8Num4z5"/>
    <w:link w:val="Style_288"/>
  </w:style>
  <w:style w:styleId="Style_289" w:type="paragraph">
    <w:name w:val="Absatz-Standardschriftart"/>
    <w:link w:val="Style_289_ch"/>
  </w:style>
  <w:style w:styleId="Style_289_ch" w:type="character">
    <w:name w:val="Absatz-Standardschriftart"/>
    <w:link w:val="Style_289"/>
  </w:style>
  <w:style w:styleId="Style_2" w:type="paragraph">
    <w:name w:val="s4"/>
    <w:basedOn w:val="Style_133"/>
    <w:link w:val="Style_2_ch"/>
  </w:style>
  <w:style w:styleId="Style_2_ch" w:type="character">
    <w:name w:val="s4"/>
    <w:basedOn w:val="Style_133_ch"/>
    <w:link w:val="Style_2"/>
  </w:style>
  <w:style w:styleId="Style_290" w:type="paragraph">
    <w:name w:val="WW8Num25z0"/>
    <w:link w:val="Style_290_ch"/>
    <w:rPr>
      <w:rFonts w:ascii="Symbol" w:hAnsi="Symbol"/>
      <w:color w:val="000000"/>
      <w:sz w:val="28"/>
    </w:rPr>
  </w:style>
  <w:style w:styleId="Style_290_ch" w:type="character">
    <w:name w:val="WW8Num25z0"/>
    <w:link w:val="Style_290"/>
    <w:rPr>
      <w:rFonts w:ascii="Symbol" w:hAnsi="Symbol"/>
      <w:color w:val="000000"/>
      <w:sz w:val="28"/>
    </w:rPr>
  </w:style>
  <w:style w:styleId="Style_291" w:type="paragraph">
    <w:name w:val="WW8Num21z3"/>
    <w:link w:val="Style_291_ch"/>
  </w:style>
  <w:style w:styleId="Style_291_ch" w:type="character">
    <w:name w:val="WW8Num21z3"/>
    <w:link w:val="Style_291"/>
  </w:style>
  <w:style w:styleId="Style_292" w:type="paragraph">
    <w:name w:val="WW8Num13z3"/>
    <w:link w:val="Style_292_ch"/>
  </w:style>
  <w:style w:styleId="Style_292_ch" w:type="character">
    <w:name w:val="WW8Num13z3"/>
    <w:link w:val="Style_292"/>
  </w:style>
  <w:style w:styleId="Style_293" w:type="paragraph">
    <w:name w:val="Заголовок"/>
    <w:basedOn w:val="Style_18"/>
    <w:next w:val="Style_276"/>
    <w:link w:val="Style_293_ch"/>
    <w:pPr>
      <w:keepNext w:val="1"/>
      <w:spacing w:after="120" w:before="240"/>
      <w:ind/>
    </w:pPr>
    <w:rPr>
      <w:rFonts w:ascii="Arial" w:hAnsi="Arial"/>
      <w:sz w:val="28"/>
    </w:rPr>
  </w:style>
  <w:style w:styleId="Style_293_ch" w:type="character">
    <w:name w:val="Заголовок"/>
    <w:basedOn w:val="Style_18_ch"/>
    <w:link w:val="Style_293"/>
    <w:rPr>
      <w:rFonts w:ascii="Arial" w:hAnsi="Arial"/>
      <w:sz w:val="28"/>
    </w:rPr>
  </w:style>
  <w:style w:styleId="Style_294" w:type="paragraph">
    <w:name w:val="Body Text Indent"/>
    <w:basedOn w:val="Style_18"/>
    <w:link w:val="Style_294_ch"/>
    <w:pPr>
      <w:spacing w:after="120" w:before="0"/>
      <w:ind w:firstLine="0" w:left="283" w:right="0"/>
    </w:pPr>
  </w:style>
  <w:style w:styleId="Style_294_ch" w:type="character">
    <w:name w:val="Body Text Indent"/>
    <w:basedOn w:val="Style_18_ch"/>
    <w:link w:val="Style_294"/>
  </w:style>
  <w:style w:styleId="Style_295" w:type="paragraph">
    <w:name w:val="Знак Знак8"/>
    <w:link w:val="Style_295_ch"/>
    <w:rPr>
      <w:rFonts w:ascii="Arial" w:hAnsi="Arial"/>
      <w:b w:val="1"/>
      <w:i w:val="1"/>
      <w:sz w:val="28"/>
    </w:rPr>
  </w:style>
  <w:style w:styleId="Style_295_ch" w:type="character">
    <w:name w:val="Знак Знак8"/>
    <w:link w:val="Style_295"/>
    <w:rPr>
      <w:rFonts w:ascii="Arial" w:hAnsi="Arial"/>
      <w:b w:val="1"/>
      <w:i w:val="1"/>
      <w:sz w:val="28"/>
    </w:rPr>
  </w:style>
  <w:style w:styleId="Style_296" w:type="paragraph">
    <w:name w:val="Указатель6"/>
    <w:basedOn w:val="Style_18"/>
    <w:link w:val="Style_296_ch"/>
  </w:style>
  <w:style w:styleId="Style_296_ch" w:type="character">
    <w:name w:val="Указатель6"/>
    <w:basedOn w:val="Style_18_ch"/>
    <w:link w:val="Style_296"/>
  </w:style>
  <w:style w:styleId="Style_297" w:type="paragraph">
    <w:name w:val="Caption111"/>
    <w:basedOn w:val="Style_18"/>
    <w:link w:val="Style_297_ch"/>
    <w:pPr>
      <w:spacing w:after="120" w:before="120"/>
      <w:ind/>
    </w:pPr>
    <w:rPr>
      <w:i w:val="1"/>
      <w:sz w:val="24"/>
    </w:rPr>
  </w:style>
  <w:style w:styleId="Style_297_ch" w:type="character">
    <w:name w:val="Caption111"/>
    <w:basedOn w:val="Style_18_ch"/>
    <w:link w:val="Style_297"/>
    <w:rPr>
      <w:i w:val="1"/>
      <w:sz w:val="24"/>
    </w:rPr>
  </w:style>
  <w:style w:styleId="Style_298" w:type="paragraph">
    <w:name w:val="WW8Num1z5"/>
    <w:link w:val="Style_298_ch"/>
  </w:style>
  <w:style w:styleId="Style_298_ch" w:type="character">
    <w:name w:val="WW8Num1z5"/>
    <w:link w:val="Style_298"/>
  </w:style>
  <w:style w:styleId="Style_299" w:type="paragraph">
    <w:name w:val="Название объекта3"/>
    <w:basedOn w:val="Style_18"/>
    <w:link w:val="Style_299_ch"/>
    <w:pPr>
      <w:spacing w:after="120" w:before="120"/>
      <w:ind/>
    </w:pPr>
    <w:rPr>
      <w:i w:val="1"/>
    </w:rPr>
  </w:style>
  <w:style w:styleId="Style_299_ch" w:type="character">
    <w:name w:val="Название объекта3"/>
    <w:basedOn w:val="Style_18_ch"/>
    <w:link w:val="Style_299"/>
    <w:rPr>
      <w:i w:val="1"/>
    </w:rPr>
  </w:style>
  <w:style w:styleId="Style_300" w:type="paragraph">
    <w:name w:val="WW8Num5z4"/>
    <w:link w:val="Style_300_ch"/>
  </w:style>
  <w:style w:styleId="Style_300_ch" w:type="character">
    <w:name w:val="WW8Num5z4"/>
    <w:link w:val="Style_300"/>
  </w:style>
  <w:style w:styleId="Style_301" w:type="paragraph">
    <w:name w:val="WW8Num8z8"/>
    <w:link w:val="Style_301_ch"/>
  </w:style>
  <w:style w:styleId="Style_301_ch" w:type="character">
    <w:name w:val="WW8Num8z8"/>
    <w:link w:val="Style_301"/>
  </w:style>
  <w:style w:styleId="Style_302" w:type="paragraph">
    <w:name w:val="ConsPlusDocList"/>
    <w:basedOn w:val="Style_18"/>
    <w:link w:val="Style_302_ch"/>
    <w:rPr>
      <w:rFonts w:ascii="Courier New" w:hAnsi="Courier New"/>
      <w:sz w:val="20"/>
    </w:rPr>
  </w:style>
  <w:style w:styleId="Style_302_ch" w:type="character">
    <w:name w:val="ConsPlusDocList"/>
    <w:basedOn w:val="Style_18_ch"/>
    <w:link w:val="Style_302"/>
    <w:rPr>
      <w:rFonts w:ascii="Courier New" w:hAnsi="Courier New"/>
      <w:sz w:val="20"/>
    </w:rPr>
  </w:style>
  <w:style w:styleId="Style_303" w:type="paragraph">
    <w:name w:val="WW8Num2z4"/>
    <w:link w:val="Style_303_ch"/>
  </w:style>
  <w:style w:styleId="Style_303_ch" w:type="character">
    <w:name w:val="WW8Num2z4"/>
    <w:link w:val="Style_303"/>
  </w:style>
  <w:style w:styleId="Style_304" w:type="paragraph">
    <w:name w:val="Hyperlink"/>
    <w:link w:val="Style_304_ch"/>
    <w:rPr>
      <w:color w:val="000080"/>
      <w:u w:val="single"/>
    </w:rPr>
  </w:style>
  <w:style w:styleId="Style_304_ch" w:type="character">
    <w:name w:val="Hyperlink"/>
    <w:link w:val="Style_304"/>
    <w:rPr>
      <w:color w:val="000080"/>
      <w:u w:val="single"/>
    </w:rPr>
  </w:style>
  <w:style w:styleId="Style_305" w:type="paragraph">
    <w:name w:val="Footnote"/>
    <w:basedOn w:val="Style_18"/>
    <w:link w:val="Style_305_ch"/>
    <w:rPr>
      <w:sz w:val="20"/>
    </w:rPr>
  </w:style>
  <w:style w:styleId="Style_305_ch" w:type="character">
    <w:name w:val="Footnote"/>
    <w:basedOn w:val="Style_18_ch"/>
    <w:link w:val="Style_305"/>
    <w:rPr>
      <w:sz w:val="20"/>
    </w:rPr>
  </w:style>
  <w:style w:styleId="Style_306" w:type="paragraph">
    <w:name w:val="WW8Num20z3"/>
    <w:link w:val="Style_306_ch"/>
  </w:style>
  <w:style w:styleId="Style_306_ch" w:type="character">
    <w:name w:val="WW8Num20z3"/>
    <w:link w:val="Style_306"/>
  </w:style>
  <w:style w:styleId="Style_307" w:type="paragraph">
    <w:name w:val="heading 8"/>
    <w:basedOn w:val="Style_18"/>
    <w:next w:val="Style_18"/>
    <w:link w:val="Style_307_ch"/>
    <w:uiPriority w:val="9"/>
    <w:qFormat/>
    <w:pPr>
      <w:numPr>
        <w:ilvl w:val="7"/>
        <w:numId w:val="1"/>
      </w:numPr>
      <w:spacing w:after="60" w:before="240"/>
      <w:ind/>
      <w:outlineLvl w:val="7"/>
    </w:pPr>
    <w:rPr>
      <w:i w:val="1"/>
    </w:rPr>
  </w:style>
  <w:style w:styleId="Style_307_ch" w:type="character">
    <w:name w:val="heading 8"/>
    <w:basedOn w:val="Style_18_ch"/>
    <w:link w:val="Style_307"/>
    <w:rPr>
      <w:i w:val="1"/>
    </w:rPr>
  </w:style>
  <w:style w:styleId="Style_308" w:type="paragraph">
    <w:name w:val="Указатель3"/>
    <w:basedOn w:val="Style_18"/>
    <w:link w:val="Style_308_ch"/>
  </w:style>
  <w:style w:styleId="Style_308_ch" w:type="character">
    <w:name w:val="Указатель3"/>
    <w:basedOn w:val="Style_18_ch"/>
    <w:link w:val="Style_308"/>
  </w:style>
  <w:style w:styleId="Style_309" w:type="paragraph">
    <w:name w:val="WW8Num29z7"/>
    <w:link w:val="Style_309_ch"/>
  </w:style>
  <w:style w:styleId="Style_309_ch" w:type="character">
    <w:name w:val="WW8Num29z7"/>
    <w:link w:val="Style_309"/>
  </w:style>
  <w:style w:styleId="Style_310" w:type="paragraph">
    <w:name w:val="WW8Num29z1"/>
    <w:link w:val="Style_310_ch"/>
    <w:rPr>
      <w:rFonts w:ascii="Times New Roman" w:hAnsi="Times New Roman"/>
    </w:rPr>
  </w:style>
  <w:style w:styleId="Style_310_ch" w:type="character">
    <w:name w:val="WW8Num29z1"/>
    <w:link w:val="Style_310"/>
    <w:rPr>
      <w:rFonts w:ascii="Times New Roman" w:hAnsi="Times New Roman"/>
    </w:rPr>
  </w:style>
  <w:style w:styleId="Style_311" w:type="paragraph">
    <w:name w:val="WW8Num19z8"/>
    <w:link w:val="Style_311_ch"/>
  </w:style>
  <w:style w:styleId="Style_311_ch" w:type="character">
    <w:name w:val="WW8Num19z8"/>
    <w:link w:val="Style_311"/>
  </w:style>
  <w:style w:styleId="Style_312" w:type="paragraph">
    <w:name w:val="toc 1"/>
    <w:next w:val="Style_18"/>
    <w:link w:val="Style_3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2_ch" w:type="character">
    <w:name w:val="toc 1"/>
    <w:link w:val="Style_312"/>
    <w:rPr>
      <w:rFonts w:ascii="XO Thames" w:hAnsi="XO Thames"/>
      <w:b w:val="1"/>
      <w:sz w:val="28"/>
    </w:rPr>
  </w:style>
  <w:style w:styleId="Style_313" w:type="paragraph">
    <w:name w:val="WW8Num33z0"/>
    <w:link w:val="Style_313_ch"/>
    <w:rPr>
      <w:rFonts w:ascii="Symbol" w:hAnsi="Symbol"/>
    </w:rPr>
  </w:style>
  <w:style w:styleId="Style_313_ch" w:type="character">
    <w:name w:val="WW8Num33z0"/>
    <w:link w:val="Style_313"/>
    <w:rPr>
      <w:rFonts w:ascii="Symbol" w:hAnsi="Symbol"/>
    </w:rPr>
  </w:style>
  <w:style w:styleId="Style_314" w:type="paragraph">
    <w:name w:val="Верхний колонтитул Знак"/>
    <w:link w:val="Style_314_ch"/>
    <w:rPr>
      <w:sz w:val="24"/>
    </w:rPr>
  </w:style>
  <w:style w:styleId="Style_314_ch" w:type="character">
    <w:name w:val="Верхний колонтитул Знак"/>
    <w:link w:val="Style_314"/>
    <w:rPr>
      <w:sz w:val="24"/>
    </w:rPr>
  </w:style>
  <w:style w:styleId="Style_315" w:type="paragraph">
    <w:name w:val="WW8NumSt22z0"/>
    <w:link w:val="Style_315_ch"/>
    <w:rPr>
      <w:rFonts w:ascii="Times New Roman" w:hAnsi="Times New Roman"/>
    </w:rPr>
  </w:style>
  <w:style w:styleId="Style_315_ch" w:type="character">
    <w:name w:val="WW8NumSt22z0"/>
    <w:link w:val="Style_315"/>
    <w:rPr>
      <w:rFonts w:ascii="Times New Roman" w:hAnsi="Times New Roman"/>
    </w:rPr>
  </w:style>
  <w:style w:styleId="Style_316" w:type="paragraph">
    <w:name w:val="ListLabel 7"/>
    <w:link w:val="Style_316_ch"/>
  </w:style>
  <w:style w:styleId="Style_316_ch" w:type="character">
    <w:name w:val="ListLabel 7"/>
    <w:link w:val="Style_316"/>
  </w:style>
  <w:style w:styleId="Style_317" w:type="paragraph">
    <w:name w:val=" Знак Знак5"/>
    <w:link w:val="Style_317_ch"/>
    <w:rPr>
      <w:sz w:val="28"/>
    </w:rPr>
  </w:style>
  <w:style w:styleId="Style_317_ch" w:type="character">
    <w:name w:val=" Знак Знак5"/>
    <w:link w:val="Style_317"/>
    <w:rPr>
      <w:sz w:val="28"/>
    </w:rPr>
  </w:style>
  <w:style w:styleId="Style_318" w:type="paragraph">
    <w:name w:val="Заголовок 5 Знак"/>
    <w:link w:val="Style_318_ch"/>
    <w:rPr>
      <w:b w:val="1"/>
      <w:sz w:val="22"/>
    </w:rPr>
  </w:style>
  <w:style w:styleId="Style_318_ch" w:type="character">
    <w:name w:val="Заголовок 5 Знак"/>
    <w:link w:val="Style_318"/>
    <w:rPr>
      <w:b w:val="1"/>
      <w:sz w:val="22"/>
    </w:rPr>
  </w:style>
  <w:style w:styleId="Style_319" w:type="paragraph">
    <w:name w:val=" Знак Знак13"/>
    <w:link w:val="Style_319_ch"/>
    <w:rPr>
      <w:sz w:val="24"/>
    </w:rPr>
  </w:style>
  <w:style w:styleId="Style_319_ch" w:type="character">
    <w:name w:val=" Знак Знак13"/>
    <w:link w:val="Style_319"/>
    <w:rPr>
      <w:sz w:val="24"/>
    </w:rPr>
  </w:style>
  <w:style w:styleId="Style_320" w:type="paragraph">
    <w:name w:val="WW8Num21z1"/>
    <w:link w:val="Style_320_ch"/>
  </w:style>
  <w:style w:styleId="Style_320_ch" w:type="character">
    <w:name w:val="WW8Num21z1"/>
    <w:link w:val="Style_320"/>
  </w:style>
  <w:style w:styleId="Style_321" w:type="paragraph">
    <w:name w:val="Header and Footer"/>
    <w:link w:val="Style_321_ch"/>
    <w:pPr>
      <w:spacing w:line="240" w:lineRule="auto"/>
      <w:ind/>
      <w:jc w:val="both"/>
    </w:pPr>
    <w:rPr>
      <w:rFonts w:ascii="XO Thames" w:hAnsi="XO Thames"/>
      <w:sz w:val="28"/>
    </w:rPr>
  </w:style>
  <w:style w:styleId="Style_321_ch" w:type="character">
    <w:name w:val="Header and Footer"/>
    <w:link w:val="Style_321"/>
    <w:rPr>
      <w:rFonts w:ascii="XO Thames" w:hAnsi="XO Thames"/>
      <w:sz w:val="28"/>
    </w:rPr>
  </w:style>
  <w:style w:styleId="Style_322" w:type="paragraph">
    <w:name w:val="ConsPlusNormal"/>
    <w:link w:val="Style_322_ch"/>
    <w:pPr>
      <w:widowControl w:val="1"/>
      <w:ind w:firstLine="720" w:left="0" w:right="0"/>
    </w:pPr>
    <w:rPr>
      <w:rFonts w:ascii="Arial" w:hAnsi="Arial"/>
      <w:color w:val="000000"/>
      <w:sz w:val="20"/>
    </w:rPr>
  </w:style>
  <w:style w:styleId="Style_322_ch" w:type="character">
    <w:name w:val="ConsPlusNormal"/>
    <w:link w:val="Style_322"/>
    <w:rPr>
      <w:rFonts w:ascii="Arial" w:hAnsi="Arial"/>
      <w:color w:val="000000"/>
      <w:sz w:val="20"/>
    </w:rPr>
  </w:style>
  <w:style w:styleId="Style_323" w:type="paragraph">
    <w:name w:val="Основной текст Знак"/>
    <w:link w:val="Style_323_ch"/>
    <w:rPr>
      <w:b w:val="1"/>
      <w:sz w:val="24"/>
    </w:rPr>
  </w:style>
  <w:style w:styleId="Style_323_ch" w:type="character">
    <w:name w:val="Основной текст Знак"/>
    <w:link w:val="Style_323"/>
    <w:rPr>
      <w:b w:val="1"/>
      <w:sz w:val="24"/>
    </w:rPr>
  </w:style>
  <w:style w:styleId="Style_324" w:type="paragraph">
    <w:name w:val="WW8Num13z7"/>
    <w:link w:val="Style_324_ch"/>
  </w:style>
  <w:style w:styleId="Style_324_ch" w:type="character">
    <w:name w:val="WW8Num13z7"/>
    <w:link w:val="Style_324"/>
  </w:style>
  <w:style w:styleId="Style_325" w:type="paragraph">
    <w:name w:val="Заголовок 4 Знак"/>
    <w:link w:val="Style_325_ch"/>
    <w:rPr>
      <w:b w:val="1"/>
      <w:sz w:val="24"/>
    </w:rPr>
  </w:style>
  <w:style w:styleId="Style_325_ch" w:type="character">
    <w:name w:val="Заголовок 4 Знак"/>
    <w:link w:val="Style_325"/>
    <w:rPr>
      <w:b w:val="1"/>
      <w:sz w:val="24"/>
    </w:rPr>
  </w:style>
  <w:style w:styleId="Style_326" w:type="paragraph">
    <w:name w:val="WW8Num11z5"/>
    <w:link w:val="Style_326_ch"/>
  </w:style>
  <w:style w:styleId="Style_326_ch" w:type="character">
    <w:name w:val="WW8Num11z5"/>
    <w:link w:val="Style_326"/>
  </w:style>
  <w:style w:styleId="Style_327" w:type="paragraph">
    <w:name w:val="WW8Num19z7"/>
    <w:link w:val="Style_327_ch"/>
  </w:style>
  <w:style w:styleId="Style_327_ch" w:type="character">
    <w:name w:val="WW8Num19z7"/>
    <w:link w:val="Style_327"/>
  </w:style>
  <w:style w:styleId="Style_328" w:type="paragraph">
    <w:name w:val="WW8Num13z4"/>
    <w:link w:val="Style_328_ch"/>
  </w:style>
  <w:style w:styleId="Style_328_ch" w:type="character">
    <w:name w:val="WW8Num13z4"/>
    <w:link w:val="Style_328"/>
  </w:style>
  <w:style w:styleId="Style_3" w:type="paragraph">
    <w:name w:val="Абзац списка"/>
    <w:basedOn w:val="Style_18"/>
    <w:link w:val="Style_3_ch"/>
    <w:pPr>
      <w:spacing w:line="360" w:lineRule="auto"/>
      <w:ind w:firstLine="709" w:left="708" w:right="0"/>
      <w:jc w:val="both"/>
    </w:pPr>
  </w:style>
  <w:style w:styleId="Style_3_ch" w:type="character">
    <w:name w:val="Абзац списка"/>
    <w:basedOn w:val="Style_18_ch"/>
    <w:link w:val="Style_3"/>
  </w:style>
  <w:style w:styleId="Style_329" w:type="paragraph">
    <w:name w:val="WW8Num23z6"/>
    <w:link w:val="Style_329_ch"/>
  </w:style>
  <w:style w:styleId="Style_329_ch" w:type="character">
    <w:name w:val="WW8Num23z6"/>
    <w:link w:val="Style_329"/>
  </w:style>
  <w:style w:styleId="Style_330" w:type="paragraph">
    <w:name w:val="WW8Num8z1"/>
    <w:link w:val="Style_330_ch"/>
    <w:rPr>
      <w:rFonts w:ascii="Times New Roman" w:hAnsi="Times New Roman"/>
    </w:rPr>
  </w:style>
  <w:style w:styleId="Style_330_ch" w:type="character">
    <w:name w:val="WW8Num8z1"/>
    <w:link w:val="Style_330"/>
    <w:rPr>
      <w:rFonts w:ascii="Times New Roman" w:hAnsi="Times New Roman"/>
    </w:rPr>
  </w:style>
  <w:style w:styleId="Style_331" w:type="paragraph">
    <w:name w:val="WW8Num15z1"/>
    <w:link w:val="Style_331_ch"/>
    <w:rPr>
      <w:rFonts w:ascii="Courier New" w:hAnsi="Courier New"/>
    </w:rPr>
  </w:style>
  <w:style w:styleId="Style_331_ch" w:type="character">
    <w:name w:val="WW8Num15z1"/>
    <w:link w:val="Style_331"/>
    <w:rPr>
      <w:rFonts w:ascii="Courier New" w:hAnsi="Courier New"/>
    </w:rPr>
  </w:style>
  <w:style w:styleId="Style_332" w:type="paragraph">
    <w:name w:val="Нижний колонтитул Знак1"/>
    <w:link w:val="Style_332_ch"/>
    <w:rPr>
      <w:sz w:val="24"/>
    </w:rPr>
  </w:style>
  <w:style w:styleId="Style_332_ch" w:type="character">
    <w:name w:val="Нижний колонтитул Знак1"/>
    <w:link w:val="Style_332"/>
    <w:rPr>
      <w:sz w:val="24"/>
    </w:rPr>
  </w:style>
  <w:style w:styleId="Style_333" w:type="paragraph">
    <w:name w:val="WW8Num38z2"/>
    <w:link w:val="Style_333_ch"/>
    <w:rPr>
      <w:rFonts w:ascii="Wingdings" w:hAnsi="Wingdings"/>
    </w:rPr>
  </w:style>
  <w:style w:styleId="Style_333_ch" w:type="character">
    <w:name w:val="WW8Num38z2"/>
    <w:link w:val="Style_333"/>
    <w:rPr>
      <w:rFonts w:ascii="Wingdings" w:hAnsi="Wingdings"/>
    </w:rPr>
  </w:style>
  <w:style w:styleId="Style_334" w:type="paragraph">
    <w:name w:val="WW8Num13z1"/>
    <w:link w:val="Style_334_ch"/>
    <w:rPr>
      <w:rFonts w:ascii="Courier New" w:hAnsi="Courier New"/>
    </w:rPr>
  </w:style>
  <w:style w:styleId="Style_334_ch" w:type="character">
    <w:name w:val="WW8Num13z1"/>
    <w:link w:val="Style_334"/>
    <w:rPr>
      <w:rFonts w:ascii="Courier New" w:hAnsi="Courier New"/>
    </w:rPr>
  </w:style>
  <w:style w:styleId="Style_335" w:type="paragraph">
    <w:name w:val="ConsDocList"/>
    <w:link w:val="Style_335_ch"/>
    <w:pPr>
      <w:widowControl w:val="0"/>
      <w:ind w:firstLine="0" w:left="0" w:right="19772"/>
    </w:pPr>
    <w:rPr>
      <w:rFonts w:ascii="Courier New" w:hAnsi="Courier New"/>
      <w:color w:val="000000"/>
      <w:sz w:val="20"/>
    </w:rPr>
  </w:style>
  <w:style w:styleId="Style_335_ch" w:type="character">
    <w:name w:val="ConsDocList"/>
    <w:link w:val="Style_335"/>
    <w:rPr>
      <w:rFonts w:ascii="Courier New" w:hAnsi="Courier New"/>
      <w:color w:val="000000"/>
      <w:sz w:val="20"/>
    </w:rPr>
  </w:style>
  <w:style w:styleId="Style_336" w:type="paragraph">
    <w:name w:val="WW8Num3z1"/>
    <w:link w:val="Style_336_ch"/>
  </w:style>
  <w:style w:styleId="Style_336_ch" w:type="character">
    <w:name w:val="WW8Num3z1"/>
    <w:link w:val="Style_336"/>
  </w:style>
  <w:style w:styleId="Style_337" w:type="paragraph">
    <w:name w:val="WW8Num25z6"/>
    <w:link w:val="Style_337_ch"/>
  </w:style>
  <w:style w:styleId="Style_337_ch" w:type="character">
    <w:name w:val="WW8Num25z6"/>
    <w:link w:val="Style_337"/>
  </w:style>
  <w:style w:styleId="Style_338" w:type="paragraph">
    <w:name w:val="ListLabel 126"/>
    <w:link w:val="Style_338_ch"/>
  </w:style>
  <w:style w:styleId="Style_338_ch" w:type="character">
    <w:name w:val="ListLabel 126"/>
    <w:link w:val="Style_338"/>
  </w:style>
  <w:style w:styleId="Style_339" w:type="paragraph">
    <w:name w:val="WW8Num27z8"/>
    <w:link w:val="Style_339_ch"/>
  </w:style>
  <w:style w:styleId="Style_339_ch" w:type="character">
    <w:name w:val="WW8Num27z8"/>
    <w:link w:val="Style_339"/>
  </w:style>
  <w:style w:styleId="Style_340" w:type="paragraph">
    <w:name w:val="Знак Знак5"/>
    <w:link w:val="Style_340_ch"/>
    <w:rPr>
      <w:sz w:val="28"/>
    </w:rPr>
  </w:style>
  <w:style w:styleId="Style_340_ch" w:type="character">
    <w:name w:val="Знак Знак5"/>
    <w:link w:val="Style_340"/>
    <w:rPr>
      <w:sz w:val="28"/>
    </w:rPr>
  </w:style>
  <w:style w:styleId="Style_341" w:type="paragraph">
    <w:name w:val="FollowedHyperlink"/>
    <w:link w:val="Style_341_ch"/>
    <w:rPr>
      <w:color w:val="800080"/>
      <w:u w:val="single"/>
    </w:rPr>
  </w:style>
  <w:style w:styleId="Style_341_ch" w:type="character">
    <w:name w:val="FollowedHyperlink"/>
    <w:link w:val="Style_341"/>
    <w:rPr>
      <w:color w:val="800080"/>
      <w:u w:val="single"/>
    </w:rPr>
  </w:style>
  <w:style w:styleId="Style_342" w:type="paragraph">
    <w:name w:val="WW8Num20z2"/>
    <w:link w:val="Style_342_ch"/>
  </w:style>
  <w:style w:styleId="Style_342_ch" w:type="character">
    <w:name w:val="WW8Num20z2"/>
    <w:link w:val="Style_342"/>
  </w:style>
  <w:style w:styleId="Style_343" w:type="paragraph">
    <w:name w:val="WW8Num1z3"/>
    <w:link w:val="Style_343_ch"/>
  </w:style>
  <w:style w:styleId="Style_343_ch" w:type="character">
    <w:name w:val="WW8Num1z3"/>
    <w:link w:val="Style_343"/>
  </w:style>
  <w:style w:styleId="Style_344" w:type="paragraph">
    <w:name w:val="WW8Num29z5"/>
    <w:link w:val="Style_344_ch"/>
  </w:style>
  <w:style w:styleId="Style_344_ch" w:type="character">
    <w:name w:val="WW8Num29z5"/>
    <w:link w:val="Style_344"/>
  </w:style>
  <w:style w:styleId="Style_345" w:type="paragraph">
    <w:name w:val="Требования"/>
    <w:basedOn w:val="Style_18"/>
    <w:link w:val="Style_345_ch"/>
    <w:pPr>
      <w:numPr>
        <w:ilvl w:val="0"/>
        <w:numId w:val="6"/>
      </w:numPr>
      <w:spacing w:after="60" w:before="120"/>
      <w:ind w:firstLine="567" w:left="0" w:right="0"/>
      <w:jc w:val="both"/>
      <w:outlineLvl w:val="1"/>
    </w:pPr>
    <w:rPr>
      <w:i w:val="1"/>
    </w:rPr>
  </w:style>
  <w:style w:styleId="Style_345_ch" w:type="character">
    <w:name w:val="Требования"/>
    <w:basedOn w:val="Style_18_ch"/>
    <w:link w:val="Style_345"/>
    <w:rPr>
      <w:i w:val="1"/>
    </w:rPr>
  </w:style>
  <w:style w:styleId="Style_346" w:type="paragraph">
    <w:name w:val="WW8Num24z1"/>
    <w:link w:val="Style_346_ch"/>
    <w:rPr>
      <w:rFonts w:ascii="Wingdings" w:hAnsi="Wingdings"/>
    </w:rPr>
  </w:style>
  <w:style w:styleId="Style_346_ch" w:type="character">
    <w:name w:val="WW8Num24z1"/>
    <w:link w:val="Style_346"/>
    <w:rPr>
      <w:rFonts w:ascii="Wingdings" w:hAnsi="Wingdings"/>
    </w:rPr>
  </w:style>
  <w:style w:styleId="Style_347" w:type="paragraph">
    <w:name w:val="WW8Num20z7"/>
    <w:link w:val="Style_347_ch"/>
  </w:style>
  <w:style w:styleId="Style_347_ch" w:type="character">
    <w:name w:val="WW8Num20z7"/>
    <w:link w:val="Style_347"/>
  </w:style>
  <w:style w:styleId="Style_348" w:type="paragraph">
    <w:name w:val="WW8Num6z4"/>
    <w:link w:val="Style_348_ch"/>
  </w:style>
  <w:style w:styleId="Style_348_ch" w:type="character">
    <w:name w:val="WW8Num6z4"/>
    <w:link w:val="Style_348"/>
  </w:style>
  <w:style w:styleId="Style_349" w:type="paragraph">
    <w:name w:val="WW8Num27z6"/>
    <w:link w:val="Style_349_ch"/>
  </w:style>
  <w:style w:styleId="Style_349_ch" w:type="character">
    <w:name w:val="WW8Num27z6"/>
    <w:link w:val="Style_349"/>
  </w:style>
  <w:style w:styleId="Style_350" w:type="paragraph">
    <w:name w:val="WW8Num3z7"/>
    <w:link w:val="Style_350_ch"/>
  </w:style>
  <w:style w:styleId="Style_350_ch" w:type="character">
    <w:name w:val="WW8Num3z7"/>
    <w:link w:val="Style_350"/>
  </w:style>
  <w:style w:styleId="Style_351" w:type="paragraph">
    <w:name w:val="WW8Num15z2"/>
    <w:link w:val="Style_351_ch"/>
    <w:rPr>
      <w:rFonts w:ascii="Wingdings" w:hAnsi="Wingdings"/>
    </w:rPr>
  </w:style>
  <w:style w:styleId="Style_351_ch" w:type="character">
    <w:name w:val="WW8Num15z2"/>
    <w:link w:val="Style_351"/>
    <w:rPr>
      <w:rFonts w:ascii="Wingdings" w:hAnsi="Wingdings"/>
    </w:rPr>
  </w:style>
  <w:style w:styleId="Style_352" w:type="paragraph">
    <w:name w:val="WW8Num12z2"/>
    <w:link w:val="Style_352_ch"/>
    <w:rPr>
      <w:rFonts w:ascii="Wingdings" w:hAnsi="Wingdings"/>
    </w:rPr>
  </w:style>
  <w:style w:styleId="Style_352_ch" w:type="character">
    <w:name w:val="WW8Num12z2"/>
    <w:link w:val="Style_352"/>
    <w:rPr>
      <w:rFonts w:ascii="Wingdings" w:hAnsi="Wingdings"/>
    </w:rPr>
  </w:style>
  <w:style w:styleId="Style_353" w:type="paragraph">
    <w:name w:val="toc 9"/>
    <w:next w:val="Style_18"/>
    <w:link w:val="Style_35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3_ch" w:type="character">
    <w:name w:val="toc 9"/>
    <w:link w:val="Style_353"/>
    <w:rPr>
      <w:rFonts w:ascii="XO Thames" w:hAnsi="XO Thames"/>
      <w:sz w:val="28"/>
    </w:rPr>
  </w:style>
  <w:style w:styleId="Style_354" w:type="paragraph">
    <w:name w:val="WW8Num19z4"/>
    <w:link w:val="Style_354_ch"/>
  </w:style>
  <w:style w:styleId="Style_354_ch" w:type="character">
    <w:name w:val="WW8Num19z4"/>
    <w:link w:val="Style_354"/>
  </w:style>
  <w:style w:styleId="Style_355" w:type="paragraph">
    <w:name w:val="ConsPlusTitle"/>
    <w:link w:val="Style_355_ch"/>
    <w:pPr>
      <w:widowControl w:val="1"/>
      <w:ind/>
    </w:pPr>
    <w:rPr>
      <w:rFonts w:ascii="Arial" w:hAnsi="Arial"/>
      <w:b w:val="1"/>
      <w:color w:val="000000"/>
      <w:sz w:val="20"/>
    </w:rPr>
  </w:style>
  <w:style w:styleId="Style_355_ch" w:type="character">
    <w:name w:val="ConsPlusTitle"/>
    <w:link w:val="Style_355"/>
    <w:rPr>
      <w:rFonts w:ascii="Arial" w:hAnsi="Arial"/>
      <w:b w:val="1"/>
      <w:color w:val="000000"/>
      <w:sz w:val="20"/>
    </w:rPr>
  </w:style>
  <w:style w:styleId="Style_356" w:type="paragraph">
    <w:name w:val="текст 1"/>
    <w:basedOn w:val="Style_18"/>
    <w:next w:val="Style_18"/>
    <w:link w:val="Style_356_ch"/>
    <w:pPr>
      <w:ind w:firstLine="540" w:left="0" w:right="0"/>
      <w:jc w:val="both"/>
    </w:pPr>
    <w:rPr>
      <w:sz w:val="20"/>
    </w:rPr>
  </w:style>
  <w:style w:styleId="Style_356_ch" w:type="character">
    <w:name w:val="текст 1"/>
    <w:basedOn w:val="Style_18_ch"/>
    <w:link w:val="Style_356"/>
    <w:rPr>
      <w:sz w:val="20"/>
    </w:rPr>
  </w:style>
  <w:style w:styleId="Style_357" w:type="paragraph">
    <w:name w:val="WW8Num12z6"/>
    <w:link w:val="Style_357_ch"/>
  </w:style>
  <w:style w:styleId="Style_357_ch" w:type="character">
    <w:name w:val="WW8Num12z6"/>
    <w:link w:val="Style_357"/>
  </w:style>
  <w:style w:styleId="Style_358" w:type="paragraph">
    <w:name w:val="WW8Num32z2"/>
    <w:link w:val="Style_358_ch"/>
    <w:rPr>
      <w:rFonts w:ascii="Symbol" w:hAnsi="Symbol"/>
    </w:rPr>
  </w:style>
  <w:style w:styleId="Style_358_ch" w:type="character">
    <w:name w:val="WW8Num32z2"/>
    <w:link w:val="Style_358"/>
    <w:rPr>
      <w:rFonts w:ascii="Symbol" w:hAnsi="Symbol"/>
    </w:rPr>
  </w:style>
  <w:style w:styleId="Style_359" w:type="paragraph">
    <w:name w:val="WW8Num8z0"/>
    <w:link w:val="Style_359_ch"/>
    <w:rPr>
      <w:rFonts w:ascii="Symbol" w:hAnsi="Symbol"/>
      <w:sz w:val="28"/>
    </w:rPr>
  </w:style>
  <w:style w:styleId="Style_359_ch" w:type="character">
    <w:name w:val="WW8Num8z0"/>
    <w:link w:val="Style_359"/>
    <w:rPr>
      <w:rFonts w:ascii="Symbol" w:hAnsi="Symbol"/>
      <w:sz w:val="28"/>
    </w:rPr>
  </w:style>
  <w:style w:styleId="Style_360" w:type="paragraph">
    <w:name w:val="WW8Num16z5"/>
    <w:link w:val="Style_360_ch"/>
  </w:style>
  <w:style w:styleId="Style_360_ch" w:type="character">
    <w:name w:val="WW8Num16z5"/>
    <w:link w:val="Style_360"/>
  </w:style>
  <w:style w:styleId="Style_361" w:type="paragraph">
    <w:name w:val="WW8Num1z6"/>
    <w:link w:val="Style_361_ch"/>
  </w:style>
  <w:style w:styleId="Style_361_ch" w:type="character">
    <w:name w:val="WW8Num1z6"/>
    <w:link w:val="Style_361"/>
  </w:style>
  <w:style w:styleId="Style_362" w:type="paragraph">
    <w:name w:val="Заголовок 2 Знак1"/>
    <w:link w:val="Style_362_ch"/>
    <w:rPr>
      <w:b w:val="1"/>
      <w:sz w:val="28"/>
    </w:rPr>
  </w:style>
  <w:style w:styleId="Style_362_ch" w:type="character">
    <w:name w:val="Заголовок 2 Знак1"/>
    <w:link w:val="Style_362"/>
    <w:rPr>
      <w:b w:val="1"/>
      <w:sz w:val="28"/>
    </w:rPr>
  </w:style>
  <w:style w:styleId="Style_363" w:type="paragraph">
    <w:name w:val="WW8Num12z8"/>
    <w:link w:val="Style_363_ch"/>
  </w:style>
  <w:style w:styleId="Style_363_ch" w:type="character">
    <w:name w:val="WW8Num12z8"/>
    <w:link w:val="Style_363"/>
  </w:style>
  <w:style w:styleId="Style_364" w:type="paragraph">
    <w:name w:val="Основной шрифт абзаца5"/>
    <w:link w:val="Style_364_ch"/>
  </w:style>
  <w:style w:styleId="Style_364_ch" w:type="character">
    <w:name w:val="Основной шрифт абзаца5"/>
    <w:link w:val="Style_364"/>
  </w:style>
  <w:style w:styleId="Style_365" w:type="paragraph">
    <w:name w:val="WW8Num28z0"/>
    <w:link w:val="Style_365_ch"/>
    <w:rPr>
      <w:rFonts w:ascii="Symbol" w:hAnsi="Symbol"/>
    </w:rPr>
  </w:style>
  <w:style w:styleId="Style_365_ch" w:type="character">
    <w:name w:val="WW8Num28z0"/>
    <w:link w:val="Style_365"/>
    <w:rPr>
      <w:rFonts w:ascii="Symbol" w:hAnsi="Symbol"/>
    </w:rPr>
  </w:style>
  <w:style w:styleId="Style_366" w:type="paragraph">
    <w:name w:val="WW8Num24z7"/>
    <w:link w:val="Style_366_ch"/>
  </w:style>
  <w:style w:styleId="Style_366_ch" w:type="character">
    <w:name w:val="WW8Num24z7"/>
    <w:link w:val="Style_366"/>
  </w:style>
  <w:style w:styleId="Style_367" w:type="paragraph">
    <w:name w:val="WW8Num28z6"/>
    <w:link w:val="Style_367_ch"/>
  </w:style>
  <w:style w:styleId="Style_367_ch" w:type="character">
    <w:name w:val="WW8Num28z6"/>
    <w:link w:val="Style_367"/>
  </w:style>
  <w:style w:styleId="Style_368" w:type="paragraph">
    <w:name w:val="WW8Num20z1"/>
    <w:link w:val="Style_368_ch"/>
  </w:style>
  <w:style w:styleId="Style_368_ch" w:type="character">
    <w:name w:val="WW8Num20z1"/>
    <w:link w:val="Style_368"/>
  </w:style>
  <w:style w:styleId="Style_369" w:type="paragraph">
    <w:name w:val="WW8Num16z1"/>
    <w:link w:val="Style_369_ch"/>
    <w:rPr>
      <w:rFonts w:ascii="Courier New" w:hAnsi="Courier New"/>
    </w:rPr>
  </w:style>
  <w:style w:styleId="Style_369_ch" w:type="character">
    <w:name w:val="WW8Num16z1"/>
    <w:link w:val="Style_369"/>
    <w:rPr>
      <w:rFonts w:ascii="Courier New" w:hAnsi="Courier New"/>
    </w:rPr>
  </w:style>
  <w:style w:styleId="Style_370" w:type="paragraph">
    <w:name w:val="WW8Num17z3"/>
    <w:link w:val="Style_370_ch"/>
  </w:style>
  <w:style w:styleId="Style_370_ch" w:type="character">
    <w:name w:val="WW8Num17z3"/>
    <w:link w:val="Style_370"/>
  </w:style>
  <w:style w:styleId="Style_371" w:type="paragraph">
    <w:name w:val="ConsPlusCell"/>
    <w:basedOn w:val="Style_18"/>
    <w:link w:val="Style_371_ch"/>
    <w:rPr>
      <w:rFonts w:ascii="Arial" w:hAnsi="Arial"/>
      <w:sz w:val="20"/>
    </w:rPr>
  </w:style>
  <w:style w:styleId="Style_371_ch" w:type="character">
    <w:name w:val="ConsPlusCell"/>
    <w:basedOn w:val="Style_18_ch"/>
    <w:link w:val="Style_371"/>
    <w:rPr>
      <w:rFonts w:ascii="Arial" w:hAnsi="Arial"/>
      <w:sz w:val="20"/>
    </w:rPr>
  </w:style>
  <w:style w:styleId="Style_372" w:type="paragraph">
    <w:name w:val="Îáû÷íûé"/>
    <w:link w:val="Style_372_ch"/>
    <w:pPr>
      <w:widowControl w:val="1"/>
      <w:ind/>
    </w:pPr>
    <w:rPr>
      <w:rFonts w:ascii="Times New Roman" w:hAnsi="Times New Roman"/>
      <w:color w:val="000000"/>
      <w:sz w:val="20"/>
    </w:rPr>
  </w:style>
  <w:style w:styleId="Style_372_ch" w:type="character">
    <w:name w:val="Îáû÷íûé"/>
    <w:link w:val="Style_372"/>
    <w:rPr>
      <w:rFonts w:ascii="Times New Roman" w:hAnsi="Times New Roman"/>
      <w:color w:val="000000"/>
      <w:sz w:val="20"/>
    </w:rPr>
  </w:style>
  <w:style w:styleId="Style_373" w:type="paragraph">
    <w:name w:val="WW8Num4z4"/>
    <w:link w:val="Style_373_ch"/>
  </w:style>
  <w:style w:styleId="Style_373_ch" w:type="character">
    <w:name w:val="WW8Num4z4"/>
    <w:link w:val="Style_373"/>
  </w:style>
  <w:style w:styleId="Style_374" w:type="paragraph">
    <w:name w:val="Название объекта5"/>
    <w:basedOn w:val="Style_18"/>
    <w:next w:val="Style_253"/>
    <w:link w:val="Style_374_ch"/>
    <w:pPr>
      <w:ind/>
      <w:jc w:val="center"/>
    </w:pPr>
    <w:rPr>
      <w:sz w:val="28"/>
    </w:rPr>
  </w:style>
  <w:style w:styleId="Style_374_ch" w:type="character">
    <w:name w:val="Название объекта5"/>
    <w:basedOn w:val="Style_18_ch"/>
    <w:link w:val="Style_374"/>
    <w:rPr>
      <w:sz w:val="28"/>
    </w:rPr>
  </w:style>
  <w:style w:styleId="Style_375" w:type="paragraph">
    <w:name w:val="WW8Num23z7"/>
    <w:link w:val="Style_375_ch"/>
  </w:style>
  <w:style w:styleId="Style_375_ch" w:type="character">
    <w:name w:val="WW8Num23z7"/>
    <w:link w:val="Style_375"/>
  </w:style>
  <w:style w:styleId="Style_376" w:type="paragraph">
    <w:name w:val="WW8Num7z8"/>
    <w:link w:val="Style_376_ch"/>
  </w:style>
  <w:style w:styleId="Style_376_ch" w:type="character">
    <w:name w:val="WW8Num7z8"/>
    <w:link w:val="Style_376"/>
  </w:style>
  <w:style w:styleId="Style_377" w:type="paragraph">
    <w:name w:val="ListLabel 137"/>
    <w:link w:val="Style_377_ch"/>
  </w:style>
  <w:style w:styleId="Style_377_ch" w:type="character">
    <w:name w:val="ListLabel 137"/>
    <w:link w:val="Style_377"/>
  </w:style>
  <w:style w:styleId="Style_378" w:type="paragraph">
    <w:name w:val="ТЕКСТ ГРАД Знак"/>
    <w:link w:val="Style_378_ch"/>
    <w:rPr>
      <w:sz w:val="24"/>
    </w:rPr>
  </w:style>
  <w:style w:styleId="Style_378_ch" w:type="character">
    <w:name w:val="ТЕКСТ ГРАД Знак"/>
    <w:link w:val="Style_378"/>
    <w:rPr>
      <w:sz w:val="24"/>
    </w:rPr>
  </w:style>
  <w:style w:styleId="Style_379" w:type="paragraph">
    <w:name w:val="WW8Num4z1"/>
    <w:link w:val="Style_379_ch"/>
    <w:rPr>
      <w:rFonts w:ascii="Times New Roman" w:hAnsi="Times New Roman"/>
    </w:rPr>
  </w:style>
  <w:style w:styleId="Style_379_ch" w:type="character">
    <w:name w:val="WW8Num4z1"/>
    <w:link w:val="Style_379"/>
    <w:rPr>
      <w:rFonts w:ascii="Times New Roman" w:hAnsi="Times New Roman"/>
    </w:rPr>
  </w:style>
  <w:style w:styleId="Style_380" w:type="paragraph">
    <w:name w:val="toc 8"/>
    <w:next w:val="Style_18"/>
    <w:link w:val="Style_38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0_ch" w:type="character">
    <w:name w:val="toc 8"/>
    <w:link w:val="Style_380"/>
    <w:rPr>
      <w:rFonts w:ascii="XO Thames" w:hAnsi="XO Thames"/>
      <w:sz w:val="28"/>
    </w:rPr>
  </w:style>
  <w:style w:styleId="Style_381" w:type="paragraph">
    <w:name w:val="Обычный (веб)"/>
    <w:basedOn w:val="Style_18"/>
    <w:link w:val="Style_381_ch"/>
    <w:pPr>
      <w:spacing w:after="75" w:before="75"/>
      <w:ind w:firstLine="225" w:left="75" w:right="75"/>
      <w:jc w:val="both"/>
    </w:pPr>
    <w:rPr>
      <w:rFonts w:ascii="Verdana" w:hAnsi="Verdana"/>
      <w:color w:val="000000"/>
      <w:sz w:val="18"/>
    </w:rPr>
  </w:style>
  <w:style w:styleId="Style_381_ch" w:type="character">
    <w:name w:val="Обычный (веб)"/>
    <w:basedOn w:val="Style_18_ch"/>
    <w:link w:val="Style_381"/>
    <w:rPr>
      <w:rFonts w:ascii="Verdana" w:hAnsi="Verdana"/>
      <w:color w:val="000000"/>
      <w:sz w:val="18"/>
    </w:rPr>
  </w:style>
  <w:style w:styleId="Style_382" w:type="paragraph">
    <w:name w:val="WW8Num4z6"/>
    <w:link w:val="Style_382_ch"/>
  </w:style>
  <w:style w:styleId="Style_382_ch" w:type="character">
    <w:name w:val="WW8Num4z6"/>
    <w:link w:val="Style_382"/>
  </w:style>
  <w:style w:styleId="Style_383" w:type="paragraph">
    <w:name w:val="S_Обычный"/>
    <w:basedOn w:val="Style_18"/>
    <w:link w:val="Style_383_ch"/>
    <w:pPr>
      <w:spacing w:line="360" w:lineRule="auto"/>
      <w:ind w:firstLine="709" w:left="0" w:right="0"/>
      <w:jc w:val="both"/>
    </w:pPr>
  </w:style>
  <w:style w:styleId="Style_383_ch" w:type="character">
    <w:name w:val="S_Обычный"/>
    <w:basedOn w:val="Style_18_ch"/>
    <w:link w:val="Style_383"/>
  </w:style>
  <w:style w:styleId="Style_384" w:type="paragraph">
    <w:name w:val="Основной шрифт абзаца1"/>
    <w:link w:val="Style_384_ch"/>
  </w:style>
  <w:style w:styleId="Style_384_ch" w:type="character">
    <w:name w:val="Основной шрифт абзаца1"/>
    <w:link w:val="Style_384"/>
  </w:style>
  <w:style w:styleId="Style_385" w:type="paragraph">
    <w:name w:val="ООО  «Институт Территориального Планирования"/>
    <w:basedOn w:val="Style_18"/>
    <w:link w:val="Style_385_ch"/>
    <w:pPr>
      <w:spacing w:line="360" w:lineRule="auto"/>
      <w:ind w:firstLine="0" w:left="709" w:right="0"/>
      <w:jc w:val="right"/>
    </w:pPr>
  </w:style>
  <w:style w:styleId="Style_385_ch" w:type="character">
    <w:name w:val="ООО  «Институт Территориального Планирования"/>
    <w:basedOn w:val="Style_18_ch"/>
    <w:link w:val="Style_385"/>
  </w:style>
  <w:style w:styleId="Style_386" w:type="paragraph">
    <w:name w:val="WW8Num11z0"/>
    <w:link w:val="Style_386_ch"/>
    <w:rPr>
      <w:rFonts w:ascii="Times New Roman" w:hAnsi="Times New Roman"/>
    </w:rPr>
  </w:style>
  <w:style w:styleId="Style_386_ch" w:type="character">
    <w:name w:val="WW8Num11z0"/>
    <w:link w:val="Style_386"/>
    <w:rPr>
      <w:rFonts w:ascii="Times New Roman" w:hAnsi="Times New Roman"/>
    </w:rPr>
  </w:style>
  <w:style w:styleId="Style_387" w:type="paragraph">
    <w:name w:val="WW8Num10z3"/>
    <w:link w:val="Style_387_ch"/>
    <w:rPr>
      <w:rFonts w:ascii="Times New Roman" w:hAnsi="Times New Roman"/>
      <w:b w:val="1"/>
      <w:i w:val="0"/>
      <w:color w:val="000000"/>
      <w:spacing w:val="0"/>
      <w:sz w:val="24"/>
    </w:rPr>
  </w:style>
  <w:style w:styleId="Style_387_ch" w:type="character">
    <w:name w:val="WW8Num10z3"/>
    <w:link w:val="Style_387"/>
    <w:rPr>
      <w:rFonts w:ascii="Times New Roman" w:hAnsi="Times New Roman"/>
      <w:b w:val="1"/>
      <w:i w:val="0"/>
      <w:color w:val="000000"/>
      <w:spacing w:val="0"/>
      <w:sz w:val="24"/>
    </w:rPr>
  </w:style>
  <w:style w:styleId="Style_388" w:type="paragraph">
    <w:name w:val="Caption1111111111111"/>
    <w:basedOn w:val="Style_18"/>
    <w:link w:val="Style_388_ch"/>
    <w:pPr>
      <w:spacing w:after="120" w:before="120"/>
      <w:ind/>
    </w:pPr>
    <w:rPr>
      <w:i w:val="1"/>
      <w:sz w:val="24"/>
    </w:rPr>
  </w:style>
  <w:style w:styleId="Style_388_ch" w:type="character">
    <w:name w:val="Caption1111111111111"/>
    <w:basedOn w:val="Style_18_ch"/>
    <w:link w:val="Style_388"/>
    <w:rPr>
      <w:i w:val="1"/>
      <w:sz w:val="24"/>
    </w:rPr>
  </w:style>
  <w:style w:styleId="Style_133" w:type="paragraph">
    <w:name w:val="Основной шрифт абзаца6"/>
    <w:link w:val="Style_133_ch"/>
  </w:style>
  <w:style w:styleId="Style_133_ch" w:type="character">
    <w:name w:val="Основной шрифт абзаца6"/>
    <w:link w:val="Style_133"/>
  </w:style>
  <w:style w:styleId="Style_389" w:type="paragraph">
    <w:name w:val="Верхний колонтитул слева"/>
    <w:basedOn w:val="Style_1"/>
    <w:link w:val="Style_389_ch"/>
    <w:pPr>
      <w:tabs>
        <w:tab w:leader="none" w:pos="4677" w:val="clear"/>
        <w:tab w:leader="none" w:pos="4819" w:val="center"/>
        <w:tab w:leader="none" w:pos="9355" w:val="clear"/>
        <w:tab w:leader="none" w:pos="9638" w:val="right"/>
      </w:tabs>
      <w:ind/>
    </w:pPr>
  </w:style>
  <w:style w:styleId="Style_389_ch" w:type="character">
    <w:name w:val="Верхний колонтитул слева"/>
    <w:basedOn w:val="Style_1_ch"/>
    <w:link w:val="Style_389"/>
  </w:style>
  <w:style w:styleId="Style_13" w:type="paragraph">
    <w:name w:val="Абзац"/>
    <w:basedOn w:val="Style_18"/>
    <w:link w:val="Style_13_ch"/>
    <w:pPr>
      <w:spacing w:after="60" w:before="120"/>
      <w:ind w:firstLine="567" w:left="0" w:right="0"/>
      <w:jc w:val="both"/>
    </w:pPr>
  </w:style>
  <w:style w:styleId="Style_13_ch" w:type="character">
    <w:name w:val="Абзац"/>
    <w:basedOn w:val="Style_18_ch"/>
    <w:link w:val="Style_13"/>
  </w:style>
  <w:style w:styleId="Style_390" w:type="paragraph">
    <w:name w:val="WW8Num34z1"/>
    <w:link w:val="Style_390_ch"/>
    <w:rPr>
      <w:rFonts w:ascii="Wingdings" w:hAnsi="Wingdings"/>
    </w:rPr>
  </w:style>
  <w:style w:styleId="Style_390_ch" w:type="character">
    <w:name w:val="WW8Num34z1"/>
    <w:link w:val="Style_390"/>
    <w:rPr>
      <w:rFonts w:ascii="Wingdings" w:hAnsi="Wingdings"/>
    </w:rPr>
  </w:style>
  <w:style w:styleId="Style_391" w:type="paragraph">
    <w:name w:val="WW8Num9z3"/>
    <w:link w:val="Style_391_ch"/>
  </w:style>
  <w:style w:styleId="Style_391_ch" w:type="character">
    <w:name w:val="WW8Num9z3"/>
    <w:link w:val="Style_391"/>
  </w:style>
  <w:style w:styleId="Style_392" w:type="paragraph">
    <w:name w:val="Emphasis"/>
    <w:link w:val="Style_392_ch"/>
    <w:rPr>
      <w:i w:val="1"/>
    </w:rPr>
  </w:style>
  <w:style w:styleId="Style_392_ch" w:type="character">
    <w:name w:val="Emphasis"/>
    <w:link w:val="Style_392"/>
    <w:rPr>
      <w:i w:val="1"/>
    </w:rPr>
  </w:style>
  <w:style w:styleId="Style_393" w:type="paragraph">
    <w:name w:val="ListLabel 18"/>
    <w:link w:val="Style_393_ch"/>
  </w:style>
  <w:style w:styleId="Style_393_ch" w:type="character">
    <w:name w:val="ListLabel 18"/>
    <w:link w:val="Style_393"/>
  </w:style>
  <w:style w:styleId="Style_394" w:type="paragraph">
    <w:name w:val="WW8Num5z5"/>
    <w:link w:val="Style_394_ch"/>
  </w:style>
  <w:style w:styleId="Style_394_ch" w:type="character">
    <w:name w:val="WW8Num5z5"/>
    <w:link w:val="Style_394"/>
  </w:style>
  <w:style w:styleId="Style_395" w:type="paragraph">
    <w:name w:val="ListLabel 5"/>
    <w:link w:val="Style_395_ch"/>
  </w:style>
  <w:style w:styleId="Style_395_ch" w:type="character">
    <w:name w:val="ListLabel 5"/>
    <w:link w:val="Style_395"/>
  </w:style>
  <w:style w:styleId="Style_396" w:type="paragraph">
    <w:name w:val="Основной шрифт абзаца4"/>
    <w:link w:val="Style_396_ch"/>
  </w:style>
  <w:style w:styleId="Style_396_ch" w:type="character">
    <w:name w:val="Основной шрифт абзаца4"/>
    <w:link w:val="Style_396"/>
  </w:style>
  <w:style w:styleId="Style_397" w:type="paragraph">
    <w:name w:val="WW8Num22z0"/>
    <w:link w:val="Style_397_ch"/>
    <w:rPr>
      <w:rFonts w:ascii="Symbol" w:hAnsi="Symbol"/>
    </w:rPr>
  </w:style>
  <w:style w:styleId="Style_397_ch" w:type="character">
    <w:name w:val="WW8Num22z0"/>
    <w:link w:val="Style_397"/>
    <w:rPr>
      <w:rFonts w:ascii="Symbol" w:hAnsi="Symbol"/>
    </w:rPr>
  </w:style>
  <w:style w:styleId="Style_398" w:type="paragraph">
    <w:name w:val="ListLabel 130"/>
    <w:link w:val="Style_398_ch"/>
  </w:style>
  <w:style w:styleId="Style_398_ch" w:type="character">
    <w:name w:val="ListLabel 130"/>
    <w:link w:val="Style_398"/>
  </w:style>
  <w:style w:styleId="Style_399" w:type="paragraph">
    <w:name w:val="ListLabel 17"/>
    <w:link w:val="Style_399_ch"/>
  </w:style>
  <w:style w:styleId="Style_399_ch" w:type="character">
    <w:name w:val="ListLabel 17"/>
    <w:link w:val="Style_399"/>
  </w:style>
  <w:style w:styleId="Style_400" w:type="paragraph">
    <w:name w:val="Default Paragraph Font_0"/>
    <w:link w:val="Style_400_ch"/>
  </w:style>
  <w:style w:styleId="Style_400_ch" w:type="character">
    <w:name w:val="Default Paragraph Font_0"/>
    <w:link w:val="Style_400"/>
  </w:style>
  <w:style w:styleId="Style_401" w:type="paragraph">
    <w:name w:val="WW8Num20z4"/>
    <w:link w:val="Style_401_ch"/>
  </w:style>
  <w:style w:styleId="Style_401_ch" w:type="character">
    <w:name w:val="WW8Num20z4"/>
    <w:link w:val="Style_401"/>
  </w:style>
  <w:style w:styleId="Style_402" w:type="paragraph">
    <w:name w:val="WW8Num28z2"/>
    <w:link w:val="Style_402_ch"/>
    <w:rPr>
      <w:rFonts w:ascii="Wingdings" w:hAnsi="Wingdings"/>
    </w:rPr>
  </w:style>
  <w:style w:styleId="Style_402_ch" w:type="character">
    <w:name w:val="WW8Num28z2"/>
    <w:link w:val="Style_402"/>
    <w:rPr>
      <w:rFonts w:ascii="Wingdings" w:hAnsi="Wingdings"/>
    </w:rPr>
  </w:style>
  <w:style w:styleId="Style_403" w:type="paragraph">
    <w:name w:val="Strong"/>
    <w:link w:val="Style_403_ch"/>
    <w:rPr>
      <w:b w:val="1"/>
    </w:rPr>
  </w:style>
  <w:style w:styleId="Style_403_ch" w:type="character">
    <w:name w:val="Strong"/>
    <w:link w:val="Style_403"/>
    <w:rPr>
      <w:b w:val="1"/>
    </w:rPr>
  </w:style>
  <w:style w:styleId="Style_404" w:type="paragraph">
    <w:name w:val="ListLabel 136"/>
    <w:link w:val="Style_404_ch"/>
  </w:style>
  <w:style w:styleId="Style_404_ch" w:type="character">
    <w:name w:val="ListLabel 136"/>
    <w:link w:val="Style_404"/>
  </w:style>
  <w:style w:styleId="Style_405" w:type="paragraph">
    <w:name w:val="WW8Num16z8"/>
    <w:link w:val="Style_405_ch"/>
  </w:style>
  <w:style w:styleId="Style_405_ch" w:type="character">
    <w:name w:val="WW8Num16z8"/>
    <w:link w:val="Style_405"/>
  </w:style>
  <w:style w:styleId="Style_406" w:type="paragraph">
    <w:name w:val="WW8Num1ztrue"/>
    <w:link w:val="Style_406_ch"/>
  </w:style>
  <w:style w:styleId="Style_406_ch" w:type="character">
    <w:name w:val="WW8Num1ztrue"/>
    <w:link w:val="Style_406"/>
  </w:style>
  <w:style w:styleId="Style_407" w:type="paragraph">
    <w:name w:val="WW8Num11z3"/>
    <w:link w:val="Style_407_ch"/>
    <w:rPr>
      <w:rFonts w:ascii="Symbol" w:hAnsi="Symbol"/>
    </w:rPr>
  </w:style>
  <w:style w:styleId="Style_407_ch" w:type="character">
    <w:name w:val="WW8Num11z3"/>
    <w:link w:val="Style_407"/>
    <w:rPr>
      <w:rFonts w:ascii="Symbol" w:hAnsi="Symbol"/>
    </w:rPr>
  </w:style>
  <w:style w:styleId="Style_408" w:type="paragraph">
    <w:name w:val="Основной шрифт абзаца7"/>
    <w:link w:val="Style_408_ch"/>
  </w:style>
  <w:style w:styleId="Style_408_ch" w:type="character">
    <w:name w:val="Основной шрифт абзаца7"/>
    <w:link w:val="Style_408"/>
  </w:style>
  <w:style w:styleId="Style_409" w:type="paragraph">
    <w:name w:val="WW8Num24z0"/>
    <w:link w:val="Style_409_ch"/>
    <w:rPr>
      <w:rFonts w:ascii="Symbol" w:hAnsi="Symbol"/>
    </w:rPr>
  </w:style>
  <w:style w:styleId="Style_409_ch" w:type="character">
    <w:name w:val="WW8Num24z0"/>
    <w:link w:val="Style_409"/>
    <w:rPr>
      <w:rFonts w:ascii="Symbol" w:hAnsi="Symbol"/>
    </w:rPr>
  </w:style>
  <w:style w:styleId="Style_410" w:type="paragraph">
    <w:name w:val="Заголовок титульного листа"/>
    <w:basedOn w:val="Style_18"/>
    <w:next w:val="Style_18"/>
    <w:link w:val="Style_410_ch"/>
    <w:pPr>
      <w:spacing w:line="360" w:lineRule="auto"/>
      <w:ind w:firstLine="0" w:left="3060" w:right="0"/>
      <w:jc w:val="right"/>
    </w:pPr>
    <w:rPr>
      <w:b w:val="1"/>
      <w:caps w:val="1"/>
    </w:rPr>
  </w:style>
  <w:style w:styleId="Style_410_ch" w:type="character">
    <w:name w:val="Заголовок титульного листа"/>
    <w:basedOn w:val="Style_18_ch"/>
    <w:link w:val="Style_410"/>
    <w:rPr>
      <w:b w:val="1"/>
      <w:caps w:val="1"/>
    </w:rPr>
  </w:style>
  <w:style w:styleId="Style_411" w:type="paragraph">
    <w:name w:val="WW8Num21z5"/>
    <w:link w:val="Style_411_ch"/>
  </w:style>
  <w:style w:styleId="Style_411_ch" w:type="character">
    <w:name w:val="WW8Num21z5"/>
    <w:link w:val="Style_411"/>
  </w:style>
  <w:style w:styleId="Style_412" w:type="paragraph">
    <w:name w:val="toc 5"/>
    <w:next w:val="Style_18"/>
    <w:link w:val="Style_41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12_ch" w:type="character">
    <w:name w:val="toc 5"/>
    <w:link w:val="Style_412"/>
    <w:rPr>
      <w:rFonts w:ascii="XO Thames" w:hAnsi="XO Thames"/>
      <w:sz w:val="28"/>
    </w:rPr>
  </w:style>
  <w:style w:styleId="Style_413" w:type="paragraph">
    <w:name w:val="WW8Num16z2"/>
    <w:link w:val="Style_413_ch"/>
    <w:rPr>
      <w:rFonts w:ascii="Wingdings" w:hAnsi="Wingdings"/>
    </w:rPr>
  </w:style>
  <w:style w:styleId="Style_413_ch" w:type="character">
    <w:name w:val="WW8Num16z2"/>
    <w:link w:val="Style_413"/>
    <w:rPr>
      <w:rFonts w:ascii="Wingdings" w:hAnsi="Wingdings"/>
    </w:rPr>
  </w:style>
  <w:style w:styleId="Style_414" w:type="paragraph">
    <w:name w:val="WW8Num17z0"/>
    <w:link w:val="Style_414_ch"/>
    <w:rPr>
      <w:rFonts w:ascii="Times New Roman" w:hAnsi="Times New Roman"/>
    </w:rPr>
  </w:style>
  <w:style w:styleId="Style_414_ch" w:type="character">
    <w:name w:val="WW8Num17z0"/>
    <w:link w:val="Style_414"/>
    <w:rPr>
      <w:rFonts w:ascii="Times New Roman" w:hAnsi="Times New Roman"/>
    </w:rPr>
  </w:style>
  <w:style w:styleId="Style_415" w:type="paragraph">
    <w:name w:val="WW8Num17z6"/>
    <w:link w:val="Style_415_ch"/>
  </w:style>
  <w:style w:styleId="Style_415_ch" w:type="character">
    <w:name w:val="WW8Num17z6"/>
    <w:link w:val="Style_415"/>
  </w:style>
  <w:style w:styleId="Style_416" w:type="paragraph">
    <w:name w:val="WW8Num22z4"/>
    <w:link w:val="Style_416_ch"/>
  </w:style>
  <w:style w:styleId="Style_416_ch" w:type="character">
    <w:name w:val="WW8Num22z4"/>
    <w:link w:val="Style_416"/>
  </w:style>
  <w:style w:styleId="Style_417" w:type="paragraph">
    <w:name w:val="Указатель2"/>
    <w:basedOn w:val="Style_18"/>
    <w:link w:val="Style_417_ch"/>
  </w:style>
  <w:style w:styleId="Style_417_ch" w:type="character">
    <w:name w:val="Указатель2"/>
    <w:basedOn w:val="Style_18_ch"/>
    <w:link w:val="Style_417"/>
  </w:style>
  <w:style w:styleId="Style_418" w:type="paragraph">
    <w:name w:val="WW8Num30z2"/>
    <w:link w:val="Style_418_ch"/>
  </w:style>
  <w:style w:styleId="Style_418_ch" w:type="character">
    <w:name w:val="WW8Num30z2"/>
    <w:link w:val="Style_418"/>
  </w:style>
  <w:style w:styleId="Style_419" w:type="paragraph">
    <w:name w:val="WW8Num6z1"/>
    <w:link w:val="Style_419_ch"/>
    <w:rPr>
      <w:rFonts w:ascii="Times New Roman" w:hAnsi="Times New Roman"/>
      <w:b w:val="1"/>
      <w:i w:val="0"/>
      <w:sz w:val="24"/>
    </w:rPr>
  </w:style>
  <w:style w:styleId="Style_419_ch" w:type="character">
    <w:name w:val="WW8Num6z1"/>
    <w:link w:val="Style_419"/>
    <w:rPr>
      <w:rFonts w:ascii="Times New Roman" w:hAnsi="Times New Roman"/>
      <w:b w:val="1"/>
      <w:i w:val="0"/>
      <w:sz w:val="24"/>
    </w:rPr>
  </w:style>
  <w:style w:styleId="Style_420" w:type="paragraph">
    <w:name w:val="WW8Num24z8"/>
    <w:link w:val="Style_420_ch"/>
  </w:style>
  <w:style w:styleId="Style_420_ch" w:type="character">
    <w:name w:val="WW8Num24z8"/>
    <w:link w:val="Style_420"/>
  </w:style>
  <w:style w:styleId="Style_421" w:type="paragraph">
    <w:name w:val="WW8Num4z3"/>
    <w:link w:val="Style_421_ch"/>
    <w:rPr>
      <w:rFonts w:ascii="Symbol" w:hAnsi="Symbol"/>
    </w:rPr>
  </w:style>
  <w:style w:styleId="Style_421_ch" w:type="character">
    <w:name w:val="WW8Num4z3"/>
    <w:link w:val="Style_421"/>
    <w:rPr>
      <w:rFonts w:ascii="Symbol" w:hAnsi="Symbol"/>
    </w:rPr>
  </w:style>
  <w:style w:styleId="Style_422" w:type="paragraph">
    <w:name w:val="WW8Num27z3"/>
    <w:link w:val="Style_422_ch"/>
  </w:style>
  <w:style w:styleId="Style_422_ch" w:type="character">
    <w:name w:val="WW8Num27z3"/>
    <w:link w:val="Style_422"/>
  </w:style>
  <w:style w:styleId="Style_423" w:type="paragraph">
    <w:name w:val="WW8Num14z4"/>
    <w:link w:val="Style_423_ch"/>
  </w:style>
  <w:style w:styleId="Style_423_ch" w:type="character">
    <w:name w:val="WW8Num14z4"/>
    <w:link w:val="Style_423"/>
  </w:style>
  <w:style w:styleId="Style_424" w:type="paragraph">
    <w:name w:val="No Spacing"/>
    <w:link w:val="Style_424_ch"/>
    <w:pPr>
      <w:widowControl w:val="1"/>
      <w:ind/>
    </w:pPr>
    <w:rPr>
      <w:rFonts w:ascii="Calibri" w:hAnsi="Calibri"/>
      <w:color w:val="000000"/>
      <w:sz w:val="22"/>
    </w:rPr>
  </w:style>
  <w:style w:styleId="Style_424_ch" w:type="character">
    <w:name w:val="No Spacing"/>
    <w:link w:val="Style_424"/>
    <w:rPr>
      <w:rFonts w:ascii="Calibri" w:hAnsi="Calibri"/>
      <w:color w:val="000000"/>
      <w:sz w:val="22"/>
    </w:rPr>
  </w:style>
  <w:style w:styleId="Style_425" w:type="paragraph">
    <w:name w:val="Название объекта1"/>
    <w:basedOn w:val="Style_18"/>
    <w:next w:val="Style_253"/>
    <w:link w:val="Style_425_ch"/>
    <w:pPr>
      <w:ind/>
      <w:jc w:val="center"/>
    </w:pPr>
    <w:rPr>
      <w:sz w:val="28"/>
    </w:rPr>
  </w:style>
  <w:style w:styleId="Style_425_ch" w:type="character">
    <w:name w:val="Название объекта1"/>
    <w:basedOn w:val="Style_18_ch"/>
    <w:link w:val="Style_425"/>
    <w:rPr>
      <w:sz w:val="28"/>
    </w:rPr>
  </w:style>
  <w:style w:styleId="Style_426" w:type="paragraph">
    <w:name w:val="Заголовок 8 Знак"/>
    <w:link w:val="Style_426_ch"/>
    <w:rPr>
      <w:i w:val="1"/>
      <w:sz w:val="24"/>
    </w:rPr>
  </w:style>
  <w:style w:styleId="Style_426_ch" w:type="character">
    <w:name w:val="Заголовок 8 Знак"/>
    <w:link w:val="Style_426"/>
    <w:rPr>
      <w:i w:val="1"/>
      <w:sz w:val="24"/>
    </w:rPr>
  </w:style>
  <w:style w:styleId="Style_167" w:type="paragraph">
    <w:name w:val="Название объекта4"/>
    <w:basedOn w:val="Style_18"/>
    <w:next w:val="Style_18"/>
    <w:link w:val="Style_167_ch"/>
    <w:pPr>
      <w:spacing w:after="120" w:before="120"/>
      <w:ind/>
      <w:jc w:val="center"/>
    </w:pPr>
    <w:rPr>
      <w:b w:val="1"/>
      <w:sz w:val="22"/>
    </w:rPr>
  </w:style>
  <w:style w:styleId="Style_167_ch" w:type="character">
    <w:name w:val="Название объекта4"/>
    <w:basedOn w:val="Style_18_ch"/>
    <w:link w:val="Style_167"/>
    <w:rPr>
      <w:b w:val="1"/>
      <w:sz w:val="22"/>
    </w:rPr>
  </w:style>
  <w:style w:styleId="Style_427" w:type="paragraph">
    <w:name w:val="WW8Num36z0"/>
    <w:link w:val="Style_427_ch"/>
    <w:rPr>
      <w:b w:val="0"/>
      <w:i w:val="1"/>
      <w:caps w:val="0"/>
      <w:smallCaps w:val="0"/>
      <w:strike w:val="0"/>
      <w:shadow w:val="0"/>
      <w:spacing w:val="0"/>
      <w:sz w:val="24"/>
      <w:u w:val="none"/>
    </w:rPr>
  </w:style>
  <w:style w:styleId="Style_427_ch" w:type="character">
    <w:name w:val="WW8Num36z0"/>
    <w:link w:val="Style_427"/>
    <w:rPr>
      <w:b w:val="0"/>
      <w:i w:val="1"/>
      <w:caps w:val="0"/>
      <w:smallCaps w:val="0"/>
      <w:strike w:val="0"/>
      <w:shadow w:val="0"/>
      <w:spacing w:val="0"/>
      <w:sz w:val="24"/>
      <w:u w:val="none"/>
    </w:rPr>
  </w:style>
  <w:style w:styleId="Style_428" w:type="paragraph">
    <w:name w:val="WW8Num12z0"/>
    <w:link w:val="Style_428_ch"/>
    <w:rPr>
      <w:rFonts w:ascii="Times New Roman" w:hAnsi="Times New Roman"/>
    </w:rPr>
  </w:style>
  <w:style w:styleId="Style_428_ch" w:type="character">
    <w:name w:val="WW8Num12z0"/>
    <w:link w:val="Style_428"/>
    <w:rPr>
      <w:rFonts w:ascii="Times New Roman" w:hAnsi="Times New Roman"/>
    </w:rPr>
  </w:style>
  <w:style w:styleId="Style_429" w:type="paragraph">
    <w:name w:val="WW8Num6z7"/>
    <w:link w:val="Style_429_ch"/>
  </w:style>
  <w:style w:styleId="Style_429_ch" w:type="character">
    <w:name w:val="WW8Num6z7"/>
    <w:link w:val="Style_429"/>
  </w:style>
  <w:style w:styleId="Style_430" w:type="paragraph">
    <w:name w:val="Caption11"/>
    <w:basedOn w:val="Style_18"/>
    <w:link w:val="Style_430_ch"/>
    <w:pPr>
      <w:spacing w:after="120" w:before="120"/>
      <w:ind/>
    </w:pPr>
    <w:rPr>
      <w:i w:val="1"/>
      <w:sz w:val="24"/>
    </w:rPr>
  </w:style>
  <w:style w:styleId="Style_430_ch" w:type="character">
    <w:name w:val="Caption11"/>
    <w:basedOn w:val="Style_18_ch"/>
    <w:link w:val="Style_430"/>
    <w:rPr>
      <w:i w:val="1"/>
      <w:sz w:val="24"/>
    </w:rPr>
  </w:style>
  <w:style w:styleId="Style_431" w:type="paragraph">
    <w:name w:val="WW8Num6z8"/>
    <w:link w:val="Style_431_ch"/>
  </w:style>
  <w:style w:styleId="Style_431_ch" w:type="character">
    <w:name w:val="WW8Num6z8"/>
    <w:link w:val="Style_431"/>
  </w:style>
  <w:style w:styleId="Style_432" w:type="paragraph">
    <w:name w:val="- СТРАНИЦА -"/>
    <w:link w:val="Style_432_ch"/>
    <w:pPr>
      <w:widowControl w:val="1"/>
      <w:ind/>
    </w:pPr>
    <w:rPr>
      <w:rFonts w:ascii="Times New Roman" w:hAnsi="Times New Roman"/>
      <w:color w:val="000000"/>
      <w:sz w:val="20"/>
    </w:rPr>
  </w:style>
  <w:style w:styleId="Style_432_ch" w:type="character">
    <w:name w:val="- СТРАНИЦА -"/>
    <w:link w:val="Style_432"/>
    <w:rPr>
      <w:rFonts w:ascii="Times New Roman" w:hAnsi="Times New Roman"/>
      <w:color w:val="000000"/>
      <w:sz w:val="20"/>
    </w:rPr>
  </w:style>
  <w:style w:styleId="Style_433" w:type="paragraph">
    <w:name w:val="WW8Num15z0"/>
    <w:link w:val="Style_433_ch"/>
    <w:rPr>
      <w:rFonts w:ascii="Times New Roman" w:hAnsi="Times New Roman"/>
    </w:rPr>
  </w:style>
  <w:style w:styleId="Style_433_ch" w:type="character">
    <w:name w:val="WW8Num15z0"/>
    <w:link w:val="Style_433"/>
    <w:rPr>
      <w:rFonts w:ascii="Times New Roman" w:hAnsi="Times New Roman"/>
    </w:rPr>
  </w:style>
  <w:style w:styleId="Style_434" w:type="paragraph">
    <w:name w:val="WW8Num9z8"/>
    <w:link w:val="Style_434_ch"/>
  </w:style>
  <w:style w:styleId="Style_434_ch" w:type="character">
    <w:name w:val="WW8Num9z8"/>
    <w:link w:val="Style_434"/>
  </w:style>
  <w:style w:styleId="Style_435" w:type="paragraph">
    <w:name w:val="ListLabel 16"/>
    <w:link w:val="Style_435_ch"/>
  </w:style>
  <w:style w:styleId="Style_435_ch" w:type="character">
    <w:name w:val="ListLabel 16"/>
    <w:link w:val="Style_435"/>
  </w:style>
  <w:style w:styleId="Style_436" w:type="paragraph">
    <w:name w:val="WW8Num27z5"/>
    <w:link w:val="Style_436_ch"/>
  </w:style>
  <w:style w:styleId="Style_436_ch" w:type="character">
    <w:name w:val="WW8Num27z5"/>
    <w:link w:val="Style_436"/>
  </w:style>
  <w:style w:styleId="Style_437" w:type="paragraph">
    <w:name w:val="WW8Num17z2"/>
    <w:link w:val="Style_437_ch"/>
    <w:rPr>
      <w:rFonts w:ascii="Symbol" w:hAnsi="Symbol"/>
    </w:rPr>
  </w:style>
  <w:style w:styleId="Style_437_ch" w:type="character">
    <w:name w:val="WW8Num17z2"/>
    <w:link w:val="Style_437"/>
    <w:rPr>
      <w:rFonts w:ascii="Symbol" w:hAnsi="Symbol"/>
    </w:rPr>
  </w:style>
  <w:style w:styleId="Style_438" w:type="paragraph">
    <w:name w:val="WW8Num2z5"/>
    <w:link w:val="Style_438_ch"/>
  </w:style>
  <w:style w:styleId="Style_438_ch" w:type="character">
    <w:name w:val="WW8Num2z5"/>
    <w:link w:val="Style_438"/>
  </w:style>
  <w:style w:styleId="Style_439" w:type="paragraph">
    <w:name w:val="WW8Num17z5"/>
    <w:link w:val="Style_439_ch"/>
  </w:style>
  <w:style w:styleId="Style_439_ch" w:type="character">
    <w:name w:val="WW8Num17z5"/>
    <w:link w:val="Style_439"/>
  </w:style>
  <w:style w:styleId="Style_440" w:type="paragraph">
    <w:name w:val="WW8Num3z2"/>
    <w:link w:val="Style_440_ch"/>
  </w:style>
  <w:style w:styleId="Style_440_ch" w:type="character">
    <w:name w:val="WW8Num3z2"/>
    <w:link w:val="Style_440"/>
  </w:style>
  <w:style w:styleId="Style_441" w:type="paragraph">
    <w:name w:val="WW8Num37z2"/>
    <w:link w:val="Style_441_ch"/>
    <w:rPr>
      <w:rFonts w:ascii="Wingdings" w:hAnsi="Wingdings"/>
    </w:rPr>
  </w:style>
  <w:style w:styleId="Style_441_ch" w:type="character">
    <w:name w:val="WW8Num37z2"/>
    <w:link w:val="Style_441"/>
    <w:rPr>
      <w:rFonts w:ascii="Wingdings" w:hAnsi="Wingdings"/>
    </w:rPr>
  </w:style>
  <w:style w:styleId="Style_442" w:type="paragraph">
    <w:name w:val="Название2"/>
    <w:basedOn w:val="Style_18"/>
    <w:link w:val="Style_442_ch"/>
    <w:pPr>
      <w:spacing w:after="120" w:before="120"/>
      <w:ind/>
    </w:pPr>
    <w:rPr>
      <w:i w:val="1"/>
    </w:rPr>
  </w:style>
  <w:style w:styleId="Style_442_ch" w:type="character">
    <w:name w:val="Название2"/>
    <w:basedOn w:val="Style_18_ch"/>
    <w:link w:val="Style_442"/>
    <w:rPr>
      <w:i w:val="1"/>
    </w:rPr>
  </w:style>
  <w:style w:styleId="Style_443" w:type="paragraph">
    <w:name w:val="WW8Num10z7"/>
    <w:link w:val="Style_443_ch"/>
  </w:style>
  <w:style w:styleId="Style_443_ch" w:type="character">
    <w:name w:val="WW8Num10z7"/>
    <w:link w:val="Style_443"/>
  </w:style>
  <w:style w:styleId="Style_444" w:type="paragraph">
    <w:name w:val="WW8Num6z3"/>
    <w:link w:val="Style_444_ch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444_ch" w:type="character">
    <w:name w:val="WW8Num6z3"/>
    <w:link w:val="Style_444"/>
    <w:rPr>
      <w:rFonts w:ascii="Times New Roman" w:hAnsi="Times New Roman"/>
      <w:i w:val="0"/>
      <w:caps w:val="0"/>
      <w:smallCaps w:val="0"/>
      <w:strike w:val="0"/>
      <w:shadow w:val="0"/>
      <w:spacing w:val="0"/>
      <w:sz w:val="24"/>
      <w:u w:val="none"/>
    </w:rPr>
  </w:style>
  <w:style w:styleId="Style_445" w:type="paragraph">
    <w:name w:val="Заголовок 1 Знак1"/>
    <w:link w:val="Style_445_ch"/>
    <w:rPr>
      <w:b w:val="1"/>
      <w:sz w:val="28"/>
    </w:rPr>
  </w:style>
  <w:style w:styleId="Style_445_ch" w:type="character">
    <w:name w:val="Заголовок 1 Знак1"/>
    <w:link w:val="Style_445"/>
    <w:rPr>
      <w:b w:val="1"/>
      <w:sz w:val="28"/>
    </w:rPr>
  </w:style>
  <w:style w:styleId="Style_446" w:type="paragraph">
    <w:name w:val="S_Обычный в таблице Знак"/>
    <w:link w:val="Style_446_ch"/>
    <w:rPr>
      <w:sz w:val="24"/>
    </w:rPr>
  </w:style>
  <w:style w:styleId="Style_446_ch" w:type="character">
    <w:name w:val="S_Обычный в таблице Знак"/>
    <w:link w:val="Style_446"/>
    <w:rPr>
      <w:sz w:val="24"/>
    </w:rPr>
  </w:style>
  <w:style w:styleId="Style_447" w:type="paragraph">
    <w:name w:val="WW8Num31z2"/>
    <w:link w:val="Style_447_ch"/>
    <w:rPr>
      <w:rFonts w:ascii="Wingdings" w:hAnsi="Wingdings"/>
    </w:rPr>
  </w:style>
  <w:style w:styleId="Style_447_ch" w:type="character">
    <w:name w:val="WW8Num31z2"/>
    <w:link w:val="Style_447"/>
    <w:rPr>
      <w:rFonts w:ascii="Wingdings" w:hAnsi="Wingdings"/>
    </w:rPr>
  </w:style>
  <w:style w:styleId="Style_448" w:type="paragraph">
    <w:name w:val="ListLabel 135"/>
    <w:link w:val="Style_448_ch"/>
  </w:style>
  <w:style w:styleId="Style_448_ch" w:type="character">
    <w:name w:val="ListLabel 135"/>
    <w:link w:val="Style_448"/>
  </w:style>
  <w:style w:styleId="Style_449" w:type="paragraph">
    <w:name w:val="WW8Num18z4"/>
    <w:link w:val="Style_449_ch"/>
  </w:style>
  <w:style w:styleId="Style_449_ch" w:type="character">
    <w:name w:val="WW8Num18z4"/>
    <w:link w:val="Style_449"/>
  </w:style>
  <w:style w:styleId="Style_450" w:type="paragraph">
    <w:name w:val="footer"/>
    <w:basedOn w:val="Style_18"/>
    <w:link w:val="Style_450_ch"/>
    <w:pPr>
      <w:tabs>
        <w:tab w:leader="none" w:pos="4677" w:val="center"/>
        <w:tab w:leader="none" w:pos="9355" w:val="right"/>
      </w:tabs>
      <w:ind/>
    </w:pPr>
  </w:style>
  <w:style w:styleId="Style_450_ch" w:type="character">
    <w:name w:val="footer"/>
    <w:basedOn w:val="Style_18_ch"/>
    <w:link w:val="Style_450"/>
  </w:style>
  <w:style w:styleId="Style_451" w:type="paragraph">
    <w:name w:val="WW8Num7z4"/>
    <w:link w:val="Style_451_ch"/>
  </w:style>
  <w:style w:styleId="Style_451_ch" w:type="character">
    <w:name w:val="WW8Num7z4"/>
    <w:link w:val="Style_451"/>
  </w:style>
  <w:style w:styleId="Style_452" w:type="paragraph">
    <w:name w:val="Абзац Знак"/>
    <w:link w:val="Style_452_ch"/>
    <w:rPr>
      <w:sz w:val="24"/>
    </w:rPr>
  </w:style>
  <w:style w:styleId="Style_452_ch" w:type="character">
    <w:name w:val="Абзац Знак"/>
    <w:link w:val="Style_452"/>
    <w:rPr>
      <w:sz w:val="24"/>
    </w:rPr>
  </w:style>
  <w:style w:styleId="Style_453" w:type="paragraph">
    <w:name w:val="Название объекта"/>
    <w:basedOn w:val="Style_18"/>
    <w:link w:val="Style_453_ch"/>
    <w:pPr>
      <w:spacing w:after="120" w:before="120"/>
      <w:ind/>
    </w:pPr>
    <w:rPr>
      <w:i w:val="1"/>
      <w:sz w:val="24"/>
    </w:rPr>
  </w:style>
  <w:style w:styleId="Style_453_ch" w:type="character">
    <w:name w:val="Название объекта"/>
    <w:basedOn w:val="Style_18_ch"/>
    <w:link w:val="Style_453"/>
    <w:rPr>
      <w:i w:val="1"/>
      <w:sz w:val="24"/>
    </w:rPr>
  </w:style>
  <w:style w:styleId="Style_454" w:type="paragraph">
    <w:name w:val="ListLabel 134"/>
    <w:link w:val="Style_454_ch"/>
  </w:style>
  <w:style w:styleId="Style_454_ch" w:type="character">
    <w:name w:val="ListLabel 134"/>
    <w:link w:val="Style_454"/>
  </w:style>
  <w:style w:styleId="Style_455" w:type="paragraph">
    <w:name w:val="WW8Num35z1"/>
    <w:link w:val="Style_455_ch"/>
    <w:rPr>
      <w:rFonts w:ascii="Wingdings" w:hAnsi="Wingdings"/>
    </w:rPr>
  </w:style>
  <w:style w:styleId="Style_455_ch" w:type="character">
    <w:name w:val="WW8Num35z1"/>
    <w:link w:val="Style_455"/>
    <w:rPr>
      <w:rFonts w:ascii="Wingdings" w:hAnsi="Wingdings"/>
    </w:rPr>
  </w:style>
  <w:style w:styleId="Style_456" w:type="paragraph">
    <w:name w:val="ListLabel 139"/>
    <w:link w:val="Style_456_ch"/>
  </w:style>
  <w:style w:styleId="Style_456_ch" w:type="character">
    <w:name w:val="ListLabel 139"/>
    <w:link w:val="Style_456"/>
  </w:style>
  <w:style w:styleId="Style_457" w:type="paragraph">
    <w:name w:val="WW8Num3z0"/>
    <w:link w:val="Style_457_ch"/>
    <w:rPr>
      <w:b w:val="0"/>
    </w:rPr>
  </w:style>
  <w:style w:styleId="Style_457_ch" w:type="character">
    <w:name w:val="WW8Num3z0"/>
    <w:link w:val="Style_457"/>
    <w:rPr>
      <w:b w:val="0"/>
    </w:rPr>
  </w:style>
  <w:style w:styleId="Style_6" w:type="paragraph">
    <w:name w:val="Основной текст1"/>
    <w:link w:val="Style_6_ch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styleId="Style_6_ch" w:type="character">
    <w:name w:val="Основной текст1"/>
    <w:link w:val="Style_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styleId="Style_458" w:type="paragraph">
    <w:name w:val="WW8Num24z4"/>
    <w:link w:val="Style_458_ch"/>
  </w:style>
  <w:style w:styleId="Style_458_ch" w:type="character">
    <w:name w:val="WW8Num24z4"/>
    <w:link w:val="Style_458"/>
  </w:style>
  <w:style w:styleId="Style_459" w:type="paragraph">
    <w:name w:val="WW8Num13z8"/>
    <w:link w:val="Style_459_ch"/>
  </w:style>
  <w:style w:styleId="Style_459_ch" w:type="character">
    <w:name w:val="WW8Num13z8"/>
    <w:link w:val="Style_459"/>
  </w:style>
  <w:style w:styleId="Style_460" w:type="paragraph">
    <w:name w:val=" Знак Знак11"/>
    <w:link w:val="Style_460_ch"/>
    <w:rPr>
      <w:sz w:val="24"/>
    </w:rPr>
  </w:style>
  <w:style w:styleId="Style_460_ch" w:type="character">
    <w:name w:val=" Знак Знак11"/>
    <w:link w:val="Style_460"/>
    <w:rPr>
      <w:sz w:val="24"/>
    </w:rPr>
  </w:style>
  <w:style w:styleId="Style_253" w:type="paragraph">
    <w:name w:val="Subtitle"/>
    <w:basedOn w:val="Style_293"/>
    <w:next w:val="Style_276"/>
    <w:link w:val="Style_253_ch"/>
    <w:uiPriority w:val="11"/>
    <w:qFormat/>
    <w:pPr>
      <w:ind/>
      <w:jc w:val="center"/>
    </w:pPr>
    <w:rPr>
      <w:i w:val="1"/>
    </w:rPr>
  </w:style>
  <w:style w:styleId="Style_253_ch" w:type="character">
    <w:name w:val="Subtitle"/>
    <w:basedOn w:val="Style_293_ch"/>
    <w:link w:val="Style_253"/>
    <w:rPr>
      <w:i w:val="1"/>
    </w:rPr>
  </w:style>
  <w:style w:styleId="Style_461" w:type="paragraph">
    <w:name w:val="ListLabel 133"/>
    <w:link w:val="Style_461_ch"/>
  </w:style>
  <w:style w:styleId="Style_461_ch" w:type="character">
    <w:name w:val="ListLabel 133"/>
    <w:link w:val="Style_461"/>
  </w:style>
  <w:style w:styleId="Style_462" w:type="paragraph">
    <w:name w:val="WW8Num30z4"/>
    <w:link w:val="Style_462_ch"/>
  </w:style>
  <w:style w:styleId="Style_462_ch" w:type="character">
    <w:name w:val="WW8Num30z4"/>
    <w:link w:val="Style_462"/>
  </w:style>
  <w:style w:styleId="Style_463" w:type="paragraph">
    <w:name w:val="WW8Num10z5"/>
    <w:link w:val="Style_463_ch"/>
  </w:style>
  <w:style w:styleId="Style_463_ch" w:type="character">
    <w:name w:val="WW8Num10z5"/>
    <w:link w:val="Style_463"/>
  </w:style>
  <w:style w:styleId="Style_464" w:type="paragraph">
    <w:name w:val="WW8Num25z3"/>
    <w:link w:val="Style_464_ch"/>
  </w:style>
  <w:style w:styleId="Style_464_ch" w:type="character">
    <w:name w:val="WW8Num25z3"/>
    <w:link w:val="Style_464"/>
  </w:style>
  <w:style w:styleId="Style_465" w:type="paragraph">
    <w:name w:val="ConsNormal"/>
    <w:link w:val="Style_465_ch"/>
    <w:pPr>
      <w:widowControl w:val="0"/>
      <w:ind w:firstLine="720" w:left="0" w:right="19772"/>
    </w:pPr>
    <w:rPr>
      <w:rFonts w:ascii="Arial" w:hAnsi="Arial"/>
      <w:color w:val="000000"/>
      <w:sz w:val="20"/>
    </w:rPr>
  </w:style>
  <w:style w:styleId="Style_465_ch" w:type="character">
    <w:name w:val="ConsNormal"/>
    <w:link w:val="Style_465"/>
    <w:rPr>
      <w:rFonts w:ascii="Arial" w:hAnsi="Arial"/>
      <w:color w:val="000000"/>
      <w:sz w:val="20"/>
    </w:rPr>
  </w:style>
  <w:style w:styleId="Style_466" w:type="paragraph">
    <w:name w:val="Текст выноски"/>
    <w:basedOn w:val="Style_18"/>
    <w:link w:val="Style_466_ch"/>
    <w:rPr>
      <w:rFonts w:ascii="Tahoma" w:hAnsi="Tahoma"/>
      <w:sz w:val="16"/>
    </w:rPr>
  </w:style>
  <w:style w:styleId="Style_466_ch" w:type="character">
    <w:name w:val="Текст выноски"/>
    <w:basedOn w:val="Style_18_ch"/>
    <w:link w:val="Style_466"/>
    <w:rPr>
      <w:rFonts w:ascii="Tahoma" w:hAnsi="Tahoma"/>
      <w:sz w:val="16"/>
    </w:rPr>
  </w:style>
  <w:style w:styleId="Style_467" w:type="paragraph">
    <w:name w:val="WW8Num25z8"/>
    <w:link w:val="Style_467_ch"/>
  </w:style>
  <w:style w:styleId="Style_467_ch" w:type="character">
    <w:name w:val="WW8Num25z8"/>
    <w:link w:val="Style_467"/>
  </w:style>
  <w:style w:styleId="Style_468" w:type="paragraph">
    <w:name w:val="WW8Num4z2"/>
    <w:link w:val="Style_468_ch"/>
    <w:rPr>
      <w:rFonts w:ascii="Symbol" w:hAnsi="Symbol"/>
    </w:rPr>
  </w:style>
  <w:style w:styleId="Style_468_ch" w:type="character">
    <w:name w:val="WW8Num4z2"/>
    <w:link w:val="Style_468"/>
    <w:rPr>
      <w:rFonts w:ascii="Symbol" w:hAnsi="Symbol"/>
    </w:rPr>
  </w:style>
  <w:style w:styleId="Style_469" w:type="paragraph">
    <w:name w:val="WW8Num4z8"/>
    <w:link w:val="Style_469_ch"/>
  </w:style>
  <w:style w:styleId="Style_469_ch" w:type="character">
    <w:name w:val="WW8Num4z8"/>
    <w:link w:val="Style_469"/>
  </w:style>
  <w:style w:styleId="Style_470" w:type="paragraph">
    <w:name w:val="WW8Num18z5"/>
    <w:link w:val="Style_470_ch"/>
  </w:style>
  <w:style w:styleId="Style_470_ch" w:type="character">
    <w:name w:val="WW8Num18z5"/>
    <w:link w:val="Style_470"/>
  </w:style>
  <w:style w:styleId="Style_471" w:type="paragraph">
    <w:name w:val="ListLabel 14"/>
    <w:link w:val="Style_471_ch"/>
  </w:style>
  <w:style w:styleId="Style_471_ch" w:type="character">
    <w:name w:val="ListLabel 14"/>
    <w:link w:val="Style_471"/>
  </w:style>
  <w:style w:styleId="Style_472" w:type="paragraph">
    <w:name w:val="WW8Num19z6"/>
    <w:link w:val="Style_472_ch"/>
  </w:style>
  <w:style w:styleId="Style_472_ch" w:type="character">
    <w:name w:val="WW8Num19z6"/>
    <w:link w:val="Style_472"/>
  </w:style>
  <w:style w:styleId="Style_473" w:type="paragraph">
    <w:name w:val="Основной текст с отступом 31"/>
    <w:basedOn w:val="Style_18"/>
    <w:link w:val="Style_473_ch"/>
    <w:pPr>
      <w:ind w:firstLine="720" w:left="540" w:right="0"/>
      <w:jc w:val="both"/>
    </w:pPr>
    <w:rPr>
      <w:sz w:val="22"/>
    </w:rPr>
  </w:style>
  <w:style w:styleId="Style_473_ch" w:type="character">
    <w:name w:val="Основной текст с отступом 31"/>
    <w:basedOn w:val="Style_18_ch"/>
    <w:link w:val="Style_473"/>
    <w:rPr>
      <w:sz w:val="22"/>
    </w:rPr>
  </w:style>
  <w:style w:styleId="Style_474" w:type="paragraph">
    <w:name w:val="WW8Num23z2"/>
    <w:link w:val="Style_474_ch"/>
  </w:style>
  <w:style w:styleId="Style_474_ch" w:type="character">
    <w:name w:val="WW8Num23z2"/>
    <w:link w:val="Style_474"/>
  </w:style>
  <w:style w:styleId="Style_475" w:type="paragraph">
    <w:name w:val="Основной текст с отступом 22"/>
    <w:basedOn w:val="Style_18"/>
    <w:link w:val="Style_475_ch"/>
    <w:pPr>
      <w:spacing w:after="120" w:before="0" w:line="480" w:lineRule="auto"/>
      <w:ind w:firstLine="0" w:left="283" w:right="0"/>
    </w:pPr>
  </w:style>
  <w:style w:styleId="Style_475_ch" w:type="character">
    <w:name w:val="Основной текст с отступом 22"/>
    <w:basedOn w:val="Style_18_ch"/>
    <w:link w:val="Style_475"/>
  </w:style>
  <w:style w:styleId="Style_476" w:type="paragraph">
    <w:name w:val="WW8Num36z4"/>
    <w:link w:val="Style_476_ch"/>
  </w:style>
  <w:style w:styleId="Style_476_ch" w:type="character">
    <w:name w:val="WW8Num36z4"/>
    <w:link w:val="Style_476"/>
  </w:style>
  <w:style w:styleId="Style_477" w:type="paragraph">
    <w:name w:val="WW8Num9z1"/>
    <w:link w:val="Style_477_ch"/>
    <w:rPr>
      <w:rFonts w:ascii="Times New Roman" w:hAnsi="Times New Roman"/>
    </w:rPr>
  </w:style>
  <w:style w:styleId="Style_477_ch" w:type="character">
    <w:name w:val="WW8Num9z1"/>
    <w:link w:val="Style_477"/>
    <w:rPr>
      <w:rFonts w:ascii="Times New Roman" w:hAnsi="Times New Roman"/>
    </w:rPr>
  </w:style>
  <w:style w:styleId="Style_478" w:type="paragraph">
    <w:name w:val="Знак3 Знак Знак Знак Знак"/>
    <w:link w:val="Style_478_ch"/>
    <w:rPr>
      <w:b w:val="1"/>
      <w:sz w:val="26"/>
    </w:rPr>
  </w:style>
  <w:style w:styleId="Style_478_ch" w:type="character">
    <w:name w:val="Знак3 Знак Знак Знак Знак"/>
    <w:link w:val="Style_478"/>
    <w:rPr>
      <w:b w:val="1"/>
      <w:sz w:val="26"/>
    </w:rPr>
  </w:style>
  <w:style w:styleId="Style_479" w:type="paragraph">
    <w:name w:val="WW8Num14z5"/>
    <w:link w:val="Style_479_ch"/>
  </w:style>
  <w:style w:styleId="Style_479_ch" w:type="character">
    <w:name w:val="WW8Num14z5"/>
    <w:link w:val="Style_479"/>
  </w:style>
  <w:style w:styleId="Style_480" w:type="paragraph">
    <w:name w:val="WW8Num20z5"/>
    <w:link w:val="Style_480_ch"/>
  </w:style>
  <w:style w:styleId="Style_480_ch" w:type="character">
    <w:name w:val="WW8Num20z5"/>
    <w:link w:val="Style_480"/>
  </w:style>
  <w:style w:styleId="Style_481" w:type="paragraph">
    <w:name w:val="WW-Absatz-Standardschriftart"/>
    <w:link w:val="Style_481_ch"/>
  </w:style>
  <w:style w:styleId="Style_481_ch" w:type="character">
    <w:name w:val="WW-Absatz-Standardschriftart"/>
    <w:link w:val="Style_481"/>
  </w:style>
  <w:style w:styleId="Style_482" w:type="paragraph">
    <w:name w:val="Caption11111111111"/>
    <w:basedOn w:val="Style_18"/>
    <w:link w:val="Style_482_ch"/>
    <w:pPr>
      <w:spacing w:after="120" w:before="120"/>
      <w:ind/>
    </w:pPr>
    <w:rPr>
      <w:i w:val="1"/>
      <w:sz w:val="24"/>
    </w:rPr>
  </w:style>
  <w:style w:styleId="Style_482_ch" w:type="character">
    <w:name w:val="Caption11111111111"/>
    <w:basedOn w:val="Style_18_ch"/>
    <w:link w:val="Style_482"/>
    <w:rPr>
      <w:i w:val="1"/>
      <w:sz w:val="24"/>
    </w:rPr>
  </w:style>
  <w:style w:styleId="Style_483" w:type="paragraph">
    <w:name w:val="ConsPlusNonformat"/>
    <w:link w:val="Style_483_ch"/>
    <w:pPr>
      <w:widowControl w:val="1"/>
      <w:ind/>
    </w:pPr>
    <w:rPr>
      <w:rFonts w:ascii="Courier New" w:hAnsi="Courier New"/>
      <w:color w:val="000000"/>
      <w:sz w:val="20"/>
    </w:rPr>
  </w:style>
  <w:style w:styleId="Style_483_ch" w:type="character">
    <w:name w:val="ConsPlusNonformat"/>
    <w:link w:val="Style_483"/>
    <w:rPr>
      <w:rFonts w:ascii="Courier New" w:hAnsi="Courier New"/>
      <w:color w:val="000000"/>
      <w:sz w:val="20"/>
    </w:rPr>
  </w:style>
  <w:style w:styleId="Style_484" w:type="paragraph">
    <w:name w:val="WW8Num8z2"/>
    <w:link w:val="Style_484_ch"/>
    <w:rPr>
      <w:rFonts w:ascii="Symbol" w:hAnsi="Symbol"/>
    </w:rPr>
  </w:style>
  <w:style w:styleId="Style_484_ch" w:type="character">
    <w:name w:val="WW8Num8z2"/>
    <w:link w:val="Style_484"/>
    <w:rPr>
      <w:rFonts w:ascii="Symbol" w:hAnsi="Symbol"/>
    </w:rPr>
  </w:style>
  <w:style w:styleId="Style_485" w:type="paragraph">
    <w:name w:val="WW8Num11z6"/>
    <w:link w:val="Style_485_ch"/>
  </w:style>
  <w:style w:styleId="Style_485_ch" w:type="character">
    <w:name w:val="WW8Num11z6"/>
    <w:link w:val="Style_485"/>
  </w:style>
  <w:style w:styleId="Style_486" w:type="paragraph">
    <w:name w:val="Title"/>
    <w:next w:val="Style_18"/>
    <w:link w:val="Style_48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6_ch" w:type="character">
    <w:name w:val="Title"/>
    <w:link w:val="Style_486"/>
    <w:rPr>
      <w:rFonts w:ascii="XO Thames" w:hAnsi="XO Thames"/>
      <w:b w:val="1"/>
      <w:caps w:val="1"/>
      <w:sz w:val="40"/>
    </w:rPr>
  </w:style>
  <w:style w:styleId="Style_487" w:type="paragraph">
    <w:name w:val="ListLabel 129"/>
    <w:link w:val="Style_487_ch"/>
  </w:style>
  <w:style w:styleId="Style_487_ch" w:type="character">
    <w:name w:val="ListLabel 129"/>
    <w:link w:val="Style_487"/>
  </w:style>
  <w:style w:styleId="Style_488" w:type="paragraph">
    <w:name w:val="WW8Num3z6"/>
    <w:link w:val="Style_488_ch"/>
  </w:style>
  <w:style w:styleId="Style_488_ch" w:type="character">
    <w:name w:val="WW8Num3z6"/>
    <w:link w:val="Style_488"/>
  </w:style>
  <w:style w:styleId="Style_489" w:type="paragraph">
    <w:name w:val="heading 4"/>
    <w:basedOn w:val="Style_18"/>
    <w:next w:val="Style_13"/>
    <w:link w:val="Style_489_ch"/>
    <w:uiPriority w:val="9"/>
    <w:qFormat/>
    <w:pPr>
      <w:keepNext w:val="1"/>
      <w:numPr>
        <w:ilvl w:val="3"/>
        <w:numId w:val="1"/>
      </w:numPr>
      <w:tabs>
        <w:tab w:leader="none" w:pos="1418" w:val="left"/>
      </w:tabs>
      <w:spacing w:after="60" w:before="120"/>
      <w:ind/>
      <w:outlineLvl w:val="3"/>
    </w:pPr>
    <w:rPr>
      <w:b w:val="1"/>
    </w:rPr>
  </w:style>
  <w:style w:styleId="Style_489_ch" w:type="character">
    <w:name w:val="heading 4"/>
    <w:basedOn w:val="Style_18_ch"/>
    <w:link w:val="Style_489"/>
    <w:rPr>
      <w:b w:val="1"/>
    </w:rPr>
  </w:style>
  <w:style w:styleId="Style_490" w:type="paragraph">
    <w:name w:val="WW8Num36z1"/>
    <w:link w:val="Style_490_ch"/>
    <w:rPr>
      <w:rFonts w:ascii="Times New Roman" w:hAnsi="Times New Roman"/>
      <w:b w:val="1"/>
      <w:i w:val="0"/>
      <w:sz w:val="24"/>
    </w:rPr>
  </w:style>
  <w:style w:styleId="Style_490_ch" w:type="character">
    <w:name w:val="WW8Num36z1"/>
    <w:link w:val="Style_490"/>
    <w:rPr>
      <w:rFonts w:ascii="Times New Roman" w:hAnsi="Times New Roman"/>
      <w:b w:val="1"/>
      <w:i w:val="0"/>
      <w:sz w:val="24"/>
    </w:rPr>
  </w:style>
  <w:style w:styleId="Style_491" w:type="paragraph">
    <w:name w:val="WW8Num28z3"/>
    <w:link w:val="Style_491_ch"/>
  </w:style>
  <w:style w:styleId="Style_491_ch" w:type="character">
    <w:name w:val="WW8Num28z3"/>
    <w:link w:val="Style_491"/>
  </w:style>
  <w:style w:styleId="Style_492" w:type="paragraph">
    <w:name w:val="Заголовок 2 Знак"/>
    <w:link w:val="Style_492_ch"/>
    <w:rPr>
      <w:rFonts w:ascii="Arial" w:hAnsi="Arial"/>
      <w:b w:val="1"/>
      <w:i w:val="1"/>
      <w:sz w:val="28"/>
    </w:rPr>
  </w:style>
  <w:style w:styleId="Style_492_ch" w:type="character">
    <w:name w:val="Заголовок 2 Знак"/>
    <w:link w:val="Style_492"/>
    <w:rPr>
      <w:rFonts w:ascii="Arial" w:hAnsi="Arial"/>
      <w:b w:val="1"/>
      <w:i w:val="1"/>
      <w:sz w:val="28"/>
    </w:rPr>
  </w:style>
  <w:style w:styleId="Style_493" w:type="paragraph">
    <w:name w:val="WW8Num25z1"/>
    <w:link w:val="Style_493_ch"/>
    <w:rPr>
      <w:rFonts w:ascii="Wingdings" w:hAnsi="Wingdings"/>
    </w:rPr>
  </w:style>
  <w:style w:styleId="Style_493_ch" w:type="character">
    <w:name w:val="WW8Num25z1"/>
    <w:link w:val="Style_493"/>
    <w:rPr>
      <w:rFonts w:ascii="Wingdings" w:hAnsi="Wingdings"/>
    </w:rPr>
  </w:style>
  <w:style w:styleId="Style_494" w:type="paragraph">
    <w:name w:val="WW8Num23z8"/>
    <w:link w:val="Style_494_ch"/>
  </w:style>
  <w:style w:styleId="Style_494_ch" w:type="character">
    <w:name w:val="WW8Num23z8"/>
    <w:link w:val="Style_494"/>
  </w:style>
  <w:style w:styleId="Style_5" w:type="paragraph">
    <w:name w:val="Основной текст 21"/>
    <w:basedOn w:val="Style_18"/>
    <w:link w:val="Style_5_ch"/>
    <w:pPr>
      <w:widowControl w:val="0"/>
      <w:ind w:firstLine="720" w:left="540" w:right="0"/>
      <w:jc w:val="both"/>
    </w:pPr>
    <w:rPr>
      <w:color w:val="FF0000"/>
      <w:sz w:val="22"/>
    </w:rPr>
  </w:style>
  <w:style w:styleId="Style_5_ch" w:type="character">
    <w:name w:val="Основной текст 21"/>
    <w:basedOn w:val="Style_18_ch"/>
    <w:link w:val="Style_5"/>
    <w:rPr>
      <w:color w:val="FF0000"/>
      <w:sz w:val="22"/>
    </w:rPr>
  </w:style>
  <w:style w:styleId="Style_495" w:type="paragraph">
    <w:name w:val="WW8Num24z3"/>
    <w:link w:val="Style_495_ch"/>
  </w:style>
  <w:style w:styleId="Style_495_ch" w:type="character">
    <w:name w:val="WW8Num24z3"/>
    <w:link w:val="Style_495"/>
  </w:style>
  <w:style w:styleId="Style_496" w:type="paragraph">
    <w:name w:val="caption"/>
    <w:basedOn w:val="Style_18"/>
    <w:link w:val="Style_496_ch"/>
    <w:pPr>
      <w:spacing w:after="120" w:before="120"/>
      <w:ind/>
    </w:pPr>
    <w:rPr>
      <w:i w:val="1"/>
      <w:sz w:val="24"/>
    </w:rPr>
  </w:style>
  <w:style w:styleId="Style_496_ch" w:type="character">
    <w:name w:val="caption"/>
    <w:basedOn w:val="Style_18_ch"/>
    <w:link w:val="Style_496"/>
    <w:rPr>
      <w:i w:val="1"/>
      <w:sz w:val="24"/>
    </w:rPr>
  </w:style>
  <w:style w:styleId="Style_497" w:type="paragraph">
    <w:name w:val="WW8Num30z8"/>
    <w:link w:val="Style_497_ch"/>
  </w:style>
  <w:style w:styleId="Style_497_ch" w:type="character">
    <w:name w:val="WW8Num30z8"/>
    <w:link w:val="Style_497"/>
  </w:style>
  <w:style w:styleId="Style_9" w:type="paragraph">
    <w:name w:val="Default"/>
    <w:link w:val="Style_9_ch"/>
    <w:pPr>
      <w:widowControl w:val="1"/>
      <w:ind/>
    </w:pPr>
    <w:rPr>
      <w:rFonts w:ascii="Calibri" w:hAnsi="Calibri"/>
      <w:color w:val="000000"/>
      <w:sz w:val="24"/>
    </w:rPr>
  </w:style>
  <w:style w:styleId="Style_9_ch" w:type="character">
    <w:name w:val="Default"/>
    <w:link w:val="Style_9"/>
    <w:rPr>
      <w:rFonts w:ascii="Calibri" w:hAnsi="Calibri"/>
      <w:color w:val="000000"/>
      <w:sz w:val="24"/>
    </w:rPr>
  </w:style>
  <w:style w:styleId="Style_498" w:type="paragraph">
    <w:name w:val="WW8Num27z0"/>
    <w:link w:val="Style_498_ch"/>
  </w:style>
  <w:style w:styleId="Style_498_ch" w:type="character">
    <w:name w:val="WW8Num27z0"/>
    <w:link w:val="Style_498"/>
  </w:style>
  <w:style w:styleId="Style_499" w:type="paragraph">
    <w:name w:val="Caption11111111111111"/>
    <w:basedOn w:val="Style_18"/>
    <w:link w:val="Style_499_ch"/>
    <w:pPr>
      <w:spacing w:after="120" w:before="120"/>
      <w:ind/>
    </w:pPr>
    <w:rPr>
      <w:i w:val="1"/>
      <w:sz w:val="24"/>
    </w:rPr>
  </w:style>
  <w:style w:styleId="Style_499_ch" w:type="character">
    <w:name w:val="Caption11111111111111"/>
    <w:basedOn w:val="Style_18_ch"/>
    <w:link w:val="Style_499"/>
    <w:rPr>
      <w:i w:val="1"/>
      <w:sz w:val="24"/>
    </w:rPr>
  </w:style>
  <w:style w:styleId="Style_500" w:type="paragraph">
    <w:name w:val="WW8Num5z0"/>
    <w:link w:val="Style_500_ch"/>
    <w:rPr>
      <w:rFonts w:ascii="Times New Roman" w:hAnsi="Times New Roman"/>
    </w:rPr>
  </w:style>
  <w:style w:styleId="Style_500_ch" w:type="character">
    <w:name w:val="WW8Num5z0"/>
    <w:link w:val="Style_500"/>
    <w:rPr>
      <w:rFonts w:ascii="Times New Roman" w:hAnsi="Times New Roman"/>
    </w:rPr>
  </w:style>
  <w:style w:styleId="Style_501" w:type="paragraph">
    <w:name w:val="Знак Знак10"/>
    <w:link w:val="Style_501_ch"/>
    <w:rPr>
      <w:sz w:val="24"/>
    </w:rPr>
  </w:style>
  <w:style w:styleId="Style_501_ch" w:type="character">
    <w:name w:val="Знак Знак10"/>
    <w:link w:val="Style_501"/>
    <w:rPr>
      <w:sz w:val="24"/>
    </w:rPr>
  </w:style>
  <w:style w:styleId="Style_502" w:type="paragraph">
    <w:name w:val="WW8Num10z1"/>
    <w:link w:val="Style_502_ch"/>
    <w:rPr>
      <w:rFonts w:ascii="Courier New" w:hAnsi="Courier New"/>
    </w:rPr>
  </w:style>
  <w:style w:styleId="Style_502_ch" w:type="character">
    <w:name w:val="WW8Num10z1"/>
    <w:link w:val="Style_502"/>
    <w:rPr>
      <w:rFonts w:ascii="Courier New" w:hAnsi="Courier New"/>
    </w:rPr>
  </w:style>
  <w:style w:styleId="Style_15" w:type="paragraph">
    <w:name w:val="heading 2"/>
    <w:basedOn w:val="Style_18"/>
    <w:next w:val="Style_13"/>
    <w:link w:val="Style_15_ch"/>
    <w:uiPriority w:val="9"/>
    <w:qFormat/>
    <w:pPr>
      <w:keepNext w:val="1"/>
      <w:numPr>
        <w:ilvl w:val="1"/>
        <w:numId w:val="1"/>
      </w:numPr>
      <w:tabs>
        <w:tab w:leader="none" w:pos="1134" w:val="left"/>
        <w:tab w:leader="none" w:pos="1276" w:val="left"/>
      </w:tabs>
      <w:spacing w:after="60" w:before="180"/>
      <w:ind/>
      <w:outlineLvl w:val="1"/>
    </w:pPr>
    <w:rPr>
      <w:b w:val="1"/>
      <w:sz w:val="28"/>
    </w:rPr>
  </w:style>
  <w:style w:styleId="Style_15_ch" w:type="character">
    <w:name w:val="heading 2"/>
    <w:basedOn w:val="Style_18_ch"/>
    <w:link w:val="Style_15"/>
    <w:rPr>
      <w:b w:val="1"/>
      <w:sz w:val="28"/>
    </w:rPr>
  </w:style>
  <w:style w:styleId="Style_503" w:type="paragraph">
    <w:name w:val="Содержимое врезки"/>
    <w:basedOn w:val="Style_276"/>
    <w:link w:val="Style_503_ch"/>
    <w:pPr>
      <w:spacing w:after="0" w:before="0"/>
      <w:ind/>
      <w:jc w:val="center"/>
    </w:pPr>
    <w:rPr>
      <w:b w:val="1"/>
    </w:rPr>
  </w:style>
  <w:style w:styleId="Style_503_ch" w:type="character">
    <w:name w:val="Содержимое врезки"/>
    <w:basedOn w:val="Style_276_ch"/>
    <w:link w:val="Style_503"/>
    <w:rPr>
      <w:b w:val="1"/>
    </w:rPr>
  </w:style>
  <w:style w:styleId="Style_504" w:type="paragraph">
    <w:name w:val="ListLabel 128"/>
    <w:link w:val="Style_504_ch"/>
  </w:style>
  <w:style w:styleId="Style_504_ch" w:type="character">
    <w:name w:val="ListLabel 128"/>
    <w:link w:val="Style_504"/>
  </w:style>
  <w:style w:styleId="Style_505" w:type="paragraph">
    <w:name w:val="Caption11111111"/>
    <w:basedOn w:val="Style_18"/>
    <w:link w:val="Style_505_ch"/>
    <w:pPr>
      <w:spacing w:after="120" w:before="120"/>
      <w:ind/>
    </w:pPr>
    <w:rPr>
      <w:i w:val="1"/>
      <w:sz w:val="24"/>
    </w:rPr>
  </w:style>
  <w:style w:styleId="Style_505_ch" w:type="character">
    <w:name w:val="Caption11111111"/>
    <w:basedOn w:val="Style_18_ch"/>
    <w:link w:val="Style_505"/>
    <w:rPr>
      <w:i w:val="1"/>
      <w:sz w:val="24"/>
    </w:rPr>
  </w:style>
  <w:style w:styleId="Style_506" w:type="paragraph">
    <w:name w:val="WW8Num5z2"/>
    <w:link w:val="Style_506_ch"/>
    <w:rPr>
      <w:rFonts w:ascii="Symbol" w:hAnsi="Symbol"/>
    </w:rPr>
  </w:style>
  <w:style w:styleId="Style_506_ch" w:type="character">
    <w:name w:val="WW8Num5z2"/>
    <w:link w:val="Style_506"/>
    <w:rPr>
      <w:rFonts w:ascii="Symbol" w:hAnsi="Symbol"/>
    </w:rPr>
  </w:style>
  <w:style w:styleId="Style_507" w:type="paragraph">
    <w:name w:val="ConsTitle"/>
    <w:link w:val="Style_507_ch"/>
    <w:pPr>
      <w:widowControl w:val="0"/>
      <w:ind w:firstLine="0" w:left="0" w:right="19772"/>
    </w:pPr>
    <w:rPr>
      <w:rFonts w:ascii="Arial" w:hAnsi="Arial"/>
      <w:b w:val="1"/>
      <w:color w:val="000000"/>
      <w:sz w:val="16"/>
    </w:rPr>
  </w:style>
  <w:style w:styleId="Style_507_ch" w:type="character">
    <w:name w:val="ConsTitle"/>
    <w:link w:val="Style_507"/>
    <w:rPr>
      <w:rFonts w:ascii="Arial" w:hAnsi="Arial"/>
      <w:b w:val="1"/>
      <w:color w:val="000000"/>
      <w:sz w:val="16"/>
    </w:rPr>
  </w:style>
  <w:style w:styleId="Style_508" w:type="paragraph">
    <w:name w:val="WW8Num1z0"/>
    <w:link w:val="Style_508_ch"/>
  </w:style>
  <w:style w:styleId="Style_508_ch" w:type="character">
    <w:name w:val="WW8Num1z0"/>
    <w:link w:val="Style_508"/>
  </w:style>
  <w:style w:styleId="Style_509" w:type="paragraph">
    <w:name w:val="WW8Num35z0"/>
    <w:link w:val="Style_509_ch"/>
    <w:rPr>
      <w:rFonts w:ascii="Symbol" w:hAnsi="Symbol"/>
    </w:rPr>
  </w:style>
  <w:style w:styleId="Style_509_ch" w:type="character">
    <w:name w:val="WW8Num35z0"/>
    <w:link w:val="Style_509"/>
    <w:rPr>
      <w:rFonts w:ascii="Symbol" w:hAnsi="Symbol"/>
    </w:rPr>
  </w:style>
  <w:style w:styleId="Style_510" w:type="paragraph">
    <w:name w:val="Символ нумерации"/>
    <w:link w:val="Style_510_ch"/>
  </w:style>
  <w:style w:styleId="Style_510_ch" w:type="character">
    <w:name w:val="Символ нумерации"/>
    <w:link w:val="Style_510"/>
  </w:style>
  <w:style w:styleId="Style_511" w:type="paragraph">
    <w:name w:val="Знак Знак6"/>
    <w:link w:val="Style_511_ch"/>
    <w:rPr>
      <w:sz w:val="24"/>
    </w:rPr>
  </w:style>
  <w:style w:styleId="Style_511_ch" w:type="character">
    <w:name w:val="Знак Знак6"/>
    <w:link w:val="Style_511"/>
    <w:rPr>
      <w:sz w:val="24"/>
    </w:rPr>
  </w:style>
  <w:style w:styleId="Style_512" w:type="paragraph">
    <w:name w:val="WW8Num33z1"/>
    <w:link w:val="Style_512_ch"/>
    <w:rPr>
      <w:rFonts w:ascii="Wingdings" w:hAnsi="Wingdings"/>
    </w:rPr>
  </w:style>
  <w:style w:styleId="Style_512_ch" w:type="character">
    <w:name w:val="WW8Num33z1"/>
    <w:link w:val="Style_512"/>
    <w:rPr>
      <w:rFonts w:ascii="Wingdings" w:hAnsi="Wingdings"/>
    </w:rPr>
  </w:style>
  <w:style w:styleId="Style_513" w:type="paragraph">
    <w:name w:val="WW8Num24z6"/>
    <w:link w:val="Style_513_ch"/>
  </w:style>
  <w:style w:styleId="Style_513_ch" w:type="character">
    <w:name w:val="WW8Num24z6"/>
    <w:link w:val="Style_513"/>
  </w:style>
  <w:style w:styleId="Style_514" w:type="paragraph">
    <w:name w:val="WW8Num29z2"/>
    <w:link w:val="Style_514_ch"/>
    <w:rPr>
      <w:rFonts w:ascii="Symbol" w:hAnsi="Symbol"/>
    </w:rPr>
  </w:style>
  <w:style w:styleId="Style_514_ch" w:type="character">
    <w:name w:val="WW8Num29z2"/>
    <w:link w:val="Style_514"/>
    <w:rPr>
      <w:rFonts w:ascii="Symbol" w:hAnsi="Symbol"/>
    </w:rPr>
  </w:style>
  <w:style w:styleId="Style_515" w:type="paragraph">
    <w:name w:val="WW8Num1z7"/>
    <w:link w:val="Style_515_ch"/>
  </w:style>
  <w:style w:styleId="Style_515_ch" w:type="character">
    <w:name w:val="WW8Num1z7"/>
    <w:link w:val="Style_515"/>
  </w:style>
  <w:style w:styleId="Style_516" w:type="paragraph">
    <w:name w:val="caption111111111111111111111"/>
    <w:basedOn w:val="Style_18"/>
    <w:next w:val="Style_253"/>
    <w:link w:val="Style_516_ch"/>
    <w:pPr>
      <w:ind/>
      <w:jc w:val="center"/>
    </w:pPr>
    <w:rPr>
      <w:sz w:val="28"/>
    </w:rPr>
  </w:style>
  <w:style w:styleId="Style_516_ch" w:type="character">
    <w:name w:val="caption111111111111111111111"/>
    <w:basedOn w:val="Style_18_ch"/>
    <w:link w:val="Style_516"/>
    <w:rPr>
      <w:sz w:val="28"/>
    </w:rPr>
  </w:style>
  <w:style w:styleId="Style_517" w:type="paragraph">
    <w:name w:val="heading 6"/>
    <w:basedOn w:val="Style_18"/>
    <w:next w:val="Style_18"/>
    <w:link w:val="Style_517_ch"/>
    <w:uiPriority w:val="9"/>
    <w:qFormat/>
    <w:pPr>
      <w:numPr>
        <w:ilvl w:val="5"/>
        <w:numId w:val="1"/>
      </w:numPr>
      <w:spacing w:after="60" w:before="240"/>
      <w:ind/>
      <w:outlineLvl w:val="5"/>
    </w:pPr>
    <w:rPr>
      <w:b w:val="1"/>
      <w:sz w:val="22"/>
    </w:rPr>
  </w:style>
  <w:style w:styleId="Style_517_ch" w:type="character">
    <w:name w:val="heading 6"/>
    <w:basedOn w:val="Style_18_ch"/>
    <w:link w:val="Style_517"/>
    <w:rPr>
      <w:b w:val="1"/>
      <w:sz w:val="22"/>
    </w:rPr>
  </w:style>
  <w:style w:styleId="Style_518" w:type="paragraph">
    <w:name w:val="ListLabel 125"/>
    <w:link w:val="Style_518_ch"/>
  </w:style>
  <w:style w:styleId="Style_518_ch" w:type="character">
    <w:name w:val="ListLabel 125"/>
    <w:link w:val="Style_518"/>
  </w:style>
  <w:style w:styleId="Style_519" w:type="paragraph">
    <w:name w:val="WW8Num18z6"/>
    <w:link w:val="Style_519_ch"/>
  </w:style>
  <w:style w:styleId="Style_519_ch" w:type="character">
    <w:name w:val="WW8Num18z6"/>
    <w:link w:val="Style_519"/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5.png" Type="http://schemas.openxmlformats.org/officeDocument/2006/relationships/image"/>
  <Relationship Id="rId6" Target="media/4.pn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2.png" Type="http://schemas.openxmlformats.org/officeDocument/2006/relationships/image"/>
  <Relationship Id="rId3" Target="media/1.pn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3.png" Type="http://schemas.openxmlformats.org/officeDocument/2006/relationships/image"/>
  <Relationship Id="rId11" Target="styles.xml" Type="http://schemas.openxmlformats.org/officeDocument/2006/relationships/styles"/>
  <Relationship Id="rId8" Target="media/6.png" Type="http://schemas.openxmlformats.org/officeDocument/2006/relationships/image"/>
  <Relationship Id="rId2" Target="header2.xml" Type="http://schemas.openxmlformats.org/officeDocument/2006/relationships/header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2025-11-21T08:05:32Z</dcterms:modified>
</cp:coreProperties>
</file>