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8295" w:leader="none"/>
        </w:tabs>
        <w:jc w:val="center"/>
        <w:rPr>
          <w:sz w:val="28"/>
        </w:rPr>
      </w:pPr>
      <w:r>
        <w:rPr/>
        <w:drawing>
          <wp:inline distT="0" distB="0" distL="0" distR="0">
            <wp:extent cx="495300" cy="609600"/>
            <wp:effectExtent l="0" t="0" r="0" b="0"/>
            <wp:docPr id="1" name="Рисунок 1" descr="герб_штри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штрих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right="1276" w:firstLine="1701"/>
        <w:jc w:val="center"/>
        <w:rPr>
          <w:rFonts w:ascii="Times New Roman" w:hAnsi="Times New Roman"/>
          <w:i w:val="false"/>
          <w:i w:val="false"/>
        </w:rPr>
      </w:pPr>
      <w:r>
        <w:rPr>
          <w:rFonts w:ascii="Times New Roman" w:hAnsi="Times New Roman"/>
          <w:i w:val="false"/>
          <w:sz w:val="28"/>
          <w:szCs w:val="28"/>
        </w:rPr>
        <w:t>ПОСТАНОВЛЕНИЕ</w:t>
      </w:r>
    </w:p>
    <w:p>
      <w:pPr>
        <w:pStyle w:val="Normal"/>
        <w:ind w:left="1559" w:right="1276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городского округа Шуя</w:t>
      </w:r>
    </w:p>
    <w:p>
      <w:pPr>
        <w:pStyle w:val="Normal"/>
        <w:ind w:left="1559" w:right="1276" w:firstLine="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>
      <w:pPr>
        <w:pStyle w:val="Normal"/>
        <w:ind w:left="1559" w:right="1276" w:firstLine="1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bidi w:val="0"/>
        <w:spacing w:lineRule="auto" w:line="240" w:before="0" w:after="0"/>
        <w:ind w:left="1587" w:right="1247" w:hanging="964"/>
        <w:jc w:val="center"/>
        <w:rPr/>
      </w:pPr>
      <w:r>
        <w:rPr>
          <w:sz w:val="26"/>
          <w:szCs w:val="26"/>
        </w:rPr>
        <w:t xml:space="preserve">   </w:t>
      </w:r>
      <w:r>
        <w:rPr>
          <w:b w:val="false"/>
          <w:bCs w:val="false"/>
          <w:sz w:val="26"/>
          <w:szCs w:val="26"/>
        </w:rPr>
        <w:t xml:space="preserve">    </w:t>
      </w:r>
      <w:r>
        <w:rPr>
          <w:b w:val="false"/>
          <w:bCs w:val="false"/>
          <w:sz w:val="26"/>
          <w:szCs w:val="26"/>
        </w:rPr>
        <w:t xml:space="preserve">от   </w:t>
      </w:r>
      <w:r>
        <w:rPr>
          <w:b w:val="false"/>
          <w:bCs w:val="false"/>
          <w:sz w:val="26"/>
          <w:szCs w:val="26"/>
        </w:rPr>
        <w:t xml:space="preserve">25.08.2022 </w:t>
      </w:r>
      <w:r>
        <w:rPr>
          <w:b w:val="false"/>
          <w:bCs w:val="false"/>
          <w:sz w:val="26"/>
          <w:szCs w:val="26"/>
        </w:rPr>
        <w:t xml:space="preserve">  №  </w:t>
      </w:r>
      <w:r>
        <w:rPr>
          <w:b w:val="false"/>
          <w:bCs w:val="false"/>
          <w:sz w:val="26"/>
          <w:szCs w:val="26"/>
        </w:rPr>
        <w:t>1009</w:t>
      </w:r>
    </w:p>
    <w:p>
      <w:pPr>
        <w:pStyle w:val="Normal"/>
        <w:ind w:left="1559" w:right="1276"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г. Шуя</w:t>
      </w:r>
    </w:p>
    <w:p>
      <w:pPr>
        <w:pStyle w:val="2"/>
        <w:jc w:val="center"/>
        <w:rPr/>
      </w:pPr>
      <w:r>
        <w:rPr>
          <w:b w:val="false"/>
          <w:i w:val="false"/>
          <w:sz w:val="26"/>
          <w:szCs w:val="26"/>
        </w:rPr>
        <w:t xml:space="preserve">        </w:t>
      </w:r>
      <w:r>
        <w:rPr>
          <w:b w:val="false"/>
          <w:i w:val="false"/>
          <w:sz w:val="28"/>
          <w:szCs w:val="28"/>
        </w:rPr>
        <w:t xml:space="preserve">  </w:t>
      </w:r>
      <w:r>
        <w:rPr>
          <w:rFonts w:cs="Times New Roman" w:ascii="Times New Roman" w:hAnsi="Times New Roman"/>
          <w:i w:val="false"/>
          <w:sz w:val="28"/>
          <w:szCs w:val="28"/>
        </w:rPr>
        <w:t xml:space="preserve">О внесении изменений в </w:t>
      </w:r>
      <w:r>
        <w:rPr>
          <w:rFonts w:cs="Times New Roman" w:ascii="Times New Roman" w:hAnsi="Times New Roman"/>
          <w:i w:val="false"/>
          <w:sz w:val="28"/>
          <w:szCs w:val="28"/>
        </w:rPr>
        <w:t>п</w:t>
      </w:r>
      <w:r>
        <w:rPr>
          <w:rFonts w:cs="Times New Roman" w:ascii="Times New Roman" w:hAnsi="Times New Roman"/>
          <w:i w:val="false"/>
          <w:sz w:val="28"/>
          <w:szCs w:val="28"/>
        </w:rPr>
        <w:t xml:space="preserve">остановление </w:t>
      </w:r>
      <w:r>
        <w:rPr>
          <w:rFonts w:cs="Times New Roman" w:ascii="Times New Roman" w:hAnsi="Times New Roman"/>
          <w:bCs w:val="false"/>
          <w:i w:val="false"/>
          <w:sz w:val="28"/>
          <w:szCs w:val="28"/>
        </w:rPr>
        <w:t xml:space="preserve">Администрации городского округа Шуя </w:t>
      </w:r>
      <w:r>
        <w:rPr>
          <w:rFonts w:cs="Times New Roman" w:ascii="Times New Roman" w:hAnsi="Times New Roman"/>
          <w:i w:val="false"/>
          <w:sz w:val="28"/>
          <w:szCs w:val="28"/>
        </w:rPr>
        <w:t xml:space="preserve">от </w:t>
      </w:r>
      <w:r>
        <w:rPr>
          <w:rFonts w:cs="Times New Roman" w:ascii="Times New Roman" w:hAnsi="Times New Roman"/>
          <w:i w:val="false"/>
          <w:sz w:val="28"/>
          <w:szCs w:val="28"/>
        </w:rPr>
        <w:t xml:space="preserve">01.07.2022 </w:t>
      </w:r>
      <w:r>
        <w:rPr>
          <w:rFonts w:cs="Times New Roman" w:ascii="Times New Roman" w:hAnsi="Times New Roman"/>
          <w:i w:val="false"/>
          <w:sz w:val="28"/>
          <w:szCs w:val="28"/>
        </w:rPr>
        <w:t xml:space="preserve"> № </w:t>
      </w:r>
      <w:r>
        <w:rPr>
          <w:rFonts w:cs="Times New Roman" w:ascii="Times New Roman" w:hAnsi="Times New Roman"/>
          <w:i w:val="false"/>
          <w:sz w:val="28"/>
          <w:szCs w:val="28"/>
        </w:rPr>
        <w:t xml:space="preserve">794 </w:t>
      </w:r>
      <w:r>
        <w:rPr>
          <w:rFonts w:cs="Times New Roman" w:ascii="Times New Roman" w:hAnsi="Times New Roman"/>
          <w:i w:val="false"/>
          <w:sz w:val="28"/>
          <w:szCs w:val="28"/>
        </w:rPr>
        <w:t xml:space="preserve"> «</w:t>
      </w:r>
      <w:r>
        <w:rPr>
          <w:rFonts w:cs="Times New Roman" w:ascii="Times New Roman" w:hAnsi="Times New Roman"/>
          <w:bCs w:val="false"/>
          <w:i w:val="false"/>
          <w:sz w:val="28"/>
          <w:szCs w:val="28"/>
        </w:rPr>
        <w:t xml:space="preserve">О </w:t>
      </w:r>
      <w:r>
        <w:rPr>
          <w:rFonts w:cs="Times New Roman" w:ascii="Times New Roman" w:hAnsi="Times New Roman"/>
          <w:bCs w:val="false"/>
          <w:i w:val="false"/>
          <w:sz w:val="28"/>
          <w:szCs w:val="28"/>
        </w:rPr>
        <w:t xml:space="preserve">проведении праздников улиц и Дней микрорайонов на территории городского округа Шуя в 2022 году» </w:t>
      </w:r>
    </w:p>
    <w:p>
      <w:pPr>
        <w:pStyle w:val="2"/>
        <w:jc w:val="center"/>
        <w:rPr>
          <w:rFonts w:ascii="Times New Roman" w:hAnsi="Times New Roman" w:cs="Times New Roman"/>
          <w:bCs w:val="false"/>
          <w:i w:val="false"/>
          <w:i w:val="false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В соответствии с  </w:t>
      </w:r>
      <w:r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городского округа Шуя, постановлением Администрации </w:t>
      </w:r>
      <w:r>
        <w:rPr>
          <w:sz w:val="28"/>
          <w:szCs w:val="28"/>
        </w:rPr>
        <w:t>городского округа Шуя «</w:t>
      </w:r>
      <w:r>
        <w:rPr>
          <w:sz w:val="28"/>
          <w:szCs w:val="28"/>
        </w:rPr>
        <w:t xml:space="preserve">Об утверждении муниципальной программы городского округа Шуя «Культура городского округа Шуя» № 1789 от 24.10.2014, планом работ Администрации городского округа Шуя, в целях привлечения населения к участию в общественной и социально-культурной жизни города, Администрация городского округа Шуя                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 о с т а н о в л я е т:</w:t>
        <w:tab/>
        <w:t xml:space="preserve">                                                                                                    </w:t>
      </w:r>
      <w:r>
        <w:rPr>
          <w:b/>
          <w:sz w:val="26"/>
          <w:szCs w:val="26"/>
        </w:rPr>
        <w:t xml:space="preserve"> </w:t>
        <w:tab/>
      </w:r>
      <w:r>
        <w:rPr>
          <w:b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1. В</w:t>
      </w:r>
      <w:r>
        <w:rPr>
          <w:sz w:val="28"/>
          <w:szCs w:val="28"/>
        </w:rPr>
        <w:t xml:space="preserve">нести в постановление Администрации городского округа Шуя от    </w:t>
      </w:r>
      <w:r>
        <w:rPr>
          <w:rFonts w:cs="Times New Roman"/>
          <w:i w:val="false"/>
          <w:sz w:val="28"/>
          <w:szCs w:val="28"/>
        </w:rPr>
        <w:t xml:space="preserve"> </w:t>
      </w:r>
      <w:r>
        <w:rPr>
          <w:rFonts w:cs="Times New Roman"/>
          <w:i w:val="false"/>
          <w:sz w:val="28"/>
          <w:szCs w:val="28"/>
        </w:rPr>
        <w:t xml:space="preserve">01.07.2022 </w:t>
      </w:r>
      <w:r>
        <w:rPr>
          <w:rFonts w:cs="Times New Roman"/>
          <w:i w:val="false"/>
          <w:sz w:val="28"/>
          <w:szCs w:val="28"/>
        </w:rPr>
        <w:t xml:space="preserve"> № </w:t>
      </w:r>
      <w:r>
        <w:rPr>
          <w:rFonts w:cs="Times New Roman"/>
          <w:i w:val="false"/>
          <w:sz w:val="28"/>
          <w:szCs w:val="28"/>
        </w:rPr>
        <w:t xml:space="preserve">794 </w:t>
      </w:r>
      <w:r>
        <w:rPr>
          <w:rFonts w:cs="Times New Roman"/>
          <w:i w:val="false"/>
          <w:sz w:val="28"/>
          <w:szCs w:val="28"/>
        </w:rPr>
        <w:t xml:space="preserve"> «</w:t>
      </w:r>
      <w:r>
        <w:rPr>
          <w:rFonts w:cs="Times New Roman"/>
          <w:bCs w:val="false"/>
          <w:i w:val="false"/>
          <w:sz w:val="28"/>
          <w:szCs w:val="28"/>
        </w:rPr>
        <w:t xml:space="preserve">О </w:t>
      </w:r>
      <w:r>
        <w:rPr>
          <w:rFonts w:cs="Times New Roman"/>
          <w:bCs w:val="false"/>
          <w:i w:val="false"/>
          <w:sz w:val="28"/>
          <w:szCs w:val="28"/>
        </w:rPr>
        <w:t xml:space="preserve">проведении праздников улиц и Дней микрорайонов на территории городского округа Шуя в 2022 году» </w:t>
      </w:r>
      <w:r>
        <w:rPr>
          <w:sz w:val="28"/>
          <w:szCs w:val="28"/>
        </w:rPr>
        <w:t>(далее-Постановление) следующи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 Пункт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 Постановления  </w:t>
      </w:r>
      <w:r>
        <w:rPr>
          <w:sz w:val="28"/>
          <w:szCs w:val="28"/>
        </w:rPr>
        <w:t xml:space="preserve">изложить в новой редакции: </w:t>
      </w:r>
      <w:r>
        <w:rPr>
          <w:sz w:val="28"/>
          <w:szCs w:val="28"/>
        </w:rPr>
        <w:t xml:space="preserve">   </w:t>
      </w:r>
    </w:p>
    <w:p>
      <w:pPr>
        <w:pStyle w:val="Normal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«8. Главному специалисту комитета экономики и торговли Администрации городского округа Шуя обеспечить участие предпринимателей, осуществляющих розничную продажу продовольственных товаров, сувенирной и карнавальной продукцией, в праздниках улиц и Дней микрорайонов».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 Управлению оргработы, документационного и информационного обеспечения Администрации городского округа Шуя разместить настоящее Постановление  на официальном сайте городского округа Шуя.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 Контроль за исполнением настоящего постановления возложить на  первого заместителя главы Администрации городского округа Шуя экономическим вопросам.   </w:t>
      </w:r>
    </w:p>
    <w:p>
      <w:pPr>
        <w:pStyle w:val="Normal"/>
        <w:ind w:firstLine="108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1701" w:right="0" w:hanging="1417"/>
        <w:jc w:val="left"/>
        <w:rPr>
          <w:b/>
          <w:b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1701" w:right="0" w:hanging="1417"/>
        <w:jc w:val="left"/>
        <w:rPr>
          <w:b/>
          <w:b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1701" w:right="0" w:hanging="1417"/>
        <w:jc w:val="left"/>
        <w:rPr>
          <w:b/>
          <w:b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1701" w:right="0" w:hanging="1417"/>
        <w:jc w:val="left"/>
        <w:rPr/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Врип главы Администрации                                              Л.В.Бурла</w:t>
      </w:r>
      <w:r>
        <w:rPr>
          <w:b/>
          <w:sz w:val="26"/>
          <w:szCs w:val="26"/>
        </w:rPr>
        <w:t>кова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560" w:right="849" w:header="0" w:top="709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7ea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link w:val="20"/>
    <w:qFormat/>
    <w:rsid w:val="005e7ea5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5e7ea5"/>
    <w:rPr>
      <w:rFonts w:ascii="Arial" w:hAnsi="Arial" w:eastAsia="Times New Roman" w:cs="Arial"/>
      <w:b/>
      <w:bCs/>
      <w:i/>
      <w:iCs/>
      <w:szCs w:val="28"/>
      <w:lang w:eastAsia="ru-RU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5e7ea5"/>
    <w:rPr>
      <w:rFonts w:ascii="Tahoma" w:hAnsi="Tahoma" w:eastAsia="Times New Roman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e7ea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036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69EE4-2D72-40BD-89A5-3126E379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Application>LibreOffice/5.4.4.2$Windows_x86 LibreOffice_project/2524958677847fb3bb44820e40380acbe820f960</Application>
  <Pages>1</Pages>
  <Words>224</Words>
  <Characters>1528</Characters>
  <CharactersWithSpaces>1987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2017-06-14T10:57:00Z</dcterms:created>
  <dc:creator>Марченкова ЕН</dc:creator>
  <dc:description/>
  <dc:language>ru-RU</dc:language>
  <cp:lastModifiedBy/>
  <cp:lastPrinted>2022-08-26T11:59:40Z</cp:lastPrinted>
  <dcterms:modified xsi:type="dcterms:W3CDTF">2022-08-26T12:02:13Z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