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10" w:rsidRPr="00372410" w:rsidRDefault="00372410" w:rsidP="00372410">
      <w:pPr>
        <w:spacing w:line="360" w:lineRule="atLeast"/>
        <w:ind w:firstLine="0"/>
        <w:jc w:val="right"/>
        <w:rPr>
          <w:rFonts w:ascii="Times New Roman CYR" w:hAnsi="Times New Roman CYR"/>
          <w:szCs w:val="20"/>
        </w:rPr>
      </w:pPr>
      <w:r w:rsidRPr="00372410">
        <w:rPr>
          <w:rFonts w:ascii="Times New Roman CYR" w:hAnsi="Times New Roman CYR"/>
          <w:szCs w:val="20"/>
        </w:rPr>
        <w:t>ПРОЕКТ</w:t>
      </w:r>
    </w:p>
    <w:p w:rsidR="00372410" w:rsidRPr="00372410" w:rsidRDefault="00372410" w:rsidP="00372410">
      <w:pPr>
        <w:spacing w:line="360" w:lineRule="atLeast"/>
        <w:ind w:firstLine="0"/>
        <w:jc w:val="both"/>
        <w:rPr>
          <w:rFonts w:ascii="Times New Roman CYR" w:hAnsi="Times New Roman CYR"/>
          <w:szCs w:val="20"/>
        </w:rPr>
      </w:pPr>
    </w:p>
    <w:p w:rsidR="001D346C" w:rsidRPr="001D346C" w:rsidRDefault="001D346C" w:rsidP="001D346C">
      <w:pPr>
        <w:widowControl w:val="0"/>
        <w:spacing w:line="240" w:lineRule="auto"/>
        <w:ind w:firstLine="0"/>
        <w:jc w:val="center"/>
        <w:rPr>
          <w:szCs w:val="20"/>
        </w:rPr>
      </w:pPr>
    </w:p>
    <w:p w:rsidR="001D346C" w:rsidRPr="001D346C" w:rsidRDefault="001D346C" w:rsidP="001D346C">
      <w:pPr>
        <w:widowControl w:val="0"/>
        <w:spacing w:line="240" w:lineRule="auto"/>
        <w:ind w:firstLine="0"/>
        <w:jc w:val="center"/>
        <w:rPr>
          <w:szCs w:val="20"/>
        </w:rPr>
      </w:pPr>
    </w:p>
    <w:p w:rsidR="001D346C" w:rsidRPr="001D346C" w:rsidRDefault="001D346C" w:rsidP="001D346C">
      <w:pPr>
        <w:widowControl w:val="0"/>
        <w:spacing w:line="240" w:lineRule="auto"/>
        <w:ind w:firstLine="0"/>
        <w:jc w:val="center"/>
        <w:rPr>
          <w:szCs w:val="20"/>
        </w:rPr>
      </w:pPr>
    </w:p>
    <w:p w:rsidR="001D346C" w:rsidRPr="001D346C" w:rsidRDefault="001D346C" w:rsidP="001D346C">
      <w:pPr>
        <w:keepNext/>
        <w:spacing w:before="300" w:after="60" w:line="240" w:lineRule="auto"/>
        <w:ind w:firstLine="0"/>
        <w:jc w:val="center"/>
        <w:outlineLvl w:val="2"/>
        <w:rPr>
          <w:b/>
          <w:spacing w:val="-20"/>
          <w:sz w:val="36"/>
          <w:szCs w:val="36"/>
        </w:rPr>
      </w:pPr>
      <w:r w:rsidRPr="001D346C">
        <w:rPr>
          <w:b/>
          <w:spacing w:val="-20"/>
          <w:sz w:val="36"/>
          <w:szCs w:val="36"/>
        </w:rPr>
        <w:t>ПРАВИТЕЛЬСТВО   РОССИЙСКОЙ   ФЕДЕРАЦИИ</w:t>
      </w:r>
    </w:p>
    <w:p w:rsidR="001D346C" w:rsidRPr="001D346C" w:rsidRDefault="001D346C" w:rsidP="001D346C">
      <w:pPr>
        <w:spacing w:line="180" w:lineRule="exact"/>
        <w:ind w:firstLine="0"/>
        <w:jc w:val="center"/>
        <w:rPr>
          <w:b/>
          <w:sz w:val="26"/>
          <w:szCs w:val="26"/>
        </w:rPr>
      </w:pPr>
    </w:p>
    <w:p w:rsidR="001D346C" w:rsidRPr="001D346C" w:rsidRDefault="001D346C" w:rsidP="001D346C">
      <w:pPr>
        <w:spacing w:line="240" w:lineRule="auto"/>
        <w:ind w:firstLine="0"/>
        <w:jc w:val="center"/>
        <w:rPr>
          <w:spacing w:val="-14"/>
          <w:sz w:val="30"/>
          <w:szCs w:val="30"/>
        </w:rPr>
      </w:pPr>
      <w:r w:rsidRPr="001D346C">
        <w:rPr>
          <w:spacing w:val="-14"/>
          <w:sz w:val="30"/>
          <w:szCs w:val="30"/>
        </w:rPr>
        <w:t>П О С Т А Н О В Л Е Н И Е</w:t>
      </w:r>
    </w:p>
    <w:p w:rsidR="001D346C" w:rsidRPr="001D346C" w:rsidRDefault="001D346C" w:rsidP="001D346C">
      <w:pPr>
        <w:spacing w:line="240" w:lineRule="auto"/>
        <w:ind w:firstLine="0"/>
        <w:jc w:val="center"/>
        <w:rPr>
          <w:b/>
          <w:szCs w:val="28"/>
        </w:rPr>
      </w:pPr>
    </w:p>
    <w:p w:rsidR="001D346C" w:rsidRPr="001D346C" w:rsidRDefault="001D346C" w:rsidP="001D346C">
      <w:pPr>
        <w:spacing w:line="240" w:lineRule="auto"/>
        <w:ind w:firstLine="0"/>
        <w:jc w:val="center"/>
        <w:rPr>
          <w:szCs w:val="28"/>
        </w:rPr>
      </w:pPr>
      <w:r w:rsidRPr="001D346C">
        <w:rPr>
          <w:szCs w:val="28"/>
        </w:rPr>
        <w:t xml:space="preserve">от </w:t>
      </w:r>
      <w:bookmarkStart w:id="0" w:name="Дата_подписания_число_"/>
      <w:r w:rsidRPr="001D346C">
        <w:rPr>
          <w:szCs w:val="28"/>
        </w:rPr>
        <w:t>__</w:t>
      </w:r>
      <w:bookmarkEnd w:id="0"/>
      <w:r w:rsidRPr="001D346C">
        <w:rPr>
          <w:szCs w:val="28"/>
        </w:rPr>
        <w:t xml:space="preserve"> </w:t>
      </w:r>
      <w:bookmarkStart w:id="1" w:name="Дата_подписания_месяц_"/>
      <w:r w:rsidRPr="001D346C">
        <w:rPr>
          <w:szCs w:val="28"/>
        </w:rPr>
        <w:t>_______</w:t>
      </w:r>
      <w:proofErr w:type="gramStart"/>
      <w:r w:rsidRPr="001D346C">
        <w:rPr>
          <w:szCs w:val="28"/>
        </w:rPr>
        <w:t xml:space="preserve">_ </w:t>
      </w:r>
      <w:bookmarkEnd w:id="1"/>
      <w:r w:rsidRPr="001D346C">
        <w:rPr>
          <w:szCs w:val="28"/>
        </w:rPr>
        <w:t xml:space="preserve"> </w:t>
      </w:r>
      <w:bookmarkStart w:id="2" w:name="Дата_подписания_год_"/>
      <w:r w:rsidRPr="001D346C">
        <w:rPr>
          <w:szCs w:val="28"/>
        </w:rPr>
        <w:t>_</w:t>
      </w:r>
      <w:proofErr w:type="gramEnd"/>
      <w:r w:rsidRPr="001D346C">
        <w:rPr>
          <w:szCs w:val="28"/>
        </w:rPr>
        <w:t xml:space="preserve">___ </w:t>
      </w:r>
      <w:bookmarkEnd w:id="2"/>
      <w:r w:rsidRPr="001D346C">
        <w:rPr>
          <w:szCs w:val="28"/>
        </w:rPr>
        <w:t xml:space="preserve"> г.  № </w:t>
      </w:r>
      <w:bookmarkStart w:id="3" w:name="Регистрационный_номер_"/>
      <w:r w:rsidRPr="001D346C">
        <w:rPr>
          <w:szCs w:val="28"/>
        </w:rPr>
        <w:t xml:space="preserve">__ </w:t>
      </w:r>
      <w:bookmarkEnd w:id="3"/>
    </w:p>
    <w:p w:rsidR="001D346C" w:rsidRPr="001D346C" w:rsidRDefault="001D346C" w:rsidP="001D346C">
      <w:pPr>
        <w:spacing w:line="200" w:lineRule="exact"/>
        <w:ind w:firstLine="0"/>
        <w:jc w:val="center"/>
        <w:rPr>
          <w:sz w:val="20"/>
          <w:szCs w:val="20"/>
        </w:rPr>
      </w:pPr>
    </w:p>
    <w:p w:rsidR="001D346C" w:rsidRPr="001D346C" w:rsidRDefault="001D346C" w:rsidP="001D346C">
      <w:pPr>
        <w:spacing w:line="240" w:lineRule="auto"/>
        <w:ind w:firstLine="0"/>
        <w:jc w:val="center"/>
        <w:rPr>
          <w:smallCaps/>
          <w:spacing w:val="14"/>
          <w:sz w:val="20"/>
          <w:szCs w:val="20"/>
        </w:rPr>
      </w:pPr>
      <w:r w:rsidRPr="001D346C">
        <w:rPr>
          <w:smallCaps/>
          <w:spacing w:val="14"/>
          <w:sz w:val="20"/>
          <w:szCs w:val="20"/>
        </w:rPr>
        <w:t>МОСКВА</w:t>
      </w:r>
    </w:p>
    <w:p w:rsidR="001D346C" w:rsidRPr="001D346C" w:rsidRDefault="001D346C" w:rsidP="001D346C">
      <w:pPr>
        <w:spacing w:line="240" w:lineRule="atLeast"/>
        <w:ind w:firstLine="0"/>
        <w:jc w:val="center"/>
        <w:rPr>
          <w:b/>
          <w:szCs w:val="28"/>
        </w:rPr>
      </w:pPr>
    </w:p>
    <w:p w:rsidR="001D346C" w:rsidRPr="001D346C" w:rsidRDefault="001D346C" w:rsidP="001D346C">
      <w:pPr>
        <w:spacing w:line="240" w:lineRule="atLeast"/>
        <w:ind w:firstLine="0"/>
        <w:jc w:val="center"/>
        <w:rPr>
          <w:b/>
          <w:szCs w:val="28"/>
        </w:rPr>
      </w:pPr>
    </w:p>
    <w:p w:rsidR="001D346C" w:rsidRPr="001D346C" w:rsidRDefault="001D346C" w:rsidP="001D346C">
      <w:pPr>
        <w:spacing w:line="200" w:lineRule="exact"/>
        <w:ind w:firstLine="0"/>
        <w:jc w:val="center"/>
        <w:rPr>
          <w:b/>
          <w:szCs w:val="28"/>
        </w:rPr>
      </w:pPr>
    </w:p>
    <w:p w:rsidR="009362E4" w:rsidRPr="009362E4" w:rsidRDefault="009362E4" w:rsidP="009362E4">
      <w:pPr>
        <w:spacing w:line="240" w:lineRule="auto"/>
        <w:ind w:firstLine="0"/>
        <w:jc w:val="center"/>
        <w:rPr>
          <w:spacing w:val="14"/>
          <w:sz w:val="2"/>
          <w:szCs w:val="2"/>
        </w:rPr>
      </w:pPr>
      <w:bookmarkStart w:id="4" w:name="EditableArea0"/>
    </w:p>
    <w:p w:rsidR="009362E4" w:rsidRPr="009362E4" w:rsidRDefault="009362E4" w:rsidP="009362E4">
      <w:pPr>
        <w:spacing w:before="100" w:beforeAutospacing="1" w:line="240" w:lineRule="atLeast"/>
        <w:ind w:firstLine="0"/>
        <w:jc w:val="center"/>
        <w:rPr>
          <w:rFonts w:eastAsiaTheme="minorHAnsi"/>
          <w:b/>
          <w:szCs w:val="28"/>
          <w:lang w:eastAsia="en-US"/>
        </w:rPr>
      </w:pPr>
      <w:r w:rsidRPr="009362E4">
        <w:rPr>
          <w:rFonts w:eastAsiaTheme="minorHAnsi"/>
          <w:b/>
          <w:szCs w:val="28"/>
          <w:lang w:eastAsia="en-US"/>
        </w:rPr>
        <w:t xml:space="preserve">О стипендиях имени </w:t>
      </w:r>
      <w:proofErr w:type="spellStart"/>
      <w:r w:rsidR="00191C0B">
        <w:rPr>
          <w:rFonts w:eastAsiaTheme="minorHAnsi"/>
          <w:b/>
          <w:szCs w:val="28"/>
          <w:lang w:eastAsia="en-US"/>
        </w:rPr>
        <w:t>В.В.Жириновского</w:t>
      </w:r>
      <w:proofErr w:type="spellEnd"/>
    </w:p>
    <w:p w:rsidR="009362E4" w:rsidRPr="001D346C" w:rsidRDefault="009B523D" w:rsidP="009362E4">
      <w:pPr>
        <w:spacing w:before="480" w:line="360" w:lineRule="atLeast"/>
        <w:ind w:firstLine="709"/>
        <w:jc w:val="both"/>
        <w:rPr>
          <w:b/>
          <w:spacing w:val="14"/>
          <w:szCs w:val="28"/>
        </w:rPr>
      </w:pPr>
      <w:r w:rsidRPr="005D3456">
        <w:rPr>
          <w:szCs w:val="28"/>
        </w:rPr>
        <w:t xml:space="preserve">В соответствии со </w:t>
      </w:r>
      <w:proofErr w:type="spellStart"/>
      <w:r w:rsidRPr="005D3456">
        <w:rPr>
          <w:szCs w:val="28"/>
        </w:rPr>
        <w:t>статьей</w:t>
      </w:r>
      <w:proofErr w:type="spellEnd"/>
      <w:r w:rsidRPr="005D3456">
        <w:rPr>
          <w:szCs w:val="28"/>
        </w:rPr>
        <w:t xml:space="preserve"> 36 Федерального закона </w:t>
      </w:r>
      <w:r w:rsidRPr="005D3456">
        <w:rPr>
          <w:szCs w:val="28"/>
        </w:rPr>
        <w:br/>
        <w:t>"Об образовании в Российской Федерации"</w:t>
      </w:r>
      <w:r>
        <w:rPr>
          <w:szCs w:val="28"/>
        </w:rPr>
        <w:t xml:space="preserve"> Правительство Российской </w:t>
      </w:r>
      <w:r w:rsidRPr="001D346C">
        <w:rPr>
          <w:szCs w:val="28"/>
        </w:rPr>
        <w:t xml:space="preserve">Федерации </w:t>
      </w:r>
      <w:r w:rsidR="009362E4" w:rsidRPr="001D346C">
        <w:rPr>
          <w:b/>
          <w:szCs w:val="28"/>
        </w:rPr>
        <w:t>п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о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с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т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а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н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о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в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л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я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е</w:t>
      </w:r>
      <w:r w:rsidR="009362E4" w:rsidRPr="001D346C">
        <w:rPr>
          <w:b/>
          <w:szCs w:val="28"/>
          <w:lang w:val="en-US"/>
        </w:rPr>
        <w:t> </w:t>
      </w:r>
      <w:proofErr w:type="gramStart"/>
      <w:r w:rsidR="009362E4" w:rsidRPr="001D346C">
        <w:rPr>
          <w:b/>
          <w:szCs w:val="28"/>
        </w:rPr>
        <w:t>т</w:t>
      </w:r>
      <w:r w:rsidR="009362E4" w:rsidRPr="001D346C">
        <w:rPr>
          <w:b/>
          <w:szCs w:val="28"/>
          <w:lang w:val="en-US"/>
        </w:rPr>
        <w:t> </w:t>
      </w:r>
      <w:r w:rsidR="009362E4" w:rsidRPr="001D346C">
        <w:rPr>
          <w:b/>
          <w:szCs w:val="28"/>
        </w:rPr>
        <w:t>:</w:t>
      </w:r>
      <w:proofErr w:type="gramEnd"/>
      <w:r w:rsidR="009362E4" w:rsidRPr="001D346C">
        <w:rPr>
          <w:b/>
          <w:szCs w:val="28"/>
        </w:rPr>
        <w:t xml:space="preserve">  </w:t>
      </w:r>
      <w:bookmarkEnd w:id="4"/>
    </w:p>
    <w:p w:rsidR="009362E4" w:rsidRPr="001D346C" w:rsidRDefault="009362E4" w:rsidP="009362E4">
      <w:pPr>
        <w:spacing w:line="240" w:lineRule="auto"/>
        <w:ind w:firstLine="709"/>
        <w:jc w:val="both"/>
        <w:rPr>
          <w:sz w:val="2"/>
          <w:szCs w:val="2"/>
        </w:rPr>
      </w:pPr>
      <w:bookmarkStart w:id="5" w:name="EditableArea"/>
    </w:p>
    <w:p w:rsidR="009362E4" w:rsidRPr="001D346C" w:rsidRDefault="009362E4" w:rsidP="009362E4">
      <w:pPr>
        <w:numPr>
          <w:ilvl w:val="0"/>
          <w:numId w:val="1"/>
        </w:numPr>
        <w:spacing w:line="360" w:lineRule="atLeast"/>
        <w:contextualSpacing/>
        <w:jc w:val="both"/>
        <w:rPr>
          <w:szCs w:val="28"/>
        </w:rPr>
      </w:pPr>
      <w:r w:rsidRPr="001D346C">
        <w:rPr>
          <w:szCs w:val="28"/>
        </w:rPr>
        <w:t xml:space="preserve">Учредить стипендии имени </w:t>
      </w:r>
      <w:proofErr w:type="spellStart"/>
      <w:r w:rsidR="00191C0B">
        <w:rPr>
          <w:szCs w:val="28"/>
        </w:rPr>
        <w:t>В.В.Жириновского</w:t>
      </w:r>
      <w:proofErr w:type="spellEnd"/>
      <w:r w:rsidRPr="001D346C">
        <w:rPr>
          <w:szCs w:val="28"/>
        </w:rPr>
        <w:t>.</w:t>
      </w:r>
    </w:p>
    <w:p w:rsidR="00191C0B" w:rsidRDefault="009362E4" w:rsidP="001D346C">
      <w:pPr>
        <w:pStyle w:val="ac"/>
        <w:numPr>
          <w:ilvl w:val="0"/>
          <w:numId w:val="1"/>
        </w:numPr>
        <w:spacing w:line="360" w:lineRule="atLeast"/>
        <w:jc w:val="both"/>
        <w:rPr>
          <w:szCs w:val="28"/>
        </w:rPr>
      </w:pPr>
      <w:r w:rsidRPr="001D346C">
        <w:rPr>
          <w:szCs w:val="28"/>
        </w:rPr>
        <w:t xml:space="preserve">Установить, что стипендии имени </w:t>
      </w:r>
      <w:proofErr w:type="spellStart"/>
      <w:r w:rsidR="00191C0B">
        <w:rPr>
          <w:szCs w:val="28"/>
        </w:rPr>
        <w:t>В.В.Жириновского</w:t>
      </w:r>
      <w:proofErr w:type="spellEnd"/>
      <w:r w:rsidRPr="001D346C">
        <w:rPr>
          <w:szCs w:val="28"/>
        </w:rPr>
        <w:t xml:space="preserve"> назначаются</w:t>
      </w:r>
      <w:r w:rsidR="00191C0B">
        <w:rPr>
          <w:szCs w:val="28"/>
        </w:rPr>
        <w:t>:</w:t>
      </w:r>
    </w:p>
    <w:p w:rsidR="009362E4" w:rsidRDefault="009362E4" w:rsidP="00191C0B">
      <w:pPr>
        <w:pStyle w:val="ac"/>
        <w:numPr>
          <w:ilvl w:val="1"/>
          <w:numId w:val="1"/>
        </w:numPr>
        <w:spacing w:line="360" w:lineRule="atLeast"/>
        <w:jc w:val="both"/>
        <w:rPr>
          <w:szCs w:val="28"/>
        </w:rPr>
      </w:pPr>
      <w:r w:rsidRPr="001D346C">
        <w:rPr>
          <w:szCs w:val="28"/>
        </w:rPr>
        <w:t>студентам (курсантам) организаций, осуществляющих образовательную деятельность, обучающимся по имеющим государственную аккредитацию образовательным</w:t>
      </w:r>
      <w:r w:rsidR="00191C0B">
        <w:rPr>
          <w:szCs w:val="28"/>
        </w:rPr>
        <w:t xml:space="preserve"> программам высшего образования</w:t>
      </w:r>
      <w:r w:rsidR="000F4590">
        <w:rPr>
          <w:szCs w:val="28"/>
        </w:rPr>
        <w:t xml:space="preserve">, </w:t>
      </w:r>
      <w:r w:rsidR="000F4590" w:rsidRPr="001D346C">
        <w:rPr>
          <w:szCs w:val="28"/>
        </w:rPr>
        <w:t xml:space="preserve">имеющим значительные достижения в области </w:t>
      </w:r>
      <w:r w:rsidR="000F4590">
        <w:rPr>
          <w:szCs w:val="28"/>
        </w:rPr>
        <w:t>востоковедения и государственного управления</w:t>
      </w:r>
      <w:r w:rsidR="002F0703">
        <w:rPr>
          <w:szCs w:val="28"/>
        </w:rPr>
        <w:t xml:space="preserve"> (далее - студенты)</w:t>
      </w:r>
      <w:r w:rsidR="00191C0B">
        <w:rPr>
          <w:szCs w:val="28"/>
        </w:rPr>
        <w:t>;</w:t>
      </w:r>
    </w:p>
    <w:p w:rsidR="00191C0B" w:rsidRPr="001D346C" w:rsidRDefault="00191C0B" w:rsidP="00191C0B">
      <w:pPr>
        <w:pStyle w:val="ac"/>
        <w:numPr>
          <w:ilvl w:val="1"/>
          <w:numId w:val="1"/>
        </w:numPr>
        <w:spacing w:line="360" w:lineRule="atLeast"/>
        <w:jc w:val="both"/>
        <w:rPr>
          <w:szCs w:val="28"/>
        </w:rPr>
      </w:pPr>
      <w:r w:rsidRPr="00191C0B">
        <w:rPr>
          <w:szCs w:val="28"/>
        </w:rPr>
        <w:t xml:space="preserve">аспирантам (адъюнктам) </w:t>
      </w:r>
      <w:r w:rsidR="002F0703" w:rsidRPr="001D346C">
        <w:rPr>
          <w:szCs w:val="28"/>
        </w:rPr>
        <w:t>организаций, осуществляющ</w:t>
      </w:r>
      <w:r w:rsidR="002F0703">
        <w:rPr>
          <w:szCs w:val="28"/>
        </w:rPr>
        <w:t>их образовательную деятельность</w:t>
      </w:r>
      <w:r w:rsidRPr="00191C0B">
        <w:rPr>
          <w:szCs w:val="28"/>
        </w:rPr>
        <w:t xml:space="preserve">, обучающимся </w:t>
      </w:r>
      <w:proofErr w:type="gramStart"/>
      <w:r w:rsidRPr="00191C0B">
        <w:rPr>
          <w:szCs w:val="28"/>
        </w:rPr>
        <w:t>по</w:t>
      </w:r>
      <w:r>
        <w:rPr>
          <w:szCs w:val="28"/>
        </w:rPr>
        <w:t> </w:t>
      </w:r>
      <w:r w:rsidRPr="00191C0B">
        <w:rPr>
          <w:szCs w:val="28"/>
        </w:rPr>
        <w:t xml:space="preserve"> программам</w:t>
      </w:r>
      <w:proofErr w:type="gramEnd"/>
      <w:r w:rsidRPr="00191C0B">
        <w:rPr>
          <w:szCs w:val="28"/>
        </w:rPr>
        <w:t xml:space="preserve"> подготовки научных и научно-педагогических кадров в аспирантуре (адъюнктуре)</w:t>
      </w:r>
      <w:r w:rsidR="000F4590">
        <w:rPr>
          <w:szCs w:val="28"/>
        </w:rPr>
        <w:t xml:space="preserve">, </w:t>
      </w:r>
      <w:r w:rsidR="000F4590" w:rsidRPr="001D346C">
        <w:rPr>
          <w:szCs w:val="28"/>
        </w:rPr>
        <w:t>имеющим значительные достижения в области</w:t>
      </w:r>
      <w:r w:rsidR="000F4590">
        <w:rPr>
          <w:szCs w:val="28"/>
        </w:rPr>
        <w:t> государственного управления</w:t>
      </w:r>
      <w:r w:rsidR="002F0703">
        <w:rPr>
          <w:szCs w:val="28"/>
        </w:rPr>
        <w:t xml:space="preserve"> (далее - аспиранты). </w:t>
      </w:r>
    </w:p>
    <w:p w:rsidR="002F0703" w:rsidRPr="002F0703" w:rsidRDefault="009362E4" w:rsidP="009362E4">
      <w:pPr>
        <w:numPr>
          <w:ilvl w:val="0"/>
          <w:numId w:val="1"/>
        </w:numPr>
        <w:spacing w:line="360" w:lineRule="atLeast"/>
        <w:contextualSpacing/>
        <w:jc w:val="both"/>
        <w:rPr>
          <w:szCs w:val="28"/>
        </w:rPr>
      </w:pPr>
      <w:r w:rsidRPr="001D346C">
        <w:rPr>
          <w:bCs/>
          <w:szCs w:val="28"/>
        </w:rPr>
        <w:t xml:space="preserve">Установить, что ежегодно, </w:t>
      </w:r>
      <w:r w:rsidRPr="001D346C">
        <w:rPr>
          <w:szCs w:val="28"/>
        </w:rPr>
        <w:t>начиная с 1 сентября 202</w:t>
      </w:r>
      <w:r w:rsidR="009B523D" w:rsidRPr="001D346C">
        <w:rPr>
          <w:szCs w:val="28"/>
        </w:rPr>
        <w:t>5</w:t>
      </w:r>
      <w:r w:rsidRPr="001D346C">
        <w:rPr>
          <w:szCs w:val="28"/>
        </w:rPr>
        <w:t> г., н</w:t>
      </w:r>
      <w:r w:rsidRPr="001D346C">
        <w:rPr>
          <w:bCs/>
          <w:szCs w:val="28"/>
        </w:rPr>
        <w:t>азначается</w:t>
      </w:r>
      <w:r w:rsidR="002F0703">
        <w:rPr>
          <w:bCs/>
          <w:szCs w:val="28"/>
        </w:rPr>
        <w:t>:</w:t>
      </w:r>
    </w:p>
    <w:p w:rsidR="002F0703" w:rsidRPr="002F0703" w:rsidRDefault="009362E4" w:rsidP="002F0703">
      <w:pPr>
        <w:numPr>
          <w:ilvl w:val="1"/>
          <w:numId w:val="1"/>
        </w:numPr>
        <w:spacing w:line="360" w:lineRule="atLeast"/>
        <w:contextualSpacing/>
        <w:jc w:val="both"/>
        <w:rPr>
          <w:szCs w:val="28"/>
        </w:rPr>
      </w:pPr>
      <w:r w:rsidRPr="001D346C">
        <w:rPr>
          <w:bCs/>
          <w:szCs w:val="28"/>
        </w:rPr>
        <w:t xml:space="preserve">10 стипендий имени </w:t>
      </w:r>
      <w:proofErr w:type="spellStart"/>
      <w:r w:rsidR="00191C0B">
        <w:rPr>
          <w:bCs/>
          <w:szCs w:val="28"/>
        </w:rPr>
        <w:t>В.В.Жириновского</w:t>
      </w:r>
      <w:proofErr w:type="spellEnd"/>
      <w:r w:rsidRPr="001D346C">
        <w:rPr>
          <w:bCs/>
          <w:szCs w:val="28"/>
        </w:rPr>
        <w:t xml:space="preserve"> в размере 15000 рублей в</w:t>
      </w:r>
      <w:r w:rsidR="002F0703">
        <w:rPr>
          <w:bCs/>
          <w:szCs w:val="28"/>
        </w:rPr>
        <w:t> </w:t>
      </w:r>
      <w:r w:rsidRPr="001D346C">
        <w:rPr>
          <w:bCs/>
          <w:szCs w:val="28"/>
        </w:rPr>
        <w:t>месяц каждая</w:t>
      </w:r>
      <w:r w:rsidR="002F0703">
        <w:rPr>
          <w:bCs/>
          <w:szCs w:val="28"/>
        </w:rPr>
        <w:t xml:space="preserve"> студентам;</w:t>
      </w:r>
    </w:p>
    <w:p w:rsidR="009362E4" w:rsidRPr="001D346C" w:rsidRDefault="002F0703" w:rsidP="002F0703">
      <w:pPr>
        <w:numPr>
          <w:ilvl w:val="1"/>
          <w:numId w:val="1"/>
        </w:numPr>
        <w:spacing w:line="360" w:lineRule="atLeast"/>
        <w:contextualSpacing/>
        <w:jc w:val="both"/>
        <w:rPr>
          <w:szCs w:val="28"/>
        </w:rPr>
      </w:pPr>
      <w:r w:rsidRPr="001D346C">
        <w:rPr>
          <w:bCs/>
          <w:szCs w:val="28"/>
        </w:rPr>
        <w:t xml:space="preserve">10 стипендий имени </w:t>
      </w:r>
      <w:proofErr w:type="spellStart"/>
      <w:r>
        <w:rPr>
          <w:bCs/>
          <w:szCs w:val="28"/>
        </w:rPr>
        <w:t>В.В.Жириновского</w:t>
      </w:r>
      <w:proofErr w:type="spellEnd"/>
      <w:r>
        <w:rPr>
          <w:bCs/>
          <w:szCs w:val="28"/>
        </w:rPr>
        <w:t xml:space="preserve"> в размере 20</w:t>
      </w:r>
      <w:r w:rsidRPr="001D346C">
        <w:rPr>
          <w:bCs/>
          <w:szCs w:val="28"/>
        </w:rPr>
        <w:t>000 рублей в</w:t>
      </w:r>
      <w:r>
        <w:rPr>
          <w:bCs/>
          <w:szCs w:val="28"/>
        </w:rPr>
        <w:t> </w:t>
      </w:r>
      <w:r w:rsidRPr="001D346C">
        <w:rPr>
          <w:bCs/>
          <w:szCs w:val="28"/>
        </w:rPr>
        <w:t>месяц каждая</w:t>
      </w:r>
      <w:r>
        <w:rPr>
          <w:bCs/>
          <w:szCs w:val="28"/>
        </w:rPr>
        <w:t xml:space="preserve"> аспирантам</w:t>
      </w:r>
      <w:r w:rsidR="009362E4" w:rsidRPr="001D346C">
        <w:rPr>
          <w:bCs/>
          <w:szCs w:val="28"/>
        </w:rPr>
        <w:t>.</w:t>
      </w:r>
    </w:p>
    <w:p w:rsidR="009362E4" w:rsidRPr="009362E4" w:rsidRDefault="009362E4" w:rsidP="009362E4">
      <w:pPr>
        <w:numPr>
          <w:ilvl w:val="0"/>
          <w:numId w:val="1"/>
        </w:numPr>
        <w:spacing w:line="360" w:lineRule="atLeast"/>
        <w:contextualSpacing/>
        <w:jc w:val="both"/>
        <w:rPr>
          <w:szCs w:val="28"/>
        </w:rPr>
      </w:pPr>
      <w:r w:rsidRPr="009362E4">
        <w:rPr>
          <w:szCs w:val="28"/>
        </w:rPr>
        <w:lastRenderedPageBreak/>
        <w:t xml:space="preserve">Утвердить прилагаемые Правила назначения и выплаты стипендий имени </w:t>
      </w:r>
      <w:proofErr w:type="spellStart"/>
      <w:r w:rsidR="00191C0B">
        <w:rPr>
          <w:szCs w:val="28"/>
        </w:rPr>
        <w:t>В.В.Жириновского</w:t>
      </w:r>
      <w:proofErr w:type="spellEnd"/>
      <w:r w:rsidRPr="009362E4">
        <w:rPr>
          <w:szCs w:val="28"/>
        </w:rPr>
        <w:t>.</w:t>
      </w:r>
    </w:p>
    <w:p w:rsidR="009362E4" w:rsidRPr="001D346C" w:rsidRDefault="009362E4" w:rsidP="005D4582">
      <w:pPr>
        <w:numPr>
          <w:ilvl w:val="0"/>
          <w:numId w:val="1"/>
        </w:numPr>
        <w:spacing w:line="360" w:lineRule="atLeast"/>
        <w:contextualSpacing/>
        <w:jc w:val="both"/>
        <w:rPr>
          <w:szCs w:val="28"/>
        </w:rPr>
      </w:pPr>
      <w:r w:rsidRPr="001D346C">
        <w:rPr>
          <w:szCs w:val="28"/>
        </w:rPr>
        <w:t xml:space="preserve">Установить, что выплата </w:t>
      </w:r>
      <w:r w:rsidRPr="001D346C">
        <w:rPr>
          <w:bCs/>
          <w:szCs w:val="28"/>
        </w:rPr>
        <w:t xml:space="preserve">стипендий имени </w:t>
      </w:r>
      <w:proofErr w:type="spellStart"/>
      <w:r w:rsidR="00191C0B">
        <w:rPr>
          <w:bCs/>
          <w:szCs w:val="28"/>
        </w:rPr>
        <w:t>В.В.Жириновского</w:t>
      </w:r>
      <w:proofErr w:type="spellEnd"/>
      <w:r w:rsidR="001D346C">
        <w:rPr>
          <w:bCs/>
          <w:szCs w:val="28"/>
        </w:rPr>
        <w:t xml:space="preserve"> </w:t>
      </w:r>
      <w:r w:rsidRPr="001D346C">
        <w:rPr>
          <w:szCs w:val="28"/>
        </w:rPr>
        <w:t xml:space="preserve">осуществляется в пределах бюджетных ассигнований и лимитов бюджетных обязательств, предусмотренных Министерству науки </w:t>
      </w:r>
      <w:r w:rsidR="001D346C">
        <w:rPr>
          <w:szCs w:val="28"/>
        </w:rPr>
        <w:br/>
      </w:r>
      <w:r w:rsidRPr="001D346C">
        <w:rPr>
          <w:szCs w:val="28"/>
        </w:rPr>
        <w:t xml:space="preserve">и высшего образования Российской Федерации в федеральном бюджете </w:t>
      </w:r>
      <w:r w:rsidR="001D346C">
        <w:rPr>
          <w:szCs w:val="28"/>
        </w:rPr>
        <w:br/>
      </w:r>
      <w:r w:rsidRPr="001D346C">
        <w:rPr>
          <w:szCs w:val="28"/>
        </w:rPr>
        <w:t>на соответствующий ф</w:t>
      </w:r>
      <w:r w:rsidR="001D346C">
        <w:rPr>
          <w:szCs w:val="28"/>
        </w:rPr>
        <w:t>инансовый год и плановый период</w:t>
      </w:r>
      <w:r w:rsidRPr="001D346C">
        <w:rPr>
          <w:szCs w:val="28"/>
        </w:rPr>
        <w:t>.</w:t>
      </w:r>
    </w:p>
    <w:p w:rsidR="009362E4" w:rsidRPr="009362E4" w:rsidRDefault="009362E4" w:rsidP="009362E4">
      <w:pPr>
        <w:spacing w:line="240" w:lineRule="auto"/>
        <w:ind w:firstLine="0"/>
        <w:jc w:val="both"/>
        <w:rPr>
          <w:sz w:val="2"/>
          <w:szCs w:val="28"/>
        </w:rPr>
      </w:pPr>
    </w:p>
    <w:bookmarkEnd w:id="5"/>
    <w:p w:rsidR="009362E4" w:rsidRPr="009362E4" w:rsidRDefault="009362E4" w:rsidP="009362E4">
      <w:pPr>
        <w:spacing w:line="240" w:lineRule="exact"/>
        <w:ind w:firstLine="0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142"/>
        <w:gridCol w:w="2406"/>
        <w:gridCol w:w="1984"/>
      </w:tblGrid>
      <w:tr w:rsidR="009362E4" w:rsidRPr="009362E4" w:rsidTr="009C60E3">
        <w:trPr>
          <w:cantSplit/>
        </w:trPr>
        <w:tc>
          <w:tcPr>
            <w:tcW w:w="4544" w:type="dxa"/>
            <w:shd w:val="clear" w:color="auto" w:fill="auto"/>
            <w:vAlign w:val="bottom"/>
          </w:tcPr>
          <w:p w:rsidR="009362E4" w:rsidRPr="009362E4" w:rsidRDefault="009362E4" w:rsidP="009362E4">
            <w:pPr>
              <w:spacing w:line="240" w:lineRule="atLeast"/>
              <w:ind w:right="964" w:firstLine="0"/>
              <w:jc w:val="center"/>
              <w:rPr>
                <w:szCs w:val="28"/>
                <w:lang w:val="en-US"/>
              </w:rPr>
            </w:pPr>
            <w:r w:rsidRPr="009362E4">
              <w:rPr>
                <w:szCs w:val="28"/>
              </w:rPr>
              <w:t xml:space="preserve">Председатель Правительства </w:t>
            </w:r>
            <w:proofErr w:type="spellStart"/>
            <w:r w:rsidRPr="009362E4">
              <w:rPr>
                <w:szCs w:val="28"/>
              </w:rPr>
              <w:t>Российск</w:t>
            </w:r>
            <w:r w:rsidRPr="009362E4">
              <w:rPr>
                <w:szCs w:val="28"/>
                <w:lang w:val="en-US"/>
              </w:rPr>
              <w:t>ой</w:t>
            </w:r>
            <w:proofErr w:type="spellEnd"/>
            <w:r w:rsidRPr="009362E4">
              <w:rPr>
                <w:szCs w:val="28"/>
                <w:lang w:val="en-US"/>
              </w:rPr>
              <w:t xml:space="preserve"> </w:t>
            </w:r>
            <w:proofErr w:type="spellStart"/>
            <w:r w:rsidRPr="009362E4">
              <w:rPr>
                <w:szCs w:val="28"/>
                <w:lang w:val="en-US"/>
              </w:rPr>
              <w:t>Федерации</w:t>
            </w:r>
            <w:proofErr w:type="spellEnd"/>
          </w:p>
        </w:tc>
        <w:tc>
          <w:tcPr>
            <w:tcW w:w="142" w:type="dxa"/>
            <w:shd w:val="clear" w:color="auto" w:fill="auto"/>
            <w:vAlign w:val="bottom"/>
          </w:tcPr>
          <w:p w:rsidR="009362E4" w:rsidRPr="009362E4" w:rsidRDefault="009362E4" w:rsidP="009362E4">
            <w:pPr>
              <w:spacing w:line="240" w:lineRule="atLeast"/>
              <w:ind w:firstLine="0"/>
              <w:jc w:val="center"/>
              <w:rPr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362E4" w:rsidRPr="009362E4" w:rsidRDefault="009362E4" w:rsidP="009362E4">
            <w:pPr>
              <w:tabs>
                <w:tab w:val="center" w:pos="1474"/>
              </w:tabs>
              <w:spacing w:line="0" w:lineRule="atLeast"/>
              <w:ind w:firstLine="0"/>
              <w:rPr>
                <w:color w:val="FFFFFF" w:themeColor="background1"/>
                <w:sz w:val="14"/>
                <w:szCs w:val="14"/>
              </w:rPr>
            </w:pPr>
            <w:r w:rsidRPr="009362E4">
              <w:rPr>
                <w:color w:val="FFFFFF" w:themeColor="background1"/>
                <w:sz w:val="14"/>
                <w:szCs w:val="14"/>
              </w:rPr>
              <w:t>&amp;МЕСТО ЭЛЕКТРОННОЙ ПОДПИСИ&amp;</w:t>
            </w:r>
          </w:p>
          <w:p w:rsidR="009362E4" w:rsidRPr="009362E4" w:rsidRDefault="009362E4" w:rsidP="009362E4">
            <w:pPr>
              <w:tabs>
                <w:tab w:val="center" w:pos="1474"/>
              </w:tabs>
              <w:spacing w:line="0" w:lineRule="atLeast"/>
              <w:ind w:firstLine="0"/>
              <w:rPr>
                <w:color w:val="FFFFFF" w:themeColor="background1"/>
                <w:sz w:val="14"/>
                <w:szCs w:val="14"/>
              </w:rPr>
            </w:pPr>
          </w:p>
          <w:p w:rsidR="009362E4" w:rsidRPr="009362E4" w:rsidRDefault="009362E4" w:rsidP="009362E4">
            <w:pPr>
              <w:tabs>
                <w:tab w:val="center" w:pos="1474"/>
              </w:tabs>
              <w:spacing w:line="0" w:lineRule="atLeast"/>
              <w:ind w:firstLine="0"/>
              <w:rPr>
                <w:color w:val="FFFFFF" w:themeColor="background1"/>
                <w:sz w:val="14"/>
                <w:szCs w:val="14"/>
              </w:rPr>
            </w:pPr>
          </w:p>
          <w:p w:rsidR="009362E4" w:rsidRPr="009362E4" w:rsidRDefault="009362E4" w:rsidP="009362E4">
            <w:pPr>
              <w:tabs>
                <w:tab w:val="center" w:pos="1474"/>
              </w:tabs>
              <w:spacing w:line="0" w:lineRule="atLeast"/>
              <w:ind w:firstLine="0"/>
              <w:rPr>
                <w:color w:val="FFFFFF" w:themeColor="background1"/>
                <w:sz w:val="14"/>
                <w:szCs w:val="14"/>
              </w:rPr>
            </w:pPr>
          </w:p>
          <w:p w:rsidR="009362E4" w:rsidRPr="009362E4" w:rsidRDefault="009362E4" w:rsidP="009362E4">
            <w:pPr>
              <w:tabs>
                <w:tab w:val="center" w:pos="1474"/>
              </w:tabs>
              <w:spacing w:line="0" w:lineRule="atLeast"/>
              <w:ind w:firstLine="0"/>
              <w:rPr>
                <w:color w:val="FFFFFF" w:themeColor="background1"/>
                <w:sz w:val="14"/>
                <w:szCs w:val="14"/>
              </w:rPr>
            </w:pPr>
          </w:p>
          <w:p w:rsidR="009362E4" w:rsidRPr="009362E4" w:rsidRDefault="009362E4" w:rsidP="009362E4">
            <w:pPr>
              <w:tabs>
                <w:tab w:val="center" w:pos="1474"/>
              </w:tabs>
              <w:spacing w:line="0" w:lineRule="atLeast"/>
              <w:ind w:firstLine="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9362E4" w:rsidRPr="009362E4" w:rsidRDefault="009362E4" w:rsidP="009362E4">
            <w:pPr>
              <w:tabs>
                <w:tab w:val="center" w:pos="1474"/>
              </w:tabs>
              <w:spacing w:line="240" w:lineRule="atLeast"/>
              <w:ind w:firstLine="0"/>
              <w:jc w:val="right"/>
              <w:rPr>
                <w:szCs w:val="28"/>
                <w:lang w:val="en-US"/>
              </w:rPr>
            </w:pPr>
            <w:proofErr w:type="spellStart"/>
            <w:r w:rsidRPr="009362E4">
              <w:rPr>
                <w:szCs w:val="28"/>
                <w:lang w:val="en-US"/>
              </w:rPr>
              <w:t>М.Мишустин</w:t>
            </w:r>
            <w:proofErr w:type="spellEnd"/>
          </w:p>
        </w:tc>
      </w:tr>
    </w:tbl>
    <w:p w:rsidR="009362E4" w:rsidRPr="009362E4" w:rsidRDefault="009362E4" w:rsidP="009362E4">
      <w:pPr>
        <w:spacing w:line="240" w:lineRule="auto"/>
        <w:ind w:firstLine="0"/>
        <w:jc w:val="both"/>
        <w:rPr>
          <w:sz w:val="2"/>
          <w:szCs w:val="2"/>
          <w:lang w:val="en-US"/>
        </w:rPr>
      </w:pPr>
    </w:p>
    <w:p w:rsidR="009362E4" w:rsidRPr="009362E4" w:rsidRDefault="009362E4" w:rsidP="009362E4">
      <w:pPr>
        <w:spacing w:line="240" w:lineRule="auto"/>
        <w:ind w:firstLine="0"/>
        <w:jc w:val="both"/>
        <w:rPr>
          <w:sz w:val="2"/>
          <w:szCs w:val="2"/>
        </w:rPr>
        <w:sectPr w:rsidR="009362E4" w:rsidRPr="009362E4" w:rsidSect="009362E4">
          <w:headerReference w:type="default" r:id="rId8"/>
          <w:pgSz w:w="11907" w:h="16840" w:code="9"/>
          <w:pgMar w:top="1418" w:right="1418" w:bottom="1418" w:left="1418" w:header="709" w:footer="1134" w:gutter="0"/>
          <w:pgNumType w:start="1"/>
          <w:cols w:space="720"/>
          <w:titlePg/>
          <w:docGrid w:linePitch="381"/>
        </w:sectPr>
      </w:pPr>
    </w:p>
    <w:p w:rsidR="009362E4" w:rsidRPr="009362E4" w:rsidRDefault="009362E4" w:rsidP="009362E4">
      <w:pPr>
        <w:spacing w:line="360" w:lineRule="atLeast"/>
        <w:ind w:left="4990" w:firstLine="0"/>
        <w:jc w:val="center"/>
        <w:rPr>
          <w:szCs w:val="20"/>
        </w:rPr>
      </w:pPr>
      <w:bookmarkStart w:id="6" w:name="EditableArea2"/>
      <w:r w:rsidRPr="009362E4">
        <w:rPr>
          <w:szCs w:val="20"/>
        </w:rPr>
        <w:lastRenderedPageBreak/>
        <w:t>УТВЕРЖДЕНЫ</w:t>
      </w:r>
    </w:p>
    <w:p w:rsidR="009362E4" w:rsidRPr="009362E4" w:rsidRDefault="009362E4" w:rsidP="009362E4">
      <w:pPr>
        <w:spacing w:line="360" w:lineRule="atLeast"/>
        <w:ind w:left="4990" w:firstLine="0"/>
        <w:jc w:val="center"/>
        <w:rPr>
          <w:szCs w:val="20"/>
        </w:rPr>
      </w:pPr>
      <w:r w:rsidRPr="009362E4">
        <w:rPr>
          <w:szCs w:val="20"/>
        </w:rPr>
        <w:t>постановлением Правительства</w:t>
      </w:r>
    </w:p>
    <w:p w:rsidR="009362E4" w:rsidRPr="009362E4" w:rsidRDefault="009362E4" w:rsidP="009362E4">
      <w:pPr>
        <w:spacing w:line="240" w:lineRule="atLeast"/>
        <w:ind w:left="4990" w:firstLine="0"/>
        <w:jc w:val="center"/>
        <w:rPr>
          <w:szCs w:val="20"/>
        </w:rPr>
      </w:pPr>
      <w:r w:rsidRPr="009362E4">
        <w:rPr>
          <w:szCs w:val="20"/>
        </w:rPr>
        <w:t>Российской Федерации</w:t>
      </w:r>
    </w:p>
    <w:p w:rsidR="009362E4" w:rsidRPr="009362E4" w:rsidRDefault="009362E4" w:rsidP="009362E4">
      <w:pPr>
        <w:spacing w:line="240" w:lineRule="atLeast"/>
        <w:ind w:left="4990" w:firstLine="0"/>
        <w:jc w:val="both"/>
        <w:rPr>
          <w:szCs w:val="20"/>
        </w:rPr>
      </w:pPr>
      <w:r w:rsidRPr="009362E4">
        <w:rPr>
          <w:szCs w:val="20"/>
        </w:rPr>
        <w:t>от                        2024 г. №</w:t>
      </w:r>
      <w:r w:rsidRPr="009362E4">
        <w:rPr>
          <w:szCs w:val="20"/>
        </w:rPr>
        <w:tab/>
      </w:r>
    </w:p>
    <w:p w:rsidR="009362E4" w:rsidRDefault="009362E4" w:rsidP="001D346C">
      <w:pPr>
        <w:spacing w:before="100" w:beforeAutospacing="1" w:line="240" w:lineRule="atLeast"/>
        <w:ind w:firstLine="0"/>
        <w:rPr>
          <w:rFonts w:eastAsiaTheme="minorHAnsi"/>
          <w:b/>
          <w:szCs w:val="28"/>
          <w:lang w:eastAsia="en-US"/>
        </w:rPr>
      </w:pPr>
    </w:p>
    <w:p w:rsidR="009E6253" w:rsidRDefault="009E6253" w:rsidP="001D346C">
      <w:pPr>
        <w:spacing w:before="100" w:beforeAutospacing="1" w:line="240" w:lineRule="atLeast"/>
        <w:ind w:firstLine="0"/>
        <w:rPr>
          <w:rFonts w:eastAsiaTheme="minorHAnsi"/>
          <w:b/>
          <w:szCs w:val="28"/>
          <w:lang w:eastAsia="en-US"/>
        </w:rPr>
      </w:pPr>
    </w:p>
    <w:p w:rsidR="009E6253" w:rsidRPr="001D346C" w:rsidRDefault="009E6253" w:rsidP="001D346C">
      <w:pPr>
        <w:spacing w:before="100" w:beforeAutospacing="1" w:line="240" w:lineRule="atLeast"/>
        <w:ind w:firstLine="0"/>
        <w:rPr>
          <w:rFonts w:eastAsiaTheme="minorHAnsi"/>
          <w:b/>
          <w:szCs w:val="28"/>
          <w:lang w:eastAsia="en-US"/>
        </w:rPr>
      </w:pPr>
    </w:p>
    <w:p w:rsidR="009362E4" w:rsidRPr="001D346C" w:rsidRDefault="009362E4" w:rsidP="009E6253">
      <w:pPr>
        <w:spacing w:before="100" w:beforeAutospacing="1" w:line="360" w:lineRule="atLeast"/>
        <w:ind w:firstLine="0"/>
        <w:contextualSpacing/>
        <w:jc w:val="center"/>
        <w:rPr>
          <w:rFonts w:eastAsiaTheme="minorHAnsi"/>
          <w:b/>
          <w:szCs w:val="28"/>
          <w:lang w:eastAsia="en-US"/>
        </w:rPr>
      </w:pPr>
      <w:r w:rsidRPr="001D346C">
        <w:rPr>
          <w:rFonts w:eastAsiaTheme="minorHAnsi"/>
          <w:b/>
          <w:szCs w:val="28"/>
          <w:lang w:eastAsia="en-US"/>
        </w:rPr>
        <w:t>П Р А В И Л А</w:t>
      </w:r>
    </w:p>
    <w:p w:rsidR="009362E4" w:rsidRPr="001D346C" w:rsidRDefault="009362E4" w:rsidP="009E6253">
      <w:pPr>
        <w:spacing w:before="100" w:beforeAutospacing="1" w:line="360" w:lineRule="atLeast"/>
        <w:ind w:firstLine="0"/>
        <w:contextualSpacing/>
        <w:jc w:val="center"/>
        <w:rPr>
          <w:rFonts w:eastAsiaTheme="minorHAnsi"/>
          <w:b/>
          <w:szCs w:val="28"/>
          <w:lang w:eastAsia="en-US"/>
        </w:rPr>
      </w:pPr>
      <w:r w:rsidRPr="001D346C">
        <w:rPr>
          <w:rFonts w:eastAsiaTheme="minorHAnsi"/>
          <w:b/>
          <w:szCs w:val="28"/>
          <w:lang w:eastAsia="en-US"/>
        </w:rPr>
        <w:t xml:space="preserve">назначения и выплаты стипендий имени </w:t>
      </w:r>
      <w:proofErr w:type="spellStart"/>
      <w:r w:rsidR="00191C0B">
        <w:rPr>
          <w:rFonts w:eastAsiaTheme="minorHAnsi"/>
          <w:b/>
          <w:szCs w:val="28"/>
          <w:lang w:eastAsia="en-US"/>
        </w:rPr>
        <w:t>В.В.Жириновского</w:t>
      </w:r>
      <w:proofErr w:type="spellEnd"/>
    </w:p>
    <w:p w:rsidR="009362E4" w:rsidRPr="009362E4" w:rsidRDefault="009362E4" w:rsidP="009E6253">
      <w:pPr>
        <w:spacing w:line="360" w:lineRule="atLeast"/>
        <w:ind w:firstLine="709"/>
        <w:contextualSpacing/>
        <w:rPr>
          <w:szCs w:val="20"/>
        </w:rPr>
      </w:pPr>
    </w:p>
    <w:p w:rsidR="009362E4" w:rsidRPr="00541215" w:rsidRDefault="009362E4" w:rsidP="001D346C">
      <w:pPr>
        <w:spacing w:line="360" w:lineRule="atLeast"/>
        <w:ind w:firstLine="709"/>
        <w:contextualSpacing/>
        <w:jc w:val="both"/>
        <w:rPr>
          <w:szCs w:val="28"/>
        </w:rPr>
      </w:pPr>
    </w:p>
    <w:p w:rsidR="00811C97" w:rsidRPr="00541215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7" w:name="sub_1001"/>
      <w:r w:rsidRPr="001D346C">
        <w:rPr>
          <w:szCs w:val="28"/>
        </w:rPr>
        <w:t xml:space="preserve">Настоящие Правила устанавливают порядок назначения и выплаты стипендий имени </w:t>
      </w:r>
      <w:proofErr w:type="spellStart"/>
      <w:r w:rsidR="00191C0B">
        <w:rPr>
          <w:szCs w:val="28"/>
        </w:rPr>
        <w:t>В.В.Жириновского</w:t>
      </w:r>
      <w:proofErr w:type="spellEnd"/>
      <w:r w:rsidRPr="00541215">
        <w:rPr>
          <w:szCs w:val="28"/>
        </w:rPr>
        <w:t xml:space="preserve"> (далее - стипендии).</w:t>
      </w:r>
    </w:p>
    <w:p w:rsidR="002F0703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8" w:name="sub_1002"/>
      <w:bookmarkEnd w:id="7"/>
      <w:r w:rsidRPr="001D346C">
        <w:rPr>
          <w:szCs w:val="28"/>
        </w:rPr>
        <w:t xml:space="preserve">Кандидатами на назначение стипендий </w:t>
      </w:r>
      <w:r w:rsidR="001A6914" w:rsidRPr="00541215">
        <w:rPr>
          <w:szCs w:val="28"/>
        </w:rPr>
        <w:t>(далее - кандидаты)</w:t>
      </w:r>
      <w:r w:rsidR="001A6914">
        <w:rPr>
          <w:szCs w:val="28"/>
        </w:rPr>
        <w:t xml:space="preserve"> </w:t>
      </w:r>
      <w:r w:rsidRPr="001D346C">
        <w:rPr>
          <w:szCs w:val="28"/>
        </w:rPr>
        <w:t>являются</w:t>
      </w:r>
      <w:r w:rsidR="002F0703">
        <w:rPr>
          <w:szCs w:val="28"/>
        </w:rPr>
        <w:t>:</w:t>
      </w:r>
    </w:p>
    <w:p w:rsidR="002F0703" w:rsidRDefault="00811C97" w:rsidP="002F0703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r w:rsidRPr="001D346C">
        <w:rPr>
          <w:szCs w:val="28"/>
        </w:rPr>
        <w:t xml:space="preserve">студенты (курсанты) организаций, осуществляющих образовательную деятельность (далее - организации), обучающиеся </w:t>
      </w:r>
      <w:r w:rsidR="001A6914">
        <w:rPr>
          <w:szCs w:val="28"/>
        </w:rPr>
        <w:br/>
      </w:r>
      <w:r w:rsidRPr="001D346C">
        <w:rPr>
          <w:szCs w:val="28"/>
        </w:rPr>
        <w:t>по очной форме обучения на втором и последующих курсах по имеющим государственную аккредитацию образовательным программам высшего образования - программам бакалавриата, на первом и последующих курсах по имеющим государственную аккредитацию образовательным программам высшего образо</w:t>
      </w:r>
      <w:r w:rsidR="00762A16">
        <w:rPr>
          <w:szCs w:val="28"/>
        </w:rPr>
        <w:t>вания - программам магистратуры</w:t>
      </w:r>
      <w:r w:rsidR="000F4590">
        <w:rPr>
          <w:szCs w:val="28"/>
        </w:rPr>
        <w:t xml:space="preserve">, </w:t>
      </w:r>
      <w:r w:rsidR="000F4590" w:rsidRPr="00541215">
        <w:rPr>
          <w:szCs w:val="28"/>
        </w:rPr>
        <w:t xml:space="preserve">имеющие значительные достижения в области </w:t>
      </w:r>
      <w:r w:rsidR="000F4590">
        <w:rPr>
          <w:szCs w:val="28"/>
        </w:rPr>
        <w:t>востоковедения и государственного управления</w:t>
      </w:r>
      <w:r w:rsidR="002F0703">
        <w:rPr>
          <w:szCs w:val="28"/>
        </w:rPr>
        <w:t>;</w:t>
      </w:r>
    </w:p>
    <w:p w:rsidR="00811C97" w:rsidRPr="00541215" w:rsidRDefault="00F04962" w:rsidP="00F04962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r w:rsidRPr="00F04962">
        <w:rPr>
          <w:szCs w:val="28"/>
        </w:rPr>
        <w:t>аспиранты (адъюнкты) организаций, обучающиеся по очной форме обучения по программам подготовки научных и научно-педагогических кадров в аспирантуре (адъюнктуре)</w:t>
      </w:r>
      <w:r w:rsidR="000F4590">
        <w:rPr>
          <w:szCs w:val="28"/>
        </w:rPr>
        <w:t xml:space="preserve">, </w:t>
      </w:r>
      <w:r w:rsidR="000F4590" w:rsidRPr="00541215">
        <w:rPr>
          <w:szCs w:val="28"/>
        </w:rPr>
        <w:t xml:space="preserve">имеющие значительные достижения </w:t>
      </w:r>
      <w:r w:rsidR="000F4590">
        <w:rPr>
          <w:szCs w:val="28"/>
        </w:rPr>
        <w:br/>
      </w:r>
      <w:r w:rsidR="000F4590" w:rsidRPr="00541215">
        <w:rPr>
          <w:szCs w:val="28"/>
        </w:rPr>
        <w:t>в области</w:t>
      </w:r>
      <w:r w:rsidR="000F4590">
        <w:rPr>
          <w:szCs w:val="28"/>
        </w:rPr>
        <w:t> государственного управления</w:t>
      </w:r>
      <w:r w:rsidR="00811C97" w:rsidRPr="00541215">
        <w:rPr>
          <w:szCs w:val="28"/>
        </w:rPr>
        <w:t>.</w:t>
      </w:r>
    </w:p>
    <w:p w:rsidR="00811C97" w:rsidRPr="00541215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9" w:name="sub_1003"/>
      <w:bookmarkEnd w:id="8"/>
      <w:r w:rsidRPr="001D346C">
        <w:rPr>
          <w:szCs w:val="28"/>
        </w:rPr>
        <w:t xml:space="preserve">Назначение стипендий осуществляется Министерством науки </w:t>
      </w:r>
      <w:r w:rsidR="00CB521B">
        <w:rPr>
          <w:szCs w:val="28"/>
        </w:rPr>
        <w:br/>
      </w:r>
      <w:r w:rsidRPr="001D346C">
        <w:rPr>
          <w:szCs w:val="28"/>
        </w:rPr>
        <w:t>и высшего образования Российской Федерации ежегодно по результатам конкурсного отбора на получение стипендий (далее - конкурс) на</w:t>
      </w:r>
      <w:r w:rsidR="00F04962">
        <w:rPr>
          <w:szCs w:val="28"/>
        </w:rPr>
        <w:t> </w:t>
      </w:r>
      <w:r w:rsidRPr="001D346C">
        <w:rPr>
          <w:szCs w:val="28"/>
        </w:rPr>
        <w:t>12</w:t>
      </w:r>
      <w:r w:rsidR="00F04962">
        <w:rPr>
          <w:szCs w:val="28"/>
        </w:rPr>
        <w:t> </w:t>
      </w:r>
      <w:r w:rsidRPr="001D346C">
        <w:rPr>
          <w:szCs w:val="28"/>
        </w:rPr>
        <w:t>месяцев, начиная с 1 сентября 202</w:t>
      </w:r>
      <w:r w:rsidR="00663920">
        <w:rPr>
          <w:szCs w:val="28"/>
        </w:rPr>
        <w:t>5</w:t>
      </w:r>
      <w:r w:rsidRPr="00541215">
        <w:rPr>
          <w:szCs w:val="28"/>
        </w:rPr>
        <w:t xml:space="preserve"> г.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10" w:name="sub_1004"/>
      <w:bookmarkEnd w:id="9"/>
      <w:r w:rsidRPr="001D346C">
        <w:rPr>
          <w:szCs w:val="28"/>
        </w:rPr>
        <w:t>Министерство науки и высшего образования Российской Федерации: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11" w:name="sub_1041"/>
      <w:bookmarkEnd w:id="10"/>
      <w:r w:rsidRPr="001D346C">
        <w:rPr>
          <w:szCs w:val="28"/>
        </w:rPr>
        <w:t>принимает решение о проведении конкурса;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12" w:name="sub_1042"/>
      <w:bookmarkEnd w:id="11"/>
      <w:proofErr w:type="spellStart"/>
      <w:r w:rsidRPr="001D346C">
        <w:rPr>
          <w:szCs w:val="28"/>
        </w:rPr>
        <w:t>создает</w:t>
      </w:r>
      <w:proofErr w:type="spellEnd"/>
      <w:r w:rsidRPr="001D346C">
        <w:rPr>
          <w:szCs w:val="28"/>
        </w:rPr>
        <w:t xml:space="preserve"> комиссию по проведению конкурса (далее - конкурсная комиссия), утверждает состав конкурсной комиссии</w:t>
      </w:r>
      <w:r w:rsidR="001A6914">
        <w:rPr>
          <w:szCs w:val="28"/>
        </w:rPr>
        <w:t xml:space="preserve">. Конкурсная комиссия </w:t>
      </w:r>
      <w:proofErr w:type="spellStart"/>
      <w:r w:rsidR="001A6914">
        <w:rPr>
          <w:szCs w:val="28"/>
        </w:rPr>
        <w:lastRenderedPageBreak/>
        <w:t>осуществляе</w:t>
      </w:r>
      <w:proofErr w:type="spellEnd"/>
      <w:r w:rsidR="001A6914">
        <w:rPr>
          <w:szCs w:val="28"/>
        </w:rPr>
        <w:t xml:space="preserve"> свою деятельность в соответствии с регламентом согласно приложению к настоящим Правилам</w:t>
      </w:r>
      <w:r w:rsidRPr="00541215">
        <w:rPr>
          <w:szCs w:val="28"/>
        </w:rPr>
        <w:t>. Состав кон</w:t>
      </w:r>
      <w:r w:rsidRPr="001D346C">
        <w:rPr>
          <w:szCs w:val="28"/>
        </w:rPr>
        <w:t xml:space="preserve">курсной комиссии формируется в том числе из представителей Министерства науки и высшего образования Российской Федерации, организаций и </w:t>
      </w:r>
      <w:proofErr w:type="spellStart"/>
      <w:r w:rsidRPr="001D346C">
        <w:rPr>
          <w:szCs w:val="28"/>
        </w:rPr>
        <w:t>приглашенных</w:t>
      </w:r>
      <w:proofErr w:type="spellEnd"/>
      <w:r w:rsidRPr="001D346C">
        <w:rPr>
          <w:szCs w:val="28"/>
        </w:rPr>
        <w:t xml:space="preserve"> экспертов;</w:t>
      </w:r>
    </w:p>
    <w:p w:rsidR="00811C97" w:rsidRPr="00541215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13" w:name="sub_1044"/>
      <w:bookmarkEnd w:id="12"/>
      <w:r w:rsidRPr="001D346C">
        <w:rPr>
          <w:szCs w:val="28"/>
        </w:rPr>
        <w:t xml:space="preserve">размещает на официальном сайте Министерства науки и высшего образования Российской Федерации в информационно-телекоммуникационной сети "Интернет" объявление о проведении конкурса, а также информацию об итогах его проведения. В объявлении </w:t>
      </w:r>
      <w:r w:rsidR="001A6914">
        <w:rPr>
          <w:szCs w:val="28"/>
        </w:rPr>
        <w:br/>
      </w:r>
      <w:r w:rsidRPr="001D346C">
        <w:rPr>
          <w:szCs w:val="28"/>
        </w:rPr>
        <w:t xml:space="preserve">о проведении конкурса указываются в том числе сроки и порядок проведения конкурса, а также место, срок и порядок представления документов, предусмотренных </w:t>
      </w:r>
      <w:hyperlink w:anchor="sub_1007" w:history="1">
        <w:r w:rsidRPr="001D346C">
          <w:rPr>
            <w:szCs w:val="28"/>
          </w:rPr>
          <w:t xml:space="preserve">пунктом </w:t>
        </w:r>
      </w:hyperlink>
      <w:r w:rsidR="005A3A7E">
        <w:rPr>
          <w:szCs w:val="28"/>
        </w:rPr>
        <w:fldChar w:fldCharType="begin"/>
      </w:r>
      <w:r w:rsidR="005A3A7E">
        <w:rPr>
          <w:szCs w:val="28"/>
        </w:rPr>
        <w:instrText xml:space="preserve"> REF _Ref182907267 \r \h </w:instrText>
      </w:r>
      <w:r w:rsidR="005A3A7E">
        <w:rPr>
          <w:szCs w:val="28"/>
        </w:rPr>
      </w:r>
      <w:r w:rsidR="005A3A7E">
        <w:rPr>
          <w:szCs w:val="28"/>
        </w:rPr>
        <w:fldChar w:fldCharType="separate"/>
      </w:r>
      <w:r w:rsidR="00CB521B">
        <w:rPr>
          <w:szCs w:val="28"/>
        </w:rPr>
        <w:t>9</w:t>
      </w:r>
      <w:r w:rsidR="005A3A7E">
        <w:rPr>
          <w:szCs w:val="28"/>
        </w:rPr>
        <w:fldChar w:fldCharType="end"/>
      </w:r>
      <w:r w:rsidRPr="00541215">
        <w:rPr>
          <w:szCs w:val="28"/>
        </w:rPr>
        <w:t xml:space="preserve"> настоящих Правил</w:t>
      </w:r>
      <w:r w:rsidR="005A3A7E">
        <w:rPr>
          <w:szCs w:val="28"/>
        </w:rPr>
        <w:t>, числовые значения критериев назначения стипендии (далее - критерии)</w:t>
      </w:r>
      <w:r w:rsidRPr="00541215">
        <w:rPr>
          <w:szCs w:val="28"/>
        </w:rPr>
        <w:t>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14" w:name="sub_1005"/>
      <w:bookmarkEnd w:id="13"/>
      <w:r w:rsidRPr="001D346C">
        <w:rPr>
          <w:szCs w:val="28"/>
        </w:rPr>
        <w:t xml:space="preserve">Кандидаты выдвигаются </w:t>
      </w:r>
      <w:proofErr w:type="spellStart"/>
      <w:r w:rsidRPr="001D346C">
        <w:rPr>
          <w:szCs w:val="28"/>
        </w:rPr>
        <w:t>учеными</w:t>
      </w:r>
      <w:proofErr w:type="spellEnd"/>
      <w:r w:rsidRPr="001D346C">
        <w:rPr>
          <w:szCs w:val="28"/>
        </w:rPr>
        <w:t xml:space="preserve"> (научными, научно-техническими) советами организаций.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15" w:name="sub_1006"/>
      <w:bookmarkEnd w:id="14"/>
      <w:r w:rsidRPr="001D346C">
        <w:rPr>
          <w:szCs w:val="28"/>
        </w:rPr>
        <w:t>Кандидаты должны соответствовать следующим требованиям:</w:t>
      </w:r>
    </w:p>
    <w:p w:rsidR="00811C97" w:rsidRPr="00541215" w:rsidRDefault="00A25060" w:rsidP="00DA42E9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16" w:name="sub_1061"/>
      <w:bookmarkEnd w:id="15"/>
      <w:r w:rsidRPr="00A25060">
        <w:rPr>
          <w:szCs w:val="28"/>
        </w:rPr>
        <w:t>обучение по образовательным программам высшего образования по направлениям подготовки "Востоковеде</w:t>
      </w:r>
      <w:r>
        <w:rPr>
          <w:szCs w:val="28"/>
        </w:rPr>
        <w:t>ние и африканистика</w:t>
      </w:r>
      <w:r w:rsidRPr="00A25060">
        <w:rPr>
          <w:szCs w:val="28"/>
        </w:rPr>
        <w:t>"</w:t>
      </w:r>
      <w:r w:rsidR="00DA42E9">
        <w:rPr>
          <w:szCs w:val="28"/>
        </w:rPr>
        <w:t xml:space="preserve"> или </w:t>
      </w:r>
      <w:r w:rsidRPr="00A25060">
        <w:rPr>
          <w:szCs w:val="28"/>
        </w:rPr>
        <w:t>"</w:t>
      </w:r>
      <w:r w:rsidR="00E17ABA" w:rsidRPr="00E17ABA">
        <w:rPr>
          <w:szCs w:val="28"/>
        </w:rPr>
        <w:t>Государстве</w:t>
      </w:r>
      <w:r w:rsidR="00E17ABA">
        <w:rPr>
          <w:szCs w:val="28"/>
        </w:rPr>
        <w:t>нное и муниципальное управление</w:t>
      </w:r>
      <w:r w:rsidRPr="00A25060">
        <w:rPr>
          <w:szCs w:val="28"/>
        </w:rPr>
        <w:t xml:space="preserve">", либо по программам подготовки научных и научно-педагогических кадров в аспирантуре (адъюнктуре) </w:t>
      </w:r>
      <w:r w:rsidR="00DA42E9">
        <w:rPr>
          <w:szCs w:val="28"/>
        </w:rPr>
        <w:t>п</w:t>
      </w:r>
      <w:r w:rsidRPr="00A25060">
        <w:rPr>
          <w:szCs w:val="28"/>
        </w:rPr>
        <w:t xml:space="preserve">о научным специальностям </w:t>
      </w:r>
      <w:r>
        <w:rPr>
          <w:szCs w:val="28"/>
        </w:rPr>
        <w:t>"</w:t>
      </w:r>
      <w:r w:rsidR="00E17ABA" w:rsidRPr="00E17ABA">
        <w:rPr>
          <w:szCs w:val="28"/>
        </w:rPr>
        <w:t xml:space="preserve">Государственное </w:t>
      </w:r>
      <w:r w:rsidR="00DA42E9">
        <w:rPr>
          <w:szCs w:val="28"/>
        </w:rPr>
        <w:br/>
      </w:r>
      <w:r w:rsidR="00E17ABA" w:rsidRPr="00E17ABA">
        <w:rPr>
          <w:szCs w:val="28"/>
        </w:rPr>
        <w:t>и муниципальное управление</w:t>
      </w:r>
      <w:r>
        <w:rPr>
          <w:szCs w:val="28"/>
        </w:rPr>
        <w:t>"</w:t>
      </w:r>
      <w:r w:rsidR="00DA42E9">
        <w:rPr>
          <w:szCs w:val="28"/>
        </w:rPr>
        <w:t xml:space="preserve"> или "</w:t>
      </w:r>
      <w:r w:rsidR="00DA42E9" w:rsidRPr="00DA42E9">
        <w:rPr>
          <w:szCs w:val="28"/>
        </w:rPr>
        <w:t xml:space="preserve">Государственное управление </w:t>
      </w:r>
      <w:r w:rsidR="00DA42E9">
        <w:rPr>
          <w:szCs w:val="28"/>
        </w:rPr>
        <w:br/>
      </w:r>
      <w:r w:rsidR="00DA42E9" w:rsidRPr="00DA42E9">
        <w:rPr>
          <w:szCs w:val="28"/>
        </w:rPr>
        <w:t xml:space="preserve">и отраслевые политики </w:t>
      </w:r>
      <w:r w:rsidR="00DA42E9">
        <w:rPr>
          <w:szCs w:val="28"/>
        </w:rPr>
        <w:t>"</w:t>
      </w:r>
      <w:r w:rsidR="00811C97" w:rsidRPr="00541215">
        <w:rPr>
          <w:szCs w:val="28"/>
        </w:rPr>
        <w:t>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17" w:name="sub_1062"/>
      <w:bookmarkEnd w:id="16"/>
      <w:r w:rsidRPr="001D346C">
        <w:rPr>
          <w:szCs w:val="28"/>
        </w:rPr>
        <w:t xml:space="preserve">отсутствие по результатам промежуточных аттестаций оценок "удовлетворительно", полученных с 1 </w:t>
      </w:r>
      <w:r w:rsidR="005A3A7E">
        <w:rPr>
          <w:szCs w:val="28"/>
        </w:rPr>
        <w:t>апреля</w:t>
      </w:r>
      <w:r w:rsidRPr="001D346C">
        <w:rPr>
          <w:szCs w:val="28"/>
        </w:rPr>
        <w:t xml:space="preserve"> года, предшествующего году, в котором назначаются стипендии, до 28 </w:t>
      </w:r>
      <w:r w:rsidR="005A3A7E">
        <w:rPr>
          <w:szCs w:val="28"/>
        </w:rPr>
        <w:t>марта</w:t>
      </w:r>
      <w:r w:rsidRPr="001D346C">
        <w:rPr>
          <w:szCs w:val="28"/>
        </w:rPr>
        <w:t xml:space="preserve"> года, в котором назначаются стипендии (далее - конкурсный период), и отсутствие академической задолженности за весь период обучения;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18" w:name="sub_1063"/>
      <w:bookmarkEnd w:id="17"/>
      <w:r w:rsidRPr="001D346C">
        <w:rPr>
          <w:szCs w:val="28"/>
        </w:rPr>
        <w:t>для кандидатов, обучающихся на первом курсе по образовательным программам высшего образования - программам магистратуры, - отсутствие оценок "удовлетворительно" по результатам государственной итоговой аттестации по образовательным программам высшего образования (государственный экзамен и (или) защита выпускной квалификационной работы);</w:t>
      </w:r>
    </w:p>
    <w:p w:rsidR="00811C97" w:rsidRPr="00EF0697" w:rsidRDefault="00EF0697" w:rsidP="0043024B">
      <w:pPr>
        <w:pStyle w:val="ac"/>
        <w:numPr>
          <w:ilvl w:val="0"/>
          <w:numId w:val="4"/>
        </w:numPr>
        <w:spacing w:line="360" w:lineRule="exact"/>
        <w:jc w:val="both"/>
        <w:rPr>
          <w:szCs w:val="28"/>
        </w:rPr>
      </w:pPr>
      <w:bookmarkStart w:id="19" w:name="_Ref178672616"/>
      <w:bookmarkStart w:id="20" w:name="_Ref182907802"/>
      <w:bookmarkStart w:id="21" w:name="sub_1064"/>
      <w:bookmarkEnd w:id="18"/>
      <w:r w:rsidRPr="00DA0F22">
        <w:t>О</w:t>
      </w:r>
      <w:r w:rsidRPr="0003561C">
        <w:t>пределени</w:t>
      </w:r>
      <w:r w:rsidRPr="00DA0F22">
        <w:t>е</w:t>
      </w:r>
      <w:r w:rsidRPr="0003561C">
        <w:t xml:space="preserve"> победителей конкурса</w:t>
      </w:r>
      <w:r w:rsidRPr="00DA0F22">
        <w:t xml:space="preserve"> осуществляется при условии</w:t>
      </w:r>
      <w:r w:rsidRPr="0003561C">
        <w:t xml:space="preserve"> достижени</w:t>
      </w:r>
      <w:r w:rsidRPr="00DA0F22">
        <w:t xml:space="preserve">я </w:t>
      </w:r>
      <w:r w:rsidRPr="0003561C">
        <w:t xml:space="preserve">кандидатами в течение конкурсного периода одного и более результатов в научно-исследовательской или научно-практической </w:t>
      </w:r>
      <w:r w:rsidRPr="0003561C">
        <w:lastRenderedPageBreak/>
        <w:t>деятельности</w:t>
      </w:r>
      <w:r w:rsidRPr="00DA0F22">
        <w:t xml:space="preserve"> </w:t>
      </w:r>
      <w:r w:rsidRPr="00EF0697">
        <w:rPr>
          <w:szCs w:val="28"/>
        </w:rPr>
        <w:t xml:space="preserve">в области </w:t>
      </w:r>
      <w:r w:rsidR="00C14E86">
        <w:rPr>
          <w:szCs w:val="28"/>
        </w:rPr>
        <w:t>востоковедения и (или) государственного управления</w:t>
      </w:r>
      <w:r w:rsidRPr="00DA0F22">
        <w:t xml:space="preserve"> по следующим критериям</w:t>
      </w:r>
      <w:bookmarkEnd w:id="19"/>
      <w:r w:rsidR="00811C97" w:rsidRPr="00EF0697">
        <w:rPr>
          <w:szCs w:val="28"/>
        </w:rPr>
        <w:t>:</w:t>
      </w:r>
      <w:bookmarkEnd w:id="20"/>
    </w:p>
    <w:p w:rsidR="00811C97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22" w:name="sub_10642"/>
      <w:bookmarkEnd w:id="21"/>
      <w:r w:rsidRPr="001D346C">
        <w:rPr>
          <w:szCs w:val="28"/>
        </w:rPr>
        <w:t>наличие у кандидата по результатам исследований и разработок публикации в рецензируемых научных изданиях и материалах конференций</w:t>
      </w:r>
      <w:r w:rsidR="00EF0697">
        <w:rPr>
          <w:szCs w:val="28"/>
        </w:rPr>
        <w:t>:</w:t>
      </w:r>
    </w:p>
    <w:p w:rsidR="00A65084" w:rsidRDefault="00A65084" w:rsidP="0043024B">
      <w:pPr>
        <w:numPr>
          <w:ilvl w:val="2"/>
          <w:numId w:val="4"/>
        </w:numPr>
        <w:spacing w:line="360" w:lineRule="exact"/>
        <w:jc w:val="both"/>
      </w:pPr>
      <w:r w:rsidRPr="00641470">
        <w:t>индексируем</w:t>
      </w:r>
      <w:r>
        <w:t xml:space="preserve">ых </w:t>
      </w:r>
      <w:r w:rsidRPr="00641470">
        <w:t>в </w:t>
      </w:r>
      <w:r w:rsidR="00C14E86">
        <w:t>"Белом списке"</w:t>
      </w:r>
      <w:r>
        <w:t>;</w:t>
      </w:r>
    </w:p>
    <w:p w:rsidR="00A65084" w:rsidRDefault="00A65084" w:rsidP="0043024B">
      <w:pPr>
        <w:numPr>
          <w:ilvl w:val="2"/>
          <w:numId w:val="4"/>
        </w:numPr>
        <w:spacing w:line="360" w:lineRule="exact"/>
        <w:jc w:val="both"/>
      </w:pPr>
      <w:r w:rsidRPr="00CA5FBA">
        <w:t>входящ</w:t>
      </w:r>
      <w:r>
        <w:t>их</w:t>
      </w:r>
      <w:r w:rsidRPr="00CA5FBA">
        <w:t xml:space="preserve"> в перечень рецензируемых научных изданий, в которых должны быть опубликованы основные научные результаты диссертаций на соискание </w:t>
      </w:r>
      <w:proofErr w:type="spellStart"/>
      <w:r w:rsidRPr="00CA5FBA">
        <w:t>ученой</w:t>
      </w:r>
      <w:proofErr w:type="spellEnd"/>
      <w:r w:rsidRPr="00CA5FBA">
        <w:t xml:space="preserve"> степени кандидата наук, на соискание </w:t>
      </w:r>
      <w:proofErr w:type="spellStart"/>
      <w:r w:rsidRPr="00CA5FBA">
        <w:t>ученой</w:t>
      </w:r>
      <w:proofErr w:type="spellEnd"/>
      <w:r w:rsidRPr="00CA5FBA">
        <w:t xml:space="preserve"> степени доктора наук</w:t>
      </w:r>
      <w:r>
        <w:t>;</w:t>
      </w:r>
    </w:p>
    <w:p w:rsidR="00EF0697" w:rsidRDefault="00A65084" w:rsidP="0043024B">
      <w:pPr>
        <w:numPr>
          <w:ilvl w:val="2"/>
          <w:numId w:val="4"/>
        </w:numPr>
        <w:spacing w:line="360" w:lineRule="exact"/>
        <w:jc w:val="both"/>
      </w:pPr>
      <w:r>
        <w:t xml:space="preserve">издаваемых федеральными государственными образовательными организациями высшего образования и научными организациями </w:t>
      </w:r>
      <w:r>
        <w:br/>
        <w:t>или федеральными органами исполнительной власти;</w:t>
      </w:r>
    </w:p>
    <w:p w:rsidR="00A65084" w:rsidRPr="00A65084" w:rsidRDefault="00A65084" w:rsidP="0043024B">
      <w:pPr>
        <w:numPr>
          <w:ilvl w:val="1"/>
          <w:numId w:val="4"/>
        </w:numPr>
        <w:spacing w:line="360" w:lineRule="exact"/>
        <w:jc w:val="both"/>
      </w:pPr>
      <w:r w:rsidRPr="00E076F9">
        <w:t>наличие международной</w:t>
      </w:r>
      <w:r>
        <w:t xml:space="preserve"> или </w:t>
      </w:r>
      <w:r w:rsidRPr="00E076F9">
        <w:t xml:space="preserve">всероссийской награды (приза) </w:t>
      </w:r>
      <w:r>
        <w:br/>
      </w:r>
      <w:r w:rsidRPr="00E076F9">
        <w:t>за результаты научной деятельности</w:t>
      </w:r>
      <w:r>
        <w:t>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23" w:name="sub_10643"/>
      <w:bookmarkEnd w:id="22"/>
      <w:r w:rsidRPr="001D346C">
        <w:rPr>
          <w:szCs w:val="28"/>
        </w:rPr>
        <w:t>получение кандидатом гранта на выполнение научно-исследовательской</w:t>
      </w:r>
      <w:r w:rsidR="00A65084">
        <w:rPr>
          <w:szCs w:val="28"/>
        </w:rPr>
        <w:t xml:space="preserve"> или опытно-конструкторской</w:t>
      </w:r>
      <w:r w:rsidRPr="001D346C">
        <w:rPr>
          <w:szCs w:val="28"/>
        </w:rPr>
        <w:t xml:space="preserve"> работы;</w:t>
      </w:r>
    </w:p>
    <w:p w:rsidR="00811C97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24" w:name="sub_10644"/>
      <w:bookmarkEnd w:id="23"/>
      <w:r w:rsidRPr="001D346C">
        <w:rPr>
          <w:szCs w:val="28"/>
        </w:rPr>
        <w:t>признание кандидата победителем международно</w:t>
      </w:r>
      <w:r w:rsidR="00A65084">
        <w:rPr>
          <w:szCs w:val="28"/>
        </w:rPr>
        <w:t>го</w:t>
      </w:r>
      <w:r w:rsidRPr="001D346C">
        <w:rPr>
          <w:szCs w:val="28"/>
        </w:rPr>
        <w:t xml:space="preserve"> </w:t>
      </w:r>
      <w:r w:rsidR="00A65084">
        <w:rPr>
          <w:szCs w:val="28"/>
        </w:rPr>
        <w:br/>
      </w:r>
      <w:r w:rsidRPr="001D346C">
        <w:rPr>
          <w:szCs w:val="28"/>
        </w:rPr>
        <w:t>или всероссийско</w:t>
      </w:r>
      <w:r w:rsidR="00A65084">
        <w:rPr>
          <w:szCs w:val="28"/>
        </w:rPr>
        <w:t>го</w:t>
      </w:r>
      <w:r w:rsidRPr="001D346C">
        <w:rPr>
          <w:szCs w:val="28"/>
        </w:rPr>
        <w:t xml:space="preserve"> конкурсного мероприятия.</w:t>
      </w:r>
    </w:p>
    <w:p w:rsidR="003A3940" w:rsidRPr="001D346C" w:rsidRDefault="003A3940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r>
        <w:rPr>
          <w:szCs w:val="28"/>
        </w:rPr>
        <w:t xml:space="preserve">Конкурсная комиссия </w:t>
      </w:r>
      <w:r w:rsidRPr="00C708C5">
        <w:rPr>
          <w:szCs w:val="28"/>
        </w:rPr>
        <w:t>не позднее 3 рабочих дней</w:t>
      </w:r>
      <w:r w:rsidR="00271F62">
        <w:rPr>
          <w:szCs w:val="28"/>
        </w:rPr>
        <w:t xml:space="preserve"> </w:t>
      </w:r>
      <w:r w:rsidR="00EC57D3">
        <w:rPr>
          <w:szCs w:val="28"/>
        </w:rPr>
        <w:t>до</w:t>
      </w:r>
      <w:r w:rsidR="00A35318">
        <w:rPr>
          <w:szCs w:val="28"/>
        </w:rPr>
        <w:t xml:space="preserve"> опубликования объявления о проведении конкурса в </w:t>
      </w:r>
      <w:proofErr w:type="spellStart"/>
      <w:r w:rsidR="00A35318">
        <w:rPr>
          <w:szCs w:val="28"/>
        </w:rPr>
        <w:t>соотсветстви</w:t>
      </w:r>
      <w:r w:rsidR="00271F62">
        <w:rPr>
          <w:szCs w:val="28"/>
        </w:rPr>
        <w:t>и</w:t>
      </w:r>
      <w:proofErr w:type="spellEnd"/>
      <w:r w:rsidR="00271F62">
        <w:rPr>
          <w:szCs w:val="28"/>
        </w:rPr>
        <w:t xml:space="preserve"> с подпунктом "в"</w:t>
      </w:r>
      <w:r w:rsidR="00A35318">
        <w:rPr>
          <w:szCs w:val="28"/>
        </w:rPr>
        <w:t xml:space="preserve"> пункта 4 настоящих Правил </w:t>
      </w:r>
      <w:r>
        <w:rPr>
          <w:szCs w:val="28"/>
        </w:rPr>
        <w:t xml:space="preserve">устанавливает числовые значения критериев, </w:t>
      </w:r>
      <w:r w:rsidR="007F7325">
        <w:rPr>
          <w:szCs w:val="28"/>
        </w:rPr>
        <w:t>указанных в</w:t>
      </w:r>
      <w:r>
        <w:rPr>
          <w:szCs w:val="28"/>
        </w:rPr>
        <w:t xml:space="preserve"> пункт</w:t>
      </w:r>
      <w:r w:rsidR="007F7325">
        <w:rPr>
          <w:szCs w:val="28"/>
        </w:rPr>
        <w:t>е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REF _Ref182907802 \r \h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t>7</w:t>
      </w:r>
      <w:r>
        <w:rPr>
          <w:szCs w:val="28"/>
        </w:rPr>
        <w:fldChar w:fldCharType="end"/>
      </w:r>
      <w:r>
        <w:rPr>
          <w:szCs w:val="28"/>
        </w:rPr>
        <w:t xml:space="preserve"> настоящих Правил.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25" w:name="_Ref182907267"/>
      <w:bookmarkStart w:id="26" w:name="sub_1007"/>
      <w:bookmarkEnd w:id="24"/>
      <w:r w:rsidRPr="001D346C">
        <w:rPr>
          <w:szCs w:val="28"/>
        </w:rPr>
        <w:t xml:space="preserve">Организации, в которых обучаются кандидаты, представляют </w:t>
      </w:r>
      <w:r w:rsidR="003A3940">
        <w:rPr>
          <w:szCs w:val="28"/>
        </w:rPr>
        <w:br/>
      </w:r>
      <w:r w:rsidRPr="001D346C">
        <w:rPr>
          <w:szCs w:val="28"/>
        </w:rPr>
        <w:t>в Министерство науки и высшего образования Российской Федерации следующие документы:</w:t>
      </w:r>
      <w:bookmarkEnd w:id="25"/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27" w:name="sub_1071"/>
      <w:bookmarkEnd w:id="26"/>
      <w:r w:rsidRPr="001D346C">
        <w:rPr>
          <w:szCs w:val="28"/>
        </w:rPr>
        <w:t>сопроводительное письмо, подписанное руководителем организации (лицом, уполномоченным на подписание сопроводительного письма, с приложением копий документов, подтверждающих полномочия такого лица);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28" w:name="sub_1072"/>
      <w:bookmarkEnd w:id="27"/>
      <w:r w:rsidRPr="001D346C">
        <w:rPr>
          <w:szCs w:val="28"/>
        </w:rPr>
        <w:t xml:space="preserve">выписка из протокола заседания </w:t>
      </w:r>
      <w:proofErr w:type="spellStart"/>
      <w:r w:rsidRPr="001D346C">
        <w:rPr>
          <w:szCs w:val="28"/>
        </w:rPr>
        <w:t>ученого</w:t>
      </w:r>
      <w:proofErr w:type="spellEnd"/>
      <w:r w:rsidRPr="001D346C">
        <w:rPr>
          <w:szCs w:val="28"/>
        </w:rPr>
        <w:t xml:space="preserve"> (научного, научно-технического) совета организации, подтверждающая выдвижение кандидата;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29" w:name="sub_1073"/>
      <w:bookmarkEnd w:id="28"/>
      <w:r w:rsidRPr="001D346C">
        <w:rPr>
          <w:szCs w:val="28"/>
        </w:rPr>
        <w:t xml:space="preserve">документ, подтверждающий успеваемость кандидата </w:t>
      </w:r>
      <w:r w:rsidR="007F7325">
        <w:rPr>
          <w:szCs w:val="28"/>
        </w:rPr>
        <w:br/>
      </w:r>
      <w:r w:rsidRPr="001D346C">
        <w:rPr>
          <w:szCs w:val="28"/>
        </w:rPr>
        <w:t xml:space="preserve">за конкурсный период и отсутствие академической задолженности за весь период обучения, подписанный руководителем организации (лицом, уполномоченным на подписание указанного документа, с приложением </w:t>
      </w:r>
      <w:r w:rsidRPr="001D346C">
        <w:rPr>
          <w:szCs w:val="28"/>
        </w:rPr>
        <w:lastRenderedPageBreak/>
        <w:t xml:space="preserve">копий документов, подтверждающих полномочия такого лица), </w:t>
      </w:r>
      <w:r w:rsidR="007F7325">
        <w:rPr>
          <w:szCs w:val="28"/>
        </w:rPr>
        <w:br/>
      </w:r>
      <w:r w:rsidRPr="001D346C">
        <w:rPr>
          <w:szCs w:val="28"/>
        </w:rPr>
        <w:t>или заверенная им копия такого документа;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30" w:name="sub_1074"/>
      <w:bookmarkEnd w:id="29"/>
      <w:r w:rsidRPr="001D346C">
        <w:rPr>
          <w:szCs w:val="28"/>
        </w:rPr>
        <w:t>для кандидатов, обучающихся на первом курсе по образовательным программам высшего образования - программам магистратуры, - копия документа об образовании и о квалификации (диплом бакалавра, диплом специалиста), подтверждающего отсутствие в приложении к нему по результатам государственной итоговой аттестации по образовательным программам высшего образования (государственный экзамен и (или) защита выпускной квалификационной работы) оценок "удовлетворительно", заверенная руководителем организации (лицом, уполномоченным на заверение указанной копии, с приложением копий документов, подтверждающих полномочия такого лица);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31" w:name="sub_1075"/>
      <w:bookmarkEnd w:id="30"/>
      <w:r w:rsidRPr="001D346C">
        <w:rPr>
          <w:szCs w:val="28"/>
        </w:rPr>
        <w:t xml:space="preserve">копии документов, подтверждающих результаты кандидата, предусмотренные </w:t>
      </w:r>
      <w:hyperlink w:anchor="sub_1064" w:history="1">
        <w:r w:rsidRPr="001D346C">
          <w:rPr>
            <w:szCs w:val="28"/>
          </w:rPr>
          <w:t xml:space="preserve">пунктом </w:t>
        </w:r>
      </w:hyperlink>
      <w:r w:rsidR="007F7325">
        <w:rPr>
          <w:szCs w:val="28"/>
        </w:rPr>
        <w:fldChar w:fldCharType="begin"/>
      </w:r>
      <w:r w:rsidR="007F7325">
        <w:rPr>
          <w:szCs w:val="28"/>
        </w:rPr>
        <w:instrText xml:space="preserve"> REF _Ref182907802 \r \h </w:instrText>
      </w:r>
      <w:r w:rsidR="007F7325">
        <w:rPr>
          <w:szCs w:val="28"/>
        </w:rPr>
      </w:r>
      <w:r w:rsidR="007F7325">
        <w:rPr>
          <w:szCs w:val="28"/>
        </w:rPr>
        <w:fldChar w:fldCharType="separate"/>
      </w:r>
      <w:r w:rsidR="007F7325">
        <w:rPr>
          <w:szCs w:val="28"/>
        </w:rPr>
        <w:t>7</w:t>
      </w:r>
      <w:r w:rsidR="007F7325">
        <w:rPr>
          <w:szCs w:val="28"/>
        </w:rPr>
        <w:fldChar w:fldCharType="end"/>
      </w:r>
      <w:r w:rsidRPr="00541215">
        <w:rPr>
          <w:szCs w:val="28"/>
        </w:rPr>
        <w:t xml:space="preserve"> настоящих Правил, заверенные руководителем организации (лицом, уполномоченным на </w:t>
      </w:r>
      <w:r w:rsidRPr="001D346C">
        <w:rPr>
          <w:szCs w:val="28"/>
        </w:rPr>
        <w:t>заверение указанных копий документов, с приложением копий документов, подтверждающих полномочия такого лица).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32" w:name="sub_1008"/>
      <w:bookmarkEnd w:id="31"/>
      <w:r w:rsidRPr="001D346C">
        <w:rPr>
          <w:szCs w:val="28"/>
        </w:rPr>
        <w:t xml:space="preserve">Конкурсная комиссия проводит экспертизу представленных организациями документов, указанных в </w:t>
      </w:r>
      <w:hyperlink w:anchor="sub_1007" w:history="1">
        <w:r w:rsidRPr="001D346C">
          <w:rPr>
            <w:szCs w:val="28"/>
          </w:rPr>
          <w:t xml:space="preserve">пункте </w:t>
        </w:r>
      </w:hyperlink>
      <w:r w:rsidR="007F7325">
        <w:rPr>
          <w:szCs w:val="28"/>
        </w:rPr>
        <w:fldChar w:fldCharType="begin"/>
      </w:r>
      <w:r w:rsidR="007F7325">
        <w:rPr>
          <w:szCs w:val="28"/>
        </w:rPr>
        <w:instrText xml:space="preserve"> REF _Ref182907267 \r \h </w:instrText>
      </w:r>
      <w:r w:rsidR="007F7325">
        <w:rPr>
          <w:szCs w:val="28"/>
        </w:rPr>
      </w:r>
      <w:r w:rsidR="007F7325">
        <w:rPr>
          <w:szCs w:val="28"/>
        </w:rPr>
        <w:fldChar w:fldCharType="separate"/>
      </w:r>
      <w:r w:rsidR="007F7325">
        <w:rPr>
          <w:szCs w:val="28"/>
        </w:rPr>
        <w:t>9</w:t>
      </w:r>
      <w:r w:rsidR="007F7325">
        <w:rPr>
          <w:szCs w:val="28"/>
        </w:rPr>
        <w:fldChar w:fldCharType="end"/>
      </w:r>
      <w:r w:rsidRPr="00541215">
        <w:rPr>
          <w:szCs w:val="28"/>
        </w:rPr>
        <w:t xml:space="preserve"> настоящих Правил, </w:t>
      </w:r>
      <w:r w:rsidR="007F7325">
        <w:rPr>
          <w:szCs w:val="28"/>
        </w:rPr>
        <w:br/>
      </w:r>
      <w:r w:rsidRPr="00541215">
        <w:rPr>
          <w:szCs w:val="28"/>
        </w:rPr>
        <w:t xml:space="preserve">в соответствии с </w:t>
      </w:r>
      <w:hyperlink r:id="rId9" w:history="1">
        <w:r w:rsidRPr="001D346C">
          <w:rPr>
            <w:szCs w:val="28"/>
          </w:rPr>
          <w:t>критериями</w:t>
        </w:r>
      </w:hyperlink>
      <w:r w:rsidRPr="00541215">
        <w:rPr>
          <w:szCs w:val="28"/>
        </w:rPr>
        <w:t xml:space="preserve"> </w:t>
      </w:r>
      <w:r w:rsidR="007F7325">
        <w:rPr>
          <w:szCs w:val="28"/>
        </w:rPr>
        <w:t>и числовыми значениями критериев</w:t>
      </w:r>
      <w:r w:rsidRPr="00541215">
        <w:rPr>
          <w:szCs w:val="28"/>
        </w:rPr>
        <w:t xml:space="preserve"> </w:t>
      </w:r>
      <w:r w:rsidR="007F7325">
        <w:rPr>
          <w:szCs w:val="28"/>
        </w:rPr>
        <w:br/>
      </w:r>
      <w:r w:rsidRPr="00541215">
        <w:rPr>
          <w:szCs w:val="28"/>
        </w:rPr>
        <w:t>и направляет в Министерство науки и высшего образования Российской Федерации не позднее 15 рабочих дней со дня представления указанных документов протокол заседания конкурсной комиссии по вопросу определения победителей конкурса.</w:t>
      </w:r>
    </w:p>
    <w:p w:rsidR="00811C97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33" w:name="sub_1009"/>
      <w:bookmarkEnd w:id="32"/>
      <w:r w:rsidRPr="001D346C">
        <w:rPr>
          <w:szCs w:val="28"/>
        </w:rPr>
        <w:t xml:space="preserve">Министерство науки и высшего образования Российской Федерации в соответствии с протоколом заседания конкурсной комиссии </w:t>
      </w:r>
      <w:r w:rsidR="007F7325">
        <w:rPr>
          <w:szCs w:val="28"/>
        </w:rPr>
        <w:br/>
      </w:r>
      <w:r w:rsidRPr="001D346C">
        <w:rPr>
          <w:szCs w:val="28"/>
        </w:rPr>
        <w:t xml:space="preserve">по вопросу определения победителей конкурса </w:t>
      </w:r>
      <w:proofErr w:type="spellStart"/>
      <w:r w:rsidRPr="001D346C">
        <w:rPr>
          <w:szCs w:val="28"/>
        </w:rPr>
        <w:t>издает</w:t>
      </w:r>
      <w:proofErr w:type="spellEnd"/>
      <w:r w:rsidRPr="001D346C">
        <w:rPr>
          <w:szCs w:val="28"/>
        </w:rPr>
        <w:t xml:space="preserve"> приказ о назначении стипендий победителям конкурса в течение 15 рабочих дней со дня подписания указанного протокола. Приказ о назначении стипендий победителям конкурса в 3-дневный срок со дня его издания размещается на официальном сайте Министерства науки и высшего образования Российской Федерации в информационно-телекоммуникационной сети "Интернет".</w:t>
      </w:r>
    </w:p>
    <w:p w:rsidR="005D4582" w:rsidRPr="005D4582" w:rsidRDefault="005D4582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t xml:space="preserve">Министерство науки и высшего образования Российской Федерации в пределах бюджетных ассигнований, предусмотренных </w:t>
      </w:r>
      <w:r w:rsidRPr="005D4582">
        <w:rPr>
          <w:szCs w:val="28"/>
        </w:rPr>
        <w:br/>
        <w:t xml:space="preserve">ему в федеральном бюджете на соответствующий финансовый год </w:t>
      </w:r>
      <w:r w:rsidRPr="005D4582">
        <w:rPr>
          <w:szCs w:val="28"/>
        </w:rPr>
        <w:br/>
        <w:t xml:space="preserve">и на плановый период на </w:t>
      </w:r>
      <w:r>
        <w:rPr>
          <w:szCs w:val="28"/>
        </w:rPr>
        <w:t>стипендиальное обеспечение</w:t>
      </w:r>
      <w:r w:rsidRPr="005D4582">
        <w:rPr>
          <w:szCs w:val="28"/>
        </w:rPr>
        <w:t>, обеспечивает:</w:t>
      </w:r>
    </w:p>
    <w:p w:rsidR="005D4582" w:rsidRPr="005D4582" w:rsidRDefault="005D4582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t>в установленном порядке передачу бюджетных ассигнований:</w:t>
      </w:r>
    </w:p>
    <w:p w:rsidR="005D4582" w:rsidRPr="005D4582" w:rsidRDefault="005D4582" w:rsidP="0043024B">
      <w:pPr>
        <w:numPr>
          <w:ilvl w:val="2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lastRenderedPageBreak/>
        <w:t xml:space="preserve">другим главным распорядителям средств федерального бюджета, </w:t>
      </w:r>
      <w:r w:rsidRPr="005D4582">
        <w:rPr>
          <w:szCs w:val="28"/>
        </w:rPr>
        <w:br/>
        <w:t xml:space="preserve">в ведении которых находятся организации, в которых обучаются </w:t>
      </w:r>
      <w:r>
        <w:rPr>
          <w:szCs w:val="28"/>
        </w:rPr>
        <w:t>получатели стипендии</w:t>
      </w:r>
      <w:r w:rsidRPr="005D4582">
        <w:rPr>
          <w:szCs w:val="28"/>
        </w:rPr>
        <w:t>;</w:t>
      </w:r>
    </w:p>
    <w:p w:rsidR="005D4582" w:rsidRPr="005D4582" w:rsidRDefault="005D4582" w:rsidP="0043024B">
      <w:pPr>
        <w:numPr>
          <w:ilvl w:val="2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t xml:space="preserve">организациям, являющимся главными распорядителями средств федерального бюджета, в которых обучаются </w:t>
      </w:r>
      <w:r>
        <w:rPr>
          <w:szCs w:val="28"/>
        </w:rPr>
        <w:t>получатели стипендии</w:t>
      </w:r>
      <w:r w:rsidRPr="005D4582">
        <w:rPr>
          <w:szCs w:val="28"/>
        </w:rPr>
        <w:t>;</w:t>
      </w:r>
    </w:p>
    <w:p w:rsidR="005D4582" w:rsidRPr="005D4582" w:rsidRDefault="005D4582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t xml:space="preserve">предоставление субсидии на иные цели организациям, находящимся в ведении Министерства науки и высшего образования Российской Федерации, в которых обучаются </w:t>
      </w:r>
      <w:r>
        <w:rPr>
          <w:szCs w:val="28"/>
        </w:rPr>
        <w:t>получатели стипендии</w:t>
      </w:r>
      <w:r w:rsidRPr="005D4582">
        <w:rPr>
          <w:szCs w:val="28"/>
        </w:rPr>
        <w:t>;</w:t>
      </w:r>
    </w:p>
    <w:p w:rsidR="005D4582" w:rsidRPr="005D4582" w:rsidRDefault="005D4582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t xml:space="preserve">предоставление гранта в форме субсидии в соответствии </w:t>
      </w:r>
      <w:r w:rsidRPr="005D4582">
        <w:rPr>
          <w:szCs w:val="28"/>
        </w:rPr>
        <w:br/>
        <w:t xml:space="preserve">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proofErr w:type="spellStart"/>
      <w:r w:rsidRPr="005D4582">
        <w:rPr>
          <w:szCs w:val="28"/>
        </w:rPr>
        <w:t>утвержденными</w:t>
      </w:r>
      <w:proofErr w:type="spellEnd"/>
      <w:r w:rsidRPr="005D4582">
        <w:rPr>
          <w:szCs w:val="28"/>
        </w:rPr>
        <w:t xml:space="preserve"> постановлением Правительства Российской Федерации от 25 октября 2023 г. № 1780 </w:t>
      </w:r>
      <w:r w:rsidR="00364BBE">
        <w:rPr>
          <w:szCs w:val="28"/>
        </w:rPr>
        <w:br/>
      </w:r>
      <w:r w:rsidRPr="005D4582">
        <w:rPr>
          <w:szCs w:val="28"/>
        </w:rPr>
        <w:t>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услуг":</w:t>
      </w:r>
    </w:p>
    <w:p w:rsidR="005D4582" w:rsidRPr="005D4582" w:rsidRDefault="005D4582" w:rsidP="0043024B">
      <w:pPr>
        <w:numPr>
          <w:ilvl w:val="2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t xml:space="preserve">организациям, находящимся в ведении органов государственной власти субъектов Российской Федерации или органов местного самоуправления, в которых обучаются </w:t>
      </w:r>
      <w:r>
        <w:rPr>
          <w:szCs w:val="28"/>
        </w:rPr>
        <w:t>получатели стипендии</w:t>
      </w:r>
      <w:r w:rsidRPr="005D4582">
        <w:rPr>
          <w:szCs w:val="28"/>
        </w:rPr>
        <w:t>;</w:t>
      </w:r>
    </w:p>
    <w:p w:rsidR="005D4582" w:rsidRDefault="005D4582" w:rsidP="0043024B">
      <w:pPr>
        <w:numPr>
          <w:ilvl w:val="2"/>
          <w:numId w:val="4"/>
        </w:numPr>
        <w:spacing w:line="360" w:lineRule="exact"/>
        <w:contextualSpacing/>
        <w:jc w:val="both"/>
        <w:rPr>
          <w:szCs w:val="28"/>
        </w:rPr>
      </w:pPr>
      <w:r w:rsidRPr="005D4582">
        <w:rPr>
          <w:szCs w:val="28"/>
        </w:rPr>
        <w:t>частным организациям, в которых обучаются</w:t>
      </w:r>
      <w:r>
        <w:rPr>
          <w:szCs w:val="28"/>
        </w:rPr>
        <w:t xml:space="preserve"> получатели стипендии</w:t>
      </w:r>
      <w:r w:rsidR="00EC57D3">
        <w:rPr>
          <w:szCs w:val="28"/>
        </w:rPr>
        <w:t>;</w:t>
      </w:r>
    </w:p>
    <w:p w:rsidR="00EC57D3" w:rsidRPr="005D4582" w:rsidRDefault="00EC57D3" w:rsidP="0043024B">
      <w:pPr>
        <w:numPr>
          <w:ilvl w:val="2"/>
          <w:numId w:val="4"/>
        </w:numPr>
        <w:spacing w:line="360" w:lineRule="exact"/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Pr="00EC57D3">
        <w:rPr>
          <w:szCs w:val="28"/>
        </w:rPr>
        <w:t xml:space="preserve">перечисление стипендии </w:t>
      </w:r>
      <w:r w:rsidR="00B85C25">
        <w:rPr>
          <w:szCs w:val="28"/>
        </w:rPr>
        <w:t>получателям стипендии, которые</w:t>
      </w:r>
      <w:r w:rsidRPr="00EC57D3">
        <w:rPr>
          <w:szCs w:val="28"/>
        </w:rPr>
        <w:t xml:space="preserve"> </w:t>
      </w:r>
      <w:r w:rsidR="00B85C25">
        <w:rPr>
          <w:szCs w:val="28"/>
        </w:rPr>
        <w:t>обучаются</w:t>
      </w:r>
      <w:r w:rsidRPr="00EC57D3">
        <w:rPr>
          <w:szCs w:val="28"/>
        </w:rPr>
        <w:t xml:space="preserve"> в федеральных государственных унитарных предприятиях, </w:t>
      </w:r>
      <w:r w:rsidR="00B85C25">
        <w:rPr>
          <w:szCs w:val="28"/>
        </w:rPr>
        <w:br/>
      </w:r>
      <w:bookmarkStart w:id="34" w:name="_GoBack"/>
      <w:bookmarkEnd w:id="34"/>
      <w:r w:rsidRPr="00EC57D3">
        <w:rPr>
          <w:szCs w:val="28"/>
        </w:rPr>
        <w:t>на счета получателей стипендии, открытые в установленном законодательством Российской Федерации порядке в кредитных организациях</w:t>
      </w:r>
      <w:r>
        <w:rPr>
          <w:szCs w:val="28"/>
        </w:rPr>
        <w:t>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35" w:name="sub_1010"/>
      <w:bookmarkEnd w:id="33"/>
      <w:r w:rsidRPr="001D346C">
        <w:rPr>
          <w:szCs w:val="28"/>
        </w:rPr>
        <w:t xml:space="preserve">Нахождение получателя стипендии в академическом отпуске, </w:t>
      </w:r>
      <w:r w:rsidR="00AD1A06">
        <w:rPr>
          <w:szCs w:val="28"/>
        </w:rPr>
        <w:br/>
      </w:r>
      <w:r w:rsidRPr="001D346C">
        <w:rPr>
          <w:szCs w:val="28"/>
        </w:rPr>
        <w:t xml:space="preserve">а также отпуске по беременности и родам или отпуске по уходу за </w:t>
      </w:r>
      <w:proofErr w:type="spellStart"/>
      <w:r w:rsidRPr="001D346C">
        <w:rPr>
          <w:szCs w:val="28"/>
        </w:rPr>
        <w:t>ребенком</w:t>
      </w:r>
      <w:proofErr w:type="spellEnd"/>
      <w:r w:rsidRPr="001D346C">
        <w:rPr>
          <w:szCs w:val="28"/>
        </w:rPr>
        <w:t xml:space="preserve"> до достижения им возраста 3 лет не является основанием для прекращения выплаты стипендии.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36" w:name="_Ref182907992"/>
      <w:bookmarkStart w:id="37" w:name="sub_1011"/>
      <w:bookmarkEnd w:id="35"/>
      <w:r w:rsidRPr="001D346C">
        <w:rPr>
          <w:szCs w:val="28"/>
        </w:rPr>
        <w:t>Выплата стипендии прекращается в следующих случаях:</w:t>
      </w:r>
      <w:bookmarkEnd w:id="36"/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38" w:name="sub_1111"/>
      <w:bookmarkEnd w:id="37"/>
      <w:r w:rsidRPr="001D346C">
        <w:rPr>
          <w:szCs w:val="28"/>
        </w:rPr>
        <w:t xml:space="preserve">отчисление получателя стипендии из организации (за исключением случая, предусмотренного </w:t>
      </w:r>
      <w:hyperlink w:anchor="sub_1013" w:history="1">
        <w:r w:rsidRPr="001D346C">
          <w:rPr>
            <w:szCs w:val="28"/>
          </w:rPr>
          <w:t xml:space="preserve">пунктом </w:t>
        </w:r>
      </w:hyperlink>
      <w:r w:rsidR="00AD1A06">
        <w:rPr>
          <w:szCs w:val="28"/>
        </w:rPr>
        <w:fldChar w:fldCharType="begin"/>
      </w:r>
      <w:r w:rsidR="00AD1A06">
        <w:rPr>
          <w:szCs w:val="28"/>
        </w:rPr>
        <w:instrText xml:space="preserve"> REF _Ref182907980 \r \h </w:instrText>
      </w:r>
      <w:r w:rsidR="00AD1A06">
        <w:rPr>
          <w:szCs w:val="28"/>
        </w:rPr>
      </w:r>
      <w:r w:rsidR="00AD1A06">
        <w:rPr>
          <w:szCs w:val="28"/>
        </w:rPr>
        <w:fldChar w:fldCharType="separate"/>
      </w:r>
      <w:r w:rsidR="00AD1A06">
        <w:rPr>
          <w:szCs w:val="28"/>
        </w:rPr>
        <w:t>15</w:t>
      </w:r>
      <w:r w:rsidR="00AD1A06">
        <w:rPr>
          <w:szCs w:val="28"/>
        </w:rPr>
        <w:fldChar w:fldCharType="end"/>
      </w:r>
      <w:r w:rsidRPr="00541215">
        <w:rPr>
          <w:szCs w:val="28"/>
        </w:rPr>
        <w:t xml:space="preserve"> настоящих Правил) или перевод для продолжения освоения образовательной программы высшего образования на очно-заочную или заочную форму обучения;</w:t>
      </w:r>
    </w:p>
    <w:p w:rsidR="00811C97" w:rsidRPr="001D346C" w:rsidRDefault="00811C97" w:rsidP="0043024B">
      <w:pPr>
        <w:numPr>
          <w:ilvl w:val="1"/>
          <w:numId w:val="4"/>
        </w:numPr>
        <w:spacing w:line="360" w:lineRule="exact"/>
        <w:contextualSpacing/>
        <w:jc w:val="both"/>
        <w:rPr>
          <w:szCs w:val="28"/>
        </w:rPr>
      </w:pPr>
      <w:bookmarkStart w:id="39" w:name="sub_1112"/>
      <w:bookmarkEnd w:id="38"/>
      <w:r w:rsidRPr="001D346C">
        <w:rPr>
          <w:szCs w:val="28"/>
        </w:rPr>
        <w:t>представление в организацию личного заявления получателя стипендии о прекращении выплаты стипендии.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40" w:name="sub_1012"/>
      <w:bookmarkEnd w:id="39"/>
      <w:r w:rsidRPr="001D346C">
        <w:rPr>
          <w:szCs w:val="28"/>
        </w:rPr>
        <w:lastRenderedPageBreak/>
        <w:t xml:space="preserve">Организация обязана прекратить выплату стипендии с 1-го числа месяца, следующего за месяцем наступления случаев, предусмотренных </w:t>
      </w:r>
      <w:hyperlink w:anchor="sub_1011" w:history="1">
        <w:r w:rsidRPr="001D346C">
          <w:rPr>
            <w:szCs w:val="28"/>
          </w:rPr>
          <w:t xml:space="preserve">пунктом </w:t>
        </w:r>
      </w:hyperlink>
      <w:r w:rsidR="00AD1A06">
        <w:rPr>
          <w:szCs w:val="28"/>
        </w:rPr>
        <w:fldChar w:fldCharType="begin"/>
      </w:r>
      <w:r w:rsidR="00AD1A06">
        <w:rPr>
          <w:szCs w:val="28"/>
        </w:rPr>
        <w:instrText xml:space="preserve"> REF _Ref182907992 \r \h </w:instrText>
      </w:r>
      <w:r w:rsidR="00AD1A06">
        <w:rPr>
          <w:szCs w:val="28"/>
        </w:rPr>
      </w:r>
      <w:r w:rsidR="00AD1A06">
        <w:rPr>
          <w:szCs w:val="28"/>
        </w:rPr>
        <w:fldChar w:fldCharType="separate"/>
      </w:r>
      <w:r w:rsidR="00AD1A06">
        <w:rPr>
          <w:szCs w:val="28"/>
        </w:rPr>
        <w:t>13</w:t>
      </w:r>
      <w:r w:rsidR="00AD1A06">
        <w:rPr>
          <w:szCs w:val="28"/>
        </w:rPr>
        <w:fldChar w:fldCharType="end"/>
      </w:r>
      <w:r w:rsidRPr="00541215">
        <w:rPr>
          <w:szCs w:val="28"/>
        </w:rPr>
        <w:t xml:space="preserve"> настоящих Правил, и в течение 14 рабочих дней представить </w:t>
      </w:r>
      <w:r w:rsidR="00AD1A06">
        <w:rPr>
          <w:szCs w:val="28"/>
        </w:rPr>
        <w:br/>
      </w:r>
      <w:r w:rsidRPr="00541215">
        <w:rPr>
          <w:szCs w:val="28"/>
        </w:rPr>
        <w:t>в адрес Министерства науки и высшего образования Рос</w:t>
      </w:r>
      <w:r w:rsidRPr="001D346C">
        <w:rPr>
          <w:szCs w:val="28"/>
        </w:rPr>
        <w:t xml:space="preserve">сийской Федерации сведения об этом </w:t>
      </w:r>
      <w:proofErr w:type="spellStart"/>
      <w:r w:rsidRPr="001D346C">
        <w:rPr>
          <w:szCs w:val="28"/>
        </w:rPr>
        <w:t>путем</w:t>
      </w:r>
      <w:proofErr w:type="spellEnd"/>
      <w:r w:rsidRPr="001D346C">
        <w:rPr>
          <w:szCs w:val="28"/>
        </w:rPr>
        <w:t xml:space="preserve"> направления соответствующего письма, подписанного руководителем организации или лицом, временно исполняющим его обязанности, с приложением копий документов, подтверждающих полномочия лица, подписавшего письмо, посредством системы электронного документооборота или иным способом. </w:t>
      </w:r>
      <w:r w:rsidR="004B312E">
        <w:rPr>
          <w:szCs w:val="28"/>
        </w:rPr>
        <w:br/>
      </w:r>
      <w:r w:rsidRPr="001D346C">
        <w:rPr>
          <w:szCs w:val="28"/>
        </w:rPr>
        <w:t xml:space="preserve">На основании указанных сведений Министерство науки и высшего образования Российской Федерации в течение 30 рабочих дней со дня получения такого письма вносит соответствующее изменение в приказ Министерства науки и высшего образования Российской Федерации </w:t>
      </w:r>
      <w:r w:rsidR="004B312E">
        <w:rPr>
          <w:szCs w:val="28"/>
        </w:rPr>
        <w:br/>
      </w:r>
      <w:r w:rsidRPr="001D346C">
        <w:rPr>
          <w:szCs w:val="28"/>
        </w:rPr>
        <w:t>о назначении стипендий победителям конкурса.</w:t>
      </w:r>
    </w:p>
    <w:p w:rsidR="00811C97" w:rsidRPr="001D346C" w:rsidRDefault="00811C97" w:rsidP="0043024B">
      <w:pPr>
        <w:numPr>
          <w:ilvl w:val="0"/>
          <w:numId w:val="4"/>
        </w:numPr>
        <w:spacing w:line="360" w:lineRule="exact"/>
        <w:contextualSpacing/>
        <w:jc w:val="both"/>
        <w:rPr>
          <w:szCs w:val="28"/>
        </w:rPr>
      </w:pPr>
      <w:bookmarkStart w:id="41" w:name="_Ref182907980"/>
      <w:bookmarkStart w:id="42" w:name="sub_1013"/>
      <w:bookmarkEnd w:id="40"/>
      <w:r w:rsidRPr="001D346C">
        <w:rPr>
          <w:szCs w:val="28"/>
        </w:rPr>
        <w:t xml:space="preserve">В случае перевода получателя стипендии из одной организации </w:t>
      </w:r>
      <w:r w:rsidR="004B312E">
        <w:rPr>
          <w:szCs w:val="28"/>
        </w:rPr>
        <w:br/>
      </w:r>
      <w:r w:rsidRPr="001D346C">
        <w:rPr>
          <w:szCs w:val="28"/>
        </w:rPr>
        <w:t xml:space="preserve">в другую организацию исходная организация обязана уведомить об этом Министерство науки и высшего образования Российской Федерации посредством системы электронного документооборота или иным способом в течение 14 рабочих дней со дня издания приказа об отчислении получателя стипендии в связи с его переводом в принимающую организацию. Министерство науки и высшего образования Российской Федерации </w:t>
      </w:r>
      <w:r w:rsidR="004B312E">
        <w:rPr>
          <w:szCs w:val="28"/>
        </w:rPr>
        <w:br/>
      </w:r>
      <w:r w:rsidRPr="001D346C">
        <w:rPr>
          <w:szCs w:val="28"/>
        </w:rPr>
        <w:t>в течение 15 рабочих дней со дня получения указанной информации вносит соответствующее изменение в приказ Министерства науки и высшего образования Российской Федерации о назначении стипендий победителям конкурса.</w:t>
      </w:r>
      <w:bookmarkEnd w:id="41"/>
    </w:p>
    <w:bookmarkEnd w:id="42"/>
    <w:p w:rsidR="0043024B" w:rsidRDefault="0043024B" w:rsidP="0043024B">
      <w:pPr>
        <w:spacing w:line="360" w:lineRule="atLeast"/>
        <w:ind w:firstLine="0"/>
        <w:contextualSpacing/>
        <w:jc w:val="both"/>
      </w:pPr>
    </w:p>
    <w:p w:rsidR="0043024B" w:rsidRDefault="0043024B" w:rsidP="0043024B">
      <w:pPr>
        <w:spacing w:line="360" w:lineRule="atLeast"/>
        <w:ind w:firstLine="0"/>
        <w:contextualSpacing/>
        <w:jc w:val="both"/>
      </w:pPr>
    </w:p>
    <w:p w:rsidR="00811C97" w:rsidRPr="000B399A" w:rsidRDefault="0043024B" w:rsidP="0043024B">
      <w:pPr>
        <w:spacing w:line="360" w:lineRule="atLeast"/>
        <w:ind w:firstLine="0"/>
        <w:contextualSpacing/>
        <w:jc w:val="center"/>
      </w:pPr>
      <w:r>
        <w:t>____________</w:t>
      </w:r>
    </w:p>
    <w:bookmarkEnd w:id="6"/>
    <w:p w:rsidR="009E6253" w:rsidRDefault="009E6253" w:rsidP="009362E4">
      <w:pPr>
        <w:ind w:firstLine="0"/>
        <w:jc w:val="center"/>
        <w:sectPr w:rsidR="009E6253" w:rsidSect="00526DE9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81"/>
        </w:sectPr>
      </w:pPr>
    </w:p>
    <w:p w:rsidR="009E6253" w:rsidRPr="009362E4" w:rsidRDefault="009E6253" w:rsidP="009E6253">
      <w:pPr>
        <w:spacing w:line="360" w:lineRule="atLeast"/>
        <w:ind w:left="5529" w:firstLine="0"/>
        <w:jc w:val="center"/>
        <w:rPr>
          <w:szCs w:val="20"/>
        </w:rPr>
      </w:pPr>
      <w:r>
        <w:rPr>
          <w:szCs w:val="20"/>
        </w:rPr>
        <w:lastRenderedPageBreak/>
        <w:t>ПРИЛОЖЕНИЕ</w:t>
      </w:r>
    </w:p>
    <w:p w:rsidR="009E6253" w:rsidRPr="009362E4" w:rsidRDefault="009E6253" w:rsidP="009E6253">
      <w:pPr>
        <w:spacing w:line="240" w:lineRule="atLeast"/>
        <w:ind w:left="5529" w:firstLine="0"/>
        <w:jc w:val="center"/>
        <w:rPr>
          <w:szCs w:val="20"/>
        </w:rPr>
      </w:pPr>
      <w:r>
        <w:rPr>
          <w:szCs w:val="20"/>
        </w:rPr>
        <w:t xml:space="preserve">к Правилам назначения </w:t>
      </w:r>
      <w:r>
        <w:rPr>
          <w:szCs w:val="20"/>
        </w:rPr>
        <w:br/>
        <w:t xml:space="preserve">и выплаты стипендий имени </w:t>
      </w:r>
      <w:proofErr w:type="spellStart"/>
      <w:r w:rsidR="00191C0B">
        <w:rPr>
          <w:szCs w:val="20"/>
        </w:rPr>
        <w:t>В.В.Жириновского</w:t>
      </w:r>
      <w:proofErr w:type="spellEnd"/>
    </w:p>
    <w:p w:rsidR="009E6253" w:rsidRDefault="009E6253" w:rsidP="009E6253">
      <w:pPr>
        <w:spacing w:before="100" w:beforeAutospacing="1" w:line="240" w:lineRule="atLeast"/>
        <w:ind w:firstLine="0"/>
        <w:rPr>
          <w:rFonts w:eastAsiaTheme="minorHAnsi"/>
          <w:b/>
          <w:szCs w:val="28"/>
          <w:lang w:eastAsia="en-US"/>
        </w:rPr>
      </w:pPr>
    </w:p>
    <w:p w:rsidR="009E6253" w:rsidRDefault="009E6253" w:rsidP="009E6253">
      <w:pPr>
        <w:spacing w:before="100" w:beforeAutospacing="1" w:line="240" w:lineRule="atLeast"/>
        <w:ind w:firstLine="0"/>
        <w:rPr>
          <w:rFonts w:eastAsiaTheme="minorHAnsi"/>
          <w:b/>
          <w:szCs w:val="28"/>
          <w:lang w:eastAsia="en-US"/>
        </w:rPr>
      </w:pPr>
    </w:p>
    <w:p w:rsidR="009E6253" w:rsidRPr="001D346C" w:rsidRDefault="009E6253" w:rsidP="009E6253">
      <w:pPr>
        <w:spacing w:before="100" w:beforeAutospacing="1" w:line="240" w:lineRule="atLeast"/>
        <w:ind w:firstLine="0"/>
        <w:rPr>
          <w:rFonts w:eastAsiaTheme="minorHAnsi"/>
          <w:b/>
          <w:szCs w:val="28"/>
          <w:lang w:eastAsia="en-US"/>
        </w:rPr>
      </w:pPr>
    </w:p>
    <w:p w:rsidR="009E6253" w:rsidRPr="001D346C" w:rsidRDefault="009E6253" w:rsidP="009E6253">
      <w:pPr>
        <w:spacing w:before="100" w:beforeAutospacing="1" w:line="360" w:lineRule="atLeast"/>
        <w:ind w:firstLine="0"/>
        <w:contextualSpacing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Р Е Г Л А М Е Н Т</w:t>
      </w:r>
    </w:p>
    <w:p w:rsidR="009E6253" w:rsidRPr="001D346C" w:rsidRDefault="009E6253" w:rsidP="009E6253">
      <w:pPr>
        <w:spacing w:before="100" w:beforeAutospacing="1" w:line="360" w:lineRule="atLeast"/>
        <w:ind w:firstLine="0"/>
        <w:contextualSpacing/>
        <w:jc w:val="center"/>
        <w:rPr>
          <w:rFonts w:eastAsiaTheme="minorHAnsi"/>
          <w:b/>
          <w:szCs w:val="28"/>
          <w:lang w:eastAsia="en-US"/>
        </w:rPr>
      </w:pPr>
      <w:r w:rsidRPr="009E6253">
        <w:rPr>
          <w:rFonts w:eastAsiaTheme="minorHAnsi"/>
          <w:b/>
          <w:szCs w:val="28"/>
          <w:lang w:eastAsia="en-US"/>
        </w:rPr>
        <w:t xml:space="preserve">работы комиссии по проведению конкурсного отбора </w:t>
      </w:r>
      <w:r w:rsidR="00065023">
        <w:rPr>
          <w:rFonts w:eastAsiaTheme="minorHAnsi"/>
          <w:b/>
          <w:szCs w:val="28"/>
          <w:lang w:eastAsia="en-US"/>
        </w:rPr>
        <w:br/>
      </w:r>
      <w:r w:rsidRPr="009E6253">
        <w:rPr>
          <w:rFonts w:eastAsiaTheme="minorHAnsi"/>
          <w:b/>
          <w:szCs w:val="28"/>
          <w:lang w:eastAsia="en-US"/>
        </w:rPr>
        <w:t xml:space="preserve">на получение стипендий имени </w:t>
      </w:r>
      <w:proofErr w:type="spellStart"/>
      <w:r w:rsidR="00191C0B">
        <w:rPr>
          <w:rFonts w:eastAsiaTheme="minorHAnsi"/>
          <w:b/>
          <w:szCs w:val="28"/>
          <w:lang w:eastAsia="en-US"/>
        </w:rPr>
        <w:t>В.В.Жириновского</w:t>
      </w:r>
      <w:proofErr w:type="spellEnd"/>
    </w:p>
    <w:p w:rsidR="009E6253" w:rsidRPr="009362E4" w:rsidRDefault="009E6253" w:rsidP="009E6253">
      <w:pPr>
        <w:spacing w:line="360" w:lineRule="atLeast"/>
        <w:ind w:firstLine="709"/>
        <w:contextualSpacing/>
        <w:rPr>
          <w:szCs w:val="20"/>
        </w:rPr>
      </w:pPr>
    </w:p>
    <w:p w:rsidR="009E6253" w:rsidRPr="00541215" w:rsidRDefault="009E6253" w:rsidP="009E6253">
      <w:pPr>
        <w:spacing w:line="360" w:lineRule="atLeast"/>
        <w:ind w:firstLine="709"/>
        <w:contextualSpacing/>
        <w:jc w:val="both"/>
        <w:rPr>
          <w:szCs w:val="28"/>
        </w:rPr>
      </w:pP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Комиссия</w:t>
      </w:r>
      <w:r w:rsidRPr="006D5714">
        <w:rPr>
          <w:rFonts w:eastAsiaTheme="minorEastAsia"/>
          <w:sz w:val="28"/>
          <w:szCs w:val="28"/>
        </w:rPr>
        <w:t xml:space="preserve"> по проведению конкурсного отбора на получени</w:t>
      </w:r>
      <w:r>
        <w:rPr>
          <w:rFonts w:eastAsiaTheme="minorEastAsia"/>
          <w:sz w:val="28"/>
          <w:szCs w:val="28"/>
        </w:rPr>
        <w:t xml:space="preserve">е стипендий имени </w:t>
      </w:r>
      <w:proofErr w:type="spellStart"/>
      <w:r w:rsidR="00191C0B">
        <w:rPr>
          <w:rFonts w:eastAsiaTheme="minorEastAsia"/>
          <w:sz w:val="28"/>
          <w:szCs w:val="28"/>
        </w:rPr>
        <w:t>В.В.Жириновского</w:t>
      </w:r>
      <w:proofErr w:type="spellEnd"/>
      <w:r w:rsidRPr="000454AC">
        <w:rPr>
          <w:rFonts w:eastAsiaTheme="minorEastAsia"/>
          <w:sz w:val="28"/>
          <w:szCs w:val="28"/>
        </w:rPr>
        <w:t xml:space="preserve"> </w:t>
      </w:r>
      <w:r w:rsidRPr="006D5714">
        <w:rPr>
          <w:rFonts w:eastAsiaTheme="minorEastAsia"/>
          <w:sz w:val="28"/>
          <w:szCs w:val="28"/>
        </w:rPr>
        <w:t xml:space="preserve">(далее </w:t>
      </w:r>
      <w:r w:rsidR="00BF0910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 </w:t>
      </w:r>
      <w:r w:rsidR="00BF0910"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 xml:space="preserve">омиссия, </w:t>
      </w:r>
      <w:r w:rsidR="00BF0910"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>онкурс)</w:t>
      </w:r>
      <w:r w:rsidRPr="006D5714">
        <w:rPr>
          <w:rFonts w:eastAsiaTheme="minorEastAsia"/>
          <w:sz w:val="28"/>
          <w:szCs w:val="28"/>
        </w:rPr>
        <w:t xml:space="preserve"> </w:t>
      </w:r>
      <w:proofErr w:type="spellStart"/>
      <w:r w:rsidRPr="006D5714">
        <w:rPr>
          <w:rFonts w:eastAsiaTheme="minorEastAsia"/>
          <w:sz w:val="28"/>
          <w:szCs w:val="28"/>
        </w:rPr>
        <w:t>создается</w:t>
      </w:r>
      <w:proofErr w:type="spellEnd"/>
      <w:r w:rsidRPr="006D5714">
        <w:rPr>
          <w:rFonts w:eastAsiaTheme="minorEastAsia"/>
          <w:sz w:val="28"/>
          <w:szCs w:val="28"/>
        </w:rPr>
        <w:t xml:space="preserve"> </w:t>
      </w:r>
      <w:r w:rsidR="004B312E">
        <w:rPr>
          <w:rFonts w:eastAsiaTheme="minorEastAsia"/>
          <w:sz w:val="28"/>
          <w:szCs w:val="28"/>
        </w:rPr>
        <w:br/>
      </w:r>
      <w:r w:rsidRPr="006D5714">
        <w:rPr>
          <w:rFonts w:eastAsiaTheme="minorEastAsia"/>
          <w:sz w:val="28"/>
          <w:szCs w:val="28"/>
        </w:rPr>
        <w:t xml:space="preserve">в целях определения победителей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онкурса.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>Общее количество членов</w:t>
      </w:r>
      <w:r w:rsidR="00BF0910">
        <w:rPr>
          <w:rFonts w:eastAsiaTheme="minorEastAsia"/>
          <w:sz w:val="28"/>
          <w:szCs w:val="28"/>
        </w:rPr>
        <w:t xml:space="preserve"> комиссии</w:t>
      </w:r>
      <w:r w:rsidRPr="006D5714">
        <w:rPr>
          <w:rFonts w:eastAsiaTheme="minorEastAsia"/>
          <w:sz w:val="28"/>
          <w:szCs w:val="28"/>
        </w:rPr>
        <w:t xml:space="preserve"> должно составлять </w:t>
      </w:r>
      <w:r w:rsidRPr="006D5714">
        <w:rPr>
          <w:rFonts w:eastAsiaTheme="minorEastAsia"/>
          <w:color w:val="000000" w:themeColor="text1"/>
          <w:sz w:val="28"/>
          <w:szCs w:val="28"/>
        </w:rPr>
        <w:t>не менее 5</w:t>
      </w:r>
      <w:r>
        <w:rPr>
          <w:rFonts w:eastAsiaTheme="minorEastAsia"/>
          <w:color w:val="000000" w:themeColor="text1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>человек.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Состав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 xml:space="preserve">омиссии формируется таким образом, чтобы была исключена возможность возникновения конфликта интересов, который мог бы повлиять на решения, принимаемые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 xml:space="preserve">омиссией. Члены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омиссии, у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которых выявлен конфликт интересов, не принимают участие в заседании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В случае если участие в заседании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 может повлечь за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собой конфликт интересов по вопросам, рассматриваемым на заседании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 xml:space="preserve">омиссии, члены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 обязаны сообщить в письменной форме о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конфликте интересов председательствующему на заседании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омиссии, а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также заявить самоотвод до начала проведения заседания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В состав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 xml:space="preserve">омиссии входят председатель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 xml:space="preserve">омиссии, заместитель председателя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 xml:space="preserve">омиссии, секретарь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 xml:space="preserve">омиссии и иные члены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Председатель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омиссии:</w:t>
      </w:r>
    </w:p>
    <w:p w:rsidR="009E6253" w:rsidRPr="006D5714" w:rsidRDefault="009E6253" w:rsidP="00BF0910">
      <w:pPr>
        <w:pStyle w:val="af2"/>
        <w:numPr>
          <w:ilvl w:val="1"/>
          <w:numId w:val="10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осуществляет общее руководство деятельностью </w:t>
      </w:r>
      <w:r w:rsidR="00BF0910">
        <w:rPr>
          <w:rFonts w:eastAsiaTheme="minorEastAsia"/>
          <w:sz w:val="28"/>
          <w:szCs w:val="28"/>
        </w:rPr>
        <w:t>к</w:t>
      </w:r>
      <w:r w:rsidRPr="006D5714">
        <w:rPr>
          <w:rFonts w:eastAsiaTheme="minorEastAsia"/>
          <w:sz w:val="28"/>
          <w:szCs w:val="28"/>
        </w:rPr>
        <w:t>омиссии и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организует </w:t>
      </w:r>
      <w:proofErr w:type="spellStart"/>
      <w:r w:rsidRPr="006D5714">
        <w:rPr>
          <w:rFonts w:eastAsiaTheme="minorEastAsia"/>
          <w:sz w:val="28"/>
          <w:szCs w:val="28"/>
        </w:rPr>
        <w:t>ее</w:t>
      </w:r>
      <w:proofErr w:type="spellEnd"/>
      <w:r w:rsidRPr="006D5714">
        <w:rPr>
          <w:rFonts w:eastAsiaTheme="minorEastAsia"/>
          <w:sz w:val="28"/>
          <w:szCs w:val="28"/>
        </w:rPr>
        <w:t xml:space="preserve"> работу;</w:t>
      </w:r>
    </w:p>
    <w:p w:rsidR="009E6253" w:rsidRPr="006D5714" w:rsidRDefault="009E6253" w:rsidP="00BF0910">
      <w:pPr>
        <w:pStyle w:val="af2"/>
        <w:numPr>
          <w:ilvl w:val="1"/>
          <w:numId w:val="10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председательствует на заседаниях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ии;</w:t>
      </w:r>
    </w:p>
    <w:p w:rsidR="009E6253" w:rsidRPr="006D5714" w:rsidRDefault="009E6253" w:rsidP="00BF0910">
      <w:pPr>
        <w:pStyle w:val="af2"/>
        <w:numPr>
          <w:ilvl w:val="1"/>
          <w:numId w:val="10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определяет место, дату, время и форму проведения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ии, а также его повестку;</w:t>
      </w:r>
    </w:p>
    <w:p w:rsidR="009E6253" w:rsidRPr="006D5714" w:rsidRDefault="009E6253" w:rsidP="00BF0910">
      <w:pPr>
        <w:pStyle w:val="af2"/>
        <w:numPr>
          <w:ilvl w:val="1"/>
          <w:numId w:val="10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подписывает протоколы заседаний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ии;</w:t>
      </w:r>
    </w:p>
    <w:p w:rsidR="009E6253" w:rsidRPr="006D5714" w:rsidRDefault="009E6253" w:rsidP="00BF0910">
      <w:pPr>
        <w:pStyle w:val="af2"/>
        <w:numPr>
          <w:ilvl w:val="1"/>
          <w:numId w:val="10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lastRenderedPageBreak/>
        <w:t xml:space="preserve">осуществляет общий контроль за реализацией принятых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ией решений;</w:t>
      </w:r>
    </w:p>
    <w:p w:rsidR="009E6253" w:rsidRPr="006D5714" w:rsidRDefault="009E6253" w:rsidP="00BF0910">
      <w:pPr>
        <w:pStyle w:val="af2"/>
        <w:numPr>
          <w:ilvl w:val="1"/>
          <w:numId w:val="10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осуществляет иные полномочия, необходимые для обеспечения деятельности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keepNext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Заместитель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ии:</w:t>
      </w:r>
    </w:p>
    <w:p w:rsidR="009E6253" w:rsidRPr="006D5714" w:rsidRDefault="009E6253" w:rsidP="00BF0910">
      <w:pPr>
        <w:pStyle w:val="af2"/>
        <w:numPr>
          <w:ilvl w:val="1"/>
          <w:numId w:val="11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готовит предложения о месте, дате, времени и форме проведения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ии;</w:t>
      </w:r>
    </w:p>
    <w:p w:rsidR="009E6253" w:rsidRPr="006D5714" w:rsidRDefault="009E6253" w:rsidP="00BF0910">
      <w:pPr>
        <w:pStyle w:val="af2"/>
        <w:numPr>
          <w:ilvl w:val="1"/>
          <w:numId w:val="11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готовит предложения в повестку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ии;</w:t>
      </w:r>
    </w:p>
    <w:p w:rsidR="009E6253" w:rsidRPr="006D5714" w:rsidRDefault="009E6253" w:rsidP="00BF0910">
      <w:pPr>
        <w:pStyle w:val="af2"/>
        <w:numPr>
          <w:ilvl w:val="1"/>
          <w:numId w:val="11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исполняет обязанности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в его отсутствие.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Секретарь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ии:</w:t>
      </w:r>
    </w:p>
    <w:p w:rsidR="009E6253" w:rsidRPr="006D5714" w:rsidRDefault="009E6253" w:rsidP="00BF0910">
      <w:pPr>
        <w:pStyle w:val="af2"/>
        <w:numPr>
          <w:ilvl w:val="1"/>
          <w:numId w:val="12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обеспечивает подготовку материалов к заседаниям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ии;</w:t>
      </w:r>
    </w:p>
    <w:p w:rsidR="009E6253" w:rsidRPr="006D5714" w:rsidRDefault="009E6253" w:rsidP="00BF0910">
      <w:pPr>
        <w:pStyle w:val="af2"/>
        <w:numPr>
          <w:ilvl w:val="1"/>
          <w:numId w:val="12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уведомляет членов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о месте, дате, времени и форме проведения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ии, а также о его повестке не позднее чем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>за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три рабочих дня до даты проведения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посредством электронной почты;</w:t>
      </w:r>
    </w:p>
    <w:p w:rsidR="009E6253" w:rsidRPr="006D5714" w:rsidRDefault="009E6253" w:rsidP="00BF0910">
      <w:pPr>
        <w:pStyle w:val="af2"/>
        <w:numPr>
          <w:ilvl w:val="1"/>
          <w:numId w:val="12"/>
        </w:numPr>
        <w:spacing w:line="360" w:lineRule="exact"/>
        <w:jc w:val="both"/>
        <w:rPr>
          <w:rFonts w:eastAsiaTheme="minorEastAsia"/>
          <w:sz w:val="28"/>
          <w:szCs w:val="28"/>
        </w:rPr>
      </w:pPr>
      <w:proofErr w:type="spellStart"/>
      <w:r w:rsidRPr="006D5714">
        <w:rPr>
          <w:rFonts w:eastAsiaTheme="minorEastAsia"/>
          <w:sz w:val="28"/>
          <w:szCs w:val="28"/>
        </w:rPr>
        <w:t>ведет</w:t>
      </w:r>
      <w:proofErr w:type="spellEnd"/>
      <w:r w:rsidRPr="006D5714">
        <w:rPr>
          <w:rFonts w:eastAsiaTheme="minorEastAsia"/>
          <w:sz w:val="28"/>
          <w:szCs w:val="28"/>
        </w:rPr>
        <w:t xml:space="preserve"> протоколы заседаний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и обеспечивает их хранение после подписания;</w:t>
      </w:r>
    </w:p>
    <w:p w:rsidR="009E6253" w:rsidRPr="006D5714" w:rsidRDefault="009E6253" w:rsidP="00BF0910">
      <w:pPr>
        <w:pStyle w:val="af2"/>
        <w:numPr>
          <w:ilvl w:val="1"/>
          <w:numId w:val="12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осуществляет хранение документов и иных материалов, образующихся в процессе деятельности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ии;</w:t>
      </w:r>
    </w:p>
    <w:p w:rsidR="009E6253" w:rsidRPr="006D5714" w:rsidRDefault="009E6253" w:rsidP="00BF0910">
      <w:pPr>
        <w:pStyle w:val="af2"/>
        <w:numPr>
          <w:ilvl w:val="1"/>
          <w:numId w:val="12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подписывает протоколы заседаний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ии;</w:t>
      </w:r>
    </w:p>
    <w:p w:rsidR="009E6253" w:rsidRPr="006D5714" w:rsidRDefault="009E6253" w:rsidP="00BF0910">
      <w:pPr>
        <w:pStyle w:val="af2"/>
        <w:numPr>
          <w:ilvl w:val="1"/>
          <w:numId w:val="12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выполняет иные обязанности по поручению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ии, а в его отсутствие – по поручению заместителя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В отсутствие секретаря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на заседании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его полномочия осуществляет другой член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по решению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ии, а в его отсутствие – по поручению заместителя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Члены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ии:</w:t>
      </w:r>
    </w:p>
    <w:p w:rsidR="009E6253" w:rsidRPr="006D5714" w:rsidRDefault="009E6253" w:rsidP="00BA4376">
      <w:pPr>
        <w:pStyle w:val="af2"/>
        <w:numPr>
          <w:ilvl w:val="1"/>
          <w:numId w:val="13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участвуют в заседаниях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ии, а при невозможности присутствовать извещают об этом секретаря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не менее чем за один рабочий день до дня проведения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посредством электронной почты;</w:t>
      </w:r>
    </w:p>
    <w:p w:rsidR="009E6253" w:rsidRPr="006D5714" w:rsidRDefault="009E6253" w:rsidP="00BA4376">
      <w:pPr>
        <w:pStyle w:val="af2"/>
        <w:numPr>
          <w:ilvl w:val="1"/>
          <w:numId w:val="13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принимают решения по вопросам, рассматриваемым на заседаниях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Члены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обладают равными правами при обсуждении вопросов, рассматриваемых на заседании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Делегирование членами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</w:t>
      </w:r>
      <w:r>
        <w:rPr>
          <w:rFonts w:eastAsiaTheme="minorEastAsia"/>
          <w:sz w:val="28"/>
          <w:szCs w:val="28"/>
        </w:rPr>
        <w:t xml:space="preserve"> своих полномочий другим лицам, </w:t>
      </w:r>
      <w:r w:rsidRPr="00087445">
        <w:rPr>
          <w:rFonts w:eastAsiaTheme="minorEastAsia"/>
          <w:sz w:val="28"/>
          <w:szCs w:val="28"/>
        </w:rPr>
        <w:t xml:space="preserve">за исключением случаев исполнения обязанностей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087445">
        <w:rPr>
          <w:rFonts w:eastAsiaTheme="minorEastAsia"/>
          <w:sz w:val="28"/>
          <w:szCs w:val="28"/>
        </w:rPr>
        <w:t xml:space="preserve">ии </w:t>
      </w:r>
      <w:r w:rsidRPr="00087445">
        <w:rPr>
          <w:rFonts w:eastAsiaTheme="minorEastAsia"/>
          <w:sz w:val="28"/>
          <w:szCs w:val="28"/>
        </w:rPr>
        <w:lastRenderedPageBreak/>
        <w:t xml:space="preserve">в его отсутствие заместителем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087445">
        <w:rPr>
          <w:rFonts w:eastAsiaTheme="minorEastAsia"/>
          <w:sz w:val="28"/>
          <w:szCs w:val="28"/>
        </w:rPr>
        <w:t>ии,</w:t>
      </w:r>
      <w:r>
        <w:rPr>
          <w:rFonts w:eastAsiaTheme="minorEastAsia"/>
          <w:sz w:val="28"/>
          <w:szCs w:val="28"/>
        </w:rPr>
        <w:t xml:space="preserve"> </w:t>
      </w:r>
      <w:r w:rsidRPr="006D5714">
        <w:rPr>
          <w:rFonts w:eastAsiaTheme="minorEastAsia"/>
          <w:sz w:val="28"/>
          <w:szCs w:val="28"/>
        </w:rPr>
        <w:t xml:space="preserve">а также передача права голоса другим членам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не допускаются.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Все члены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осуществляют свою деятельность на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>безвозмездной основе.</w:t>
      </w:r>
    </w:p>
    <w:p w:rsidR="009E6253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Формой деятельности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являются заседания.</w:t>
      </w:r>
      <w:r>
        <w:rPr>
          <w:rFonts w:eastAsiaTheme="minorEastAsia"/>
          <w:sz w:val="28"/>
          <w:szCs w:val="28"/>
        </w:rPr>
        <w:t xml:space="preserve"> 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могут проводиться в очной, в том числе с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>использованием режима видео</w:t>
      </w:r>
      <w:r>
        <w:rPr>
          <w:rFonts w:eastAsiaTheme="minorEastAsia"/>
          <w:sz w:val="28"/>
          <w:szCs w:val="28"/>
        </w:rPr>
        <w:t>-</w:t>
      </w:r>
      <w:r w:rsidRPr="006D5714">
        <w:rPr>
          <w:rFonts w:eastAsiaTheme="minorEastAsia"/>
          <w:sz w:val="28"/>
          <w:szCs w:val="28"/>
        </w:rPr>
        <w:t>конференц</w:t>
      </w:r>
      <w:r>
        <w:rPr>
          <w:rFonts w:eastAsiaTheme="minorEastAsia"/>
          <w:sz w:val="28"/>
          <w:szCs w:val="28"/>
        </w:rPr>
        <w:t>-</w:t>
      </w:r>
      <w:r w:rsidRPr="006D5714">
        <w:rPr>
          <w:rFonts w:eastAsiaTheme="minorEastAsia"/>
          <w:sz w:val="28"/>
          <w:szCs w:val="28"/>
        </w:rPr>
        <w:t>связи, и заочной формах.</w:t>
      </w:r>
    </w:p>
    <w:p w:rsidR="009E6253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пр</w:t>
      </w:r>
      <w:r>
        <w:rPr>
          <w:rFonts w:eastAsiaTheme="minorEastAsia"/>
          <w:sz w:val="28"/>
          <w:szCs w:val="28"/>
        </w:rPr>
        <w:t>оводятся по мере необходимости.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Заседание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считается правомочным, если на нем присутствует не менее половины от общего числа </w:t>
      </w:r>
      <w:proofErr w:type="spellStart"/>
      <w:r w:rsidRPr="006D5714">
        <w:rPr>
          <w:rFonts w:eastAsiaTheme="minorEastAsia"/>
          <w:sz w:val="28"/>
          <w:szCs w:val="28"/>
        </w:rPr>
        <w:t>ее</w:t>
      </w:r>
      <w:proofErr w:type="spellEnd"/>
      <w:r w:rsidRPr="006D5714">
        <w:rPr>
          <w:rFonts w:eastAsiaTheme="minorEastAsia"/>
          <w:sz w:val="28"/>
          <w:szCs w:val="28"/>
        </w:rPr>
        <w:t xml:space="preserve"> членов.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Решения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принимаются простым большинством голосов присутствующих на заседании членов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</w:t>
      </w:r>
      <w:proofErr w:type="spellStart"/>
      <w:r w:rsidRPr="006D5714">
        <w:rPr>
          <w:rFonts w:eastAsiaTheme="minorEastAsia"/>
          <w:sz w:val="28"/>
          <w:szCs w:val="28"/>
        </w:rPr>
        <w:t>путем</w:t>
      </w:r>
      <w:proofErr w:type="spellEnd"/>
      <w:r w:rsidRPr="006D5714">
        <w:rPr>
          <w:rFonts w:eastAsiaTheme="minorEastAsia"/>
          <w:sz w:val="28"/>
          <w:szCs w:val="28"/>
        </w:rPr>
        <w:t xml:space="preserve"> проведения открытого голосования.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В случае равенства голосов членов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решающим является голос председательствующего на заседании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Заочное голосование осуществляется </w:t>
      </w:r>
      <w:proofErr w:type="spellStart"/>
      <w:r w:rsidRPr="006D5714">
        <w:rPr>
          <w:rFonts w:eastAsiaTheme="minorEastAsia"/>
          <w:sz w:val="28"/>
          <w:szCs w:val="28"/>
        </w:rPr>
        <w:t>путем</w:t>
      </w:r>
      <w:proofErr w:type="spellEnd"/>
      <w:r w:rsidRPr="006D5714">
        <w:rPr>
          <w:rFonts w:eastAsiaTheme="minorEastAsia"/>
          <w:sz w:val="28"/>
          <w:szCs w:val="28"/>
        </w:rPr>
        <w:t xml:space="preserve"> заполнения и подписания опросных листов голосующими членами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Опросный лист направляется членам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</w:t>
      </w:r>
      <w:proofErr w:type="spellStart"/>
      <w:r w:rsidRPr="006D5714">
        <w:rPr>
          <w:rFonts w:eastAsiaTheme="minorEastAsia"/>
          <w:sz w:val="28"/>
          <w:szCs w:val="28"/>
        </w:rPr>
        <w:t>секретарем</w:t>
      </w:r>
      <w:proofErr w:type="spellEnd"/>
      <w:r w:rsidRPr="006D5714">
        <w:rPr>
          <w:rFonts w:eastAsiaTheme="minorEastAsia"/>
          <w:sz w:val="28"/>
          <w:szCs w:val="28"/>
        </w:rPr>
        <w:t xml:space="preserve">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посредством электронной почты приложением к информационному письму, в котором устанавливается срок подписания и предоставления опросного листа секретарю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 Указанный срок составляет не более 5 рабочих дней с</w:t>
      </w:r>
      <w:r>
        <w:rPr>
          <w:rFonts w:eastAsiaTheme="minorEastAsia"/>
          <w:sz w:val="28"/>
          <w:szCs w:val="28"/>
        </w:rPr>
        <w:t>о</w:t>
      </w:r>
      <w:r w:rsidRPr="006D5714">
        <w:rPr>
          <w:rFonts w:eastAsiaTheme="minorEastAsia"/>
          <w:sz w:val="28"/>
          <w:szCs w:val="28"/>
        </w:rPr>
        <w:t xml:space="preserve"> д</w:t>
      </w:r>
      <w:r>
        <w:rPr>
          <w:rFonts w:eastAsiaTheme="minorEastAsia"/>
          <w:sz w:val="28"/>
          <w:szCs w:val="28"/>
        </w:rPr>
        <w:t>ня</w:t>
      </w:r>
      <w:r w:rsidRPr="006D5714">
        <w:rPr>
          <w:rFonts w:eastAsiaTheme="minorEastAsia"/>
          <w:sz w:val="28"/>
          <w:szCs w:val="28"/>
        </w:rPr>
        <w:t xml:space="preserve"> направления опросного листа члену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ии. Опросные листы, поступившие позднее срока, указанного в информационном письме, при </w:t>
      </w:r>
      <w:proofErr w:type="spellStart"/>
      <w:r w:rsidRPr="006D5714">
        <w:rPr>
          <w:rFonts w:eastAsiaTheme="minorEastAsia"/>
          <w:sz w:val="28"/>
          <w:szCs w:val="28"/>
        </w:rPr>
        <w:t>подсчете</w:t>
      </w:r>
      <w:proofErr w:type="spellEnd"/>
      <w:r w:rsidRPr="006D5714">
        <w:rPr>
          <w:rFonts w:eastAsiaTheme="minorEastAsia"/>
          <w:sz w:val="28"/>
          <w:szCs w:val="28"/>
        </w:rPr>
        <w:t xml:space="preserve"> голосов и определении результатов заочного голосования не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>учитываются.</w:t>
      </w:r>
    </w:p>
    <w:p w:rsidR="009E6253" w:rsidRPr="006D5714" w:rsidRDefault="009E6253" w:rsidP="00BF0910">
      <w:pPr>
        <w:pStyle w:val="af2"/>
        <w:numPr>
          <w:ilvl w:val="0"/>
          <w:numId w:val="8"/>
        </w:numPr>
        <w:spacing w:line="360" w:lineRule="exact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Решение, принятое на заседании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ии, оформляется протоколом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Протоколы заседаний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 подписываются председателем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</w:t>
      </w:r>
      <w:r>
        <w:rPr>
          <w:rFonts w:eastAsiaTheme="minorEastAsia"/>
          <w:sz w:val="28"/>
          <w:szCs w:val="28"/>
        </w:rPr>
        <w:t xml:space="preserve"> (</w:t>
      </w:r>
      <w:r w:rsidRPr="006D5714">
        <w:rPr>
          <w:rFonts w:eastAsiaTheme="minorEastAsia"/>
          <w:sz w:val="28"/>
          <w:szCs w:val="28"/>
        </w:rPr>
        <w:t xml:space="preserve">в его отсутствие – заместителем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</w:t>
      </w:r>
      <w:r>
        <w:rPr>
          <w:rFonts w:eastAsiaTheme="minorEastAsia"/>
          <w:sz w:val="28"/>
          <w:szCs w:val="28"/>
        </w:rPr>
        <w:t>)</w:t>
      </w:r>
      <w:r w:rsidRPr="006D5714">
        <w:rPr>
          <w:rFonts w:eastAsiaTheme="minorEastAsia"/>
          <w:sz w:val="28"/>
          <w:szCs w:val="28"/>
        </w:rPr>
        <w:t>, а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также </w:t>
      </w:r>
      <w:proofErr w:type="spellStart"/>
      <w:r w:rsidRPr="006D5714">
        <w:rPr>
          <w:rFonts w:eastAsiaTheme="minorEastAsia"/>
          <w:sz w:val="28"/>
          <w:szCs w:val="28"/>
        </w:rPr>
        <w:t>секретарем</w:t>
      </w:r>
      <w:proofErr w:type="spellEnd"/>
      <w:r w:rsidRPr="006D5714">
        <w:rPr>
          <w:rFonts w:eastAsiaTheme="minorEastAsia"/>
          <w:sz w:val="28"/>
          <w:szCs w:val="28"/>
        </w:rPr>
        <w:t xml:space="preserve">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6D5714" w:rsidRDefault="009E6253" w:rsidP="00BF0910">
      <w:pPr>
        <w:pStyle w:val="af2"/>
        <w:spacing w:line="360" w:lineRule="exact"/>
        <w:ind w:firstLine="709"/>
        <w:jc w:val="both"/>
        <w:rPr>
          <w:rFonts w:eastAsiaTheme="minorEastAsia"/>
          <w:sz w:val="28"/>
          <w:szCs w:val="28"/>
        </w:rPr>
      </w:pPr>
      <w:r w:rsidRPr="006D5714">
        <w:rPr>
          <w:rFonts w:eastAsiaTheme="minorEastAsia"/>
          <w:sz w:val="28"/>
          <w:szCs w:val="28"/>
        </w:rPr>
        <w:t xml:space="preserve">Решение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ии, принятое посредством заочного голосования, оформляется протоколом заседания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 xml:space="preserve">ии, содержащим в том числе информацию о дате окончания </w:t>
      </w:r>
      <w:proofErr w:type="spellStart"/>
      <w:r w:rsidRPr="006D5714">
        <w:rPr>
          <w:rFonts w:eastAsiaTheme="minorEastAsia"/>
          <w:sz w:val="28"/>
          <w:szCs w:val="28"/>
        </w:rPr>
        <w:t>приема</w:t>
      </w:r>
      <w:proofErr w:type="spellEnd"/>
      <w:r w:rsidRPr="006D5714">
        <w:rPr>
          <w:rFonts w:eastAsiaTheme="minorEastAsia"/>
          <w:sz w:val="28"/>
          <w:szCs w:val="28"/>
        </w:rPr>
        <w:t xml:space="preserve"> заполненных и подписанных опросных листов членов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 с приложением указанных опросных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листов, </w:t>
      </w:r>
      <w:r>
        <w:rPr>
          <w:rFonts w:eastAsiaTheme="minorEastAsia"/>
          <w:sz w:val="28"/>
          <w:szCs w:val="28"/>
        </w:rPr>
        <w:t xml:space="preserve">который </w:t>
      </w:r>
      <w:r w:rsidRPr="006D5714">
        <w:rPr>
          <w:rFonts w:eastAsiaTheme="minorEastAsia"/>
          <w:sz w:val="28"/>
          <w:szCs w:val="28"/>
        </w:rPr>
        <w:t>подпис</w:t>
      </w:r>
      <w:r>
        <w:rPr>
          <w:rFonts w:eastAsiaTheme="minorEastAsia"/>
          <w:sz w:val="28"/>
          <w:szCs w:val="28"/>
        </w:rPr>
        <w:t xml:space="preserve">ывается председателем </w:t>
      </w:r>
      <w:r w:rsidR="00BA4376">
        <w:rPr>
          <w:rFonts w:eastAsiaTheme="minorEastAsia"/>
          <w:sz w:val="28"/>
          <w:szCs w:val="28"/>
        </w:rPr>
        <w:t>комисс</w:t>
      </w:r>
      <w:r>
        <w:rPr>
          <w:rFonts w:eastAsiaTheme="minorEastAsia"/>
          <w:sz w:val="28"/>
          <w:szCs w:val="28"/>
        </w:rPr>
        <w:t>ии (</w:t>
      </w:r>
      <w:r w:rsidRPr="006D5714"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>его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>отсутствие</w:t>
      </w:r>
      <w:r>
        <w:rPr>
          <w:rFonts w:eastAsiaTheme="minorEastAsia"/>
          <w:sz w:val="28"/>
          <w:szCs w:val="28"/>
        </w:rPr>
        <w:t> </w:t>
      </w:r>
      <w:r w:rsidRPr="006D5714">
        <w:rPr>
          <w:rFonts w:eastAsiaTheme="minorEastAsia"/>
          <w:sz w:val="28"/>
          <w:szCs w:val="28"/>
        </w:rPr>
        <w:t xml:space="preserve">– заместителем председателя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</w:t>
      </w:r>
      <w:r>
        <w:rPr>
          <w:rFonts w:eastAsiaTheme="minorEastAsia"/>
          <w:sz w:val="28"/>
          <w:szCs w:val="28"/>
        </w:rPr>
        <w:t>)</w:t>
      </w:r>
      <w:r w:rsidRPr="006D5714">
        <w:rPr>
          <w:rFonts w:eastAsiaTheme="minorEastAsia"/>
          <w:sz w:val="28"/>
          <w:szCs w:val="28"/>
        </w:rPr>
        <w:t xml:space="preserve">, а также </w:t>
      </w:r>
      <w:proofErr w:type="spellStart"/>
      <w:r w:rsidRPr="006D5714">
        <w:rPr>
          <w:rFonts w:eastAsiaTheme="minorEastAsia"/>
          <w:sz w:val="28"/>
          <w:szCs w:val="28"/>
        </w:rPr>
        <w:t>секретарем</w:t>
      </w:r>
      <w:proofErr w:type="spellEnd"/>
      <w:r w:rsidRPr="006D5714">
        <w:rPr>
          <w:rFonts w:eastAsiaTheme="minorEastAsia"/>
          <w:sz w:val="28"/>
          <w:szCs w:val="28"/>
        </w:rPr>
        <w:t xml:space="preserve"> </w:t>
      </w:r>
      <w:r w:rsidR="00BA4376">
        <w:rPr>
          <w:rFonts w:eastAsiaTheme="minorEastAsia"/>
          <w:sz w:val="28"/>
          <w:szCs w:val="28"/>
        </w:rPr>
        <w:t>комисс</w:t>
      </w:r>
      <w:r w:rsidRPr="006D5714">
        <w:rPr>
          <w:rFonts w:eastAsiaTheme="minorEastAsia"/>
          <w:sz w:val="28"/>
          <w:szCs w:val="28"/>
        </w:rPr>
        <w:t>ии.</w:t>
      </w:r>
    </w:p>
    <w:p w:rsidR="009E6253" w:rsidRPr="00541215" w:rsidRDefault="009E6253" w:rsidP="00BF0910">
      <w:pPr>
        <w:numPr>
          <w:ilvl w:val="0"/>
          <w:numId w:val="8"/>
        </w:numPr>
        <w:spacing w:line="360" w:lineRule="exact"/>
        <w:contextualSpacing/>
        <w:jc w:val="both"/>
        <w:rPr>
          <w:szCs w:val="28"/>
        </w:rPr>
      </w:pPr>
      <w:r w:rsidRPr="006D5714">
        <w:rPr>
          <w:rFonts w:eastAsiaTheme="minorEastAsia"/>
          <w:szCs w:val="28"/>
        </w:rPr>
        <w:lastRenderedPageBreak/>
        <w:t xml:space="preserve">Члены </w:t>
      </w:r>
      <w:r w:rsidR="00BA4376">
        <w:rPr>
          <w:rFonts w:eastAsiaTheme="minorEastAsia"/>
          <w:szCs w:val="28"/>
        </w:rPr>
        <w:t>комисс</w:t>
      </w:r>
      <w:r w:rsidRPr="006D5714">
        <w:rPr>
          <w:rFonts w:eastAsiaTheme="minorEastAsia"/>
          <w:szCs w:val="28"/>
        </w:rPr>
        <w:t>ии, несогласные с решением, принятым на</w:t>
      </w:r>
      <w:r>
        <w:rPr>
          <w:rFonts w:eastAsiaTheme="minorEastAsia"/>
          <w:szCs w:val="28"/>
        </w:rPr>
        <w:t> </w:t>
      </w:r>
      <w:r w:rsidRPr="006D5714">
        <w:rPr>
          <w:rFonts w:eastAsiaTheme="minorEastAsia"/>
          <w:szCs w:val="28"/>
        </w:rPr>
        <w:t xml:space="preserve">заседании </w:t>
      </w:r>
      <w:r w:rsidR="00BA4376">
        <w:rPr>
          <w:rFonts w:eastAsiaTheme="minorEastAsia"/>
          <w:szCs w:val="28"/>
        </w:rPr>
        <w:t>комисс</w:t>
      </w:r>
      <w:r w:rsidRPr="006D5714">
        <w:rPr>
          <w:rFonts w:eastAsiaTheme="minorEastAsia"/>
          <w:szCs w:val="28"/>
        </w:rPr>
        <w:t xml:space="preserve">ии, вправе изложить </w:t>
      </w:r>
      <w:proofErr w:type="spellStart"/>
      <w:r w:rsidRPr="006D5714">
        <w:rPr>
          <w:rFonts w:eastAsiaTheme="minorEastAsia"/>
          <w:szCs w:val="28"/>
        </w:rPr>
        <w:t>свое</w:t>
      </w:r>
      <w:proofErr w:type="spellEnd"/>
      <w:r w:rsidRPr="006D5714">
        <w:rPr>
          <w:rFonts w:eastAsiaTheme="minorEastAsia"/>
          <w:szCs w:val="28"/>
        </w:rPr>
        <w:t xml:space="preserve"> особое мнение, которое в</w:t>
      </w:r>
      <w:r>
        <w:rPr>
          <w:rFonts w:eastAsiaTheme="minorEastAsia"/>
          <w:szCs w:val="28"/>
        </w:rPr>
        <w:t> </w:t>
      </w:r>
      <w:r w:rsidRPr="006D5714">
        <w:rPr>
          <w:rFonts w:eastAsiaTheme="minorEastAsia"/>
          <w:szCs w:val="28"/>
        </w:rPr>
        <w:t xml:space="preserve">обязательном порядке вносится в протокол заседания </w:t>
      </w:r>
      <w:r w:rsidR="00BA4376">
        <w:rPr>
          <w:rFonts w:eastAsiaTheme="minorEastAsia"/>
          <w:szCs w:val="28"/>
        </w:rPr>
        <w:t>комисс</w:t>
      </w:r>
      <w:r w:rsidRPr="006D5714">
        <w:rPr>
          <w:rFonts w:eastAsiaTheme="minorEastAsia"/>
          <w:szCs w:val="28"/>
        </w:rPr>
        <w:t>ии или</w:t>
      </w:r>
      <w:r>
        <w:rPr>
          <w:rFonts w:eastAsiaTheme="minorEastAsia"/>
          <w:szCs w:val="28"/>
        </w:rPr>
        <w:t> </w:t>
      </w:r>
      <w:r w:rsidRPr="006D5714">
        <w:rPr>
          <w:rFonts w:eastAsiaTheme="minorEastAsia"/>
          <w:szCs w:val="28"/>
        </w:rPr>
        <w:t xml:space="preserve">приобщается к нему, если особое мнение представлено членом </w:t>
      </w:r>
      <w:r w:rsidR="00BA4376">
        <w:rPr>
          <w:rFonts w:eastAsiaTheme="minorEastAsia"/>
          <w:szCs w:val="28"/>
        </w:rPr>
        <w:t>комисс</w:t>
      </w:r>
      <w:r w:rsidRPr="006D5714">
        <w:rPr>
          <w:rFonts w:eastAsiaTheme="minorEastAsia"/>
          <w:szCs w:val="28"/>
        </w:rPr>
        <w:t>ии в письменной форме.</w:t>
      </w:r>
    </w:p>
    <w:p w:rsidR="00E567D1" w:rsidRDefault="00E567D1" w:rsidP="009E6253">
      <w:pPr>
        <w:ind w:firstLine="0"/>
        <w:jc w:val="center"/>
      </w:pPr>
    </w:p>
    <w:sectPr w:rsidR="00E567D1" w:rsidSect="00526DE9">
      <w:pgSz w:w="11906" w:h="16838"/>
      <w:pgMar w:top="1418" w:right="1418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10" w:rsidRDefault="00A01E10" w:rsidP="009362E4">
      <w:pPr>
        <w:spacing w:line="240" w:lineRule="auto"/>
      </w:pPr>
      <w:r>
        <w:separator/>
      </w:r>
    </w:p>
  </w:endnote>
  <w:endnote w:type="continuationSeparator" w:id="0">
    <w:p w:rsidR="00A01E10" w:rsidRDefault="00A01E10" w:rsidP="00936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10" w:rsidRDefault="00A01E10" w:rsidP="009362E4">
      <w:pPr>
        <w:spacing w:line="240" w:lineRule="auto"/>
      </w:pPr>
      <w:r>
        <w:separator/>
      </w:r>
    </w:p>
  </w:footnote>
  <w:footnote w:type="continuationSeparator" w:id="0">
    <w:p w:rsidR="00A01E10" w:rsidRDefault="00A01E10" w:rsidP="00936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68" w:rsidRDefault="009F529A" w:rsidP="009E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C25">
      <w:rPr>
        <w:rStyle w:val="a7"/>
        <w:noProof/>
      </w:rPr>
      <w:t>2</w:t>
    </w:r>
    <w:r>
      <w:rPr>
        <w:rStyle w:val="a7"/>
      </w:rPr>
      <w:fldChar w:fldCharType="end"/>
    </w:r>
  </w:p>
  <w:p w:rsidR="006B54EE" w:rsidRPr="009E2468" w:rsidRDefault="00A01E10" w:rsidP="009E2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649955"/>
      <w:docPartObj>
        <w:docPartGallery w:val="Page Numbers (Top of Page)"/>
        <w:docPartUnique/>
      </w:docPartObj>
    </w:sdtPr>
    <w:sdtEndPr/>
    <w:sdtContent>
      <w:p w:rsidR="00BA4376" w:rsidRDefault="00BA43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25">
          <w:rPr>
            <w:noProof/>
          </w:rPr>
          <w:t>4</w:t>
        </w:r>
        <w:r>
          <w:fldChar w:fldCharType="end"/>
        </w:r>
      </w:p>
    </w:sdtContent>
  </w:sdt>
  <w:p w:rsidR="009362E4" w:rsidRPr="009E2468" w:rsidRDefault="009362E4" w:rsidP="009E24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CC4"/>
    <w:multiLevelType w:val="multilevel"/>
    <w:tmpl w:val="62A83A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">
    <w:nsid w:val="291B2494"/>
    <w:multiLevelType w:val="multilevel"/>
    <w:tmpl w:val="C566698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strike w:val="0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">
    <w:nsid w:val="39E84B46"/>
    <w:multiLevelType w:val="multilevel"/>
    <w:tmpl w:val="CD500C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3A3A7F82"/>
    <w:multiLevelType w:val="multilevel"/>
    <w:tmpl w:val="62A83A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4">
    <w:nsid w:val="3D5938BD"/>
    <w:multiLevelType w:val="multilevel"/>
    <w:tmpl w:val="62A83A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5">
    <w:nsid w:val="48693807"/>
    <w:multiLevelType w:val="multilevel"/>
    <w:tmpl w:val="CD500C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48FF28E8"/>
    <w:multiLevelType w:val="multilevel"/>
    <w:tmpl w:val="62A83A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7">
    <w:nsid w:val="4ECC1F2A"/>
    <w:multiLevelType w:val="multilevel"/>
    <w:tmpl w:val="CD500C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>
    <w:nsid w:val="52FB39F3"/>
    <w:multiLevelType w:val="multilevel"/>
    <w:tmpl w:val="CD500C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54B9724E"/>
    <w:multiLevelType w:val="multilevel"/>
    <w:tmpl w:val="CD500C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0">
    <w:nsid w:val="579830F8"/>
    <w:multiLevelType w:val="multilevel"/>
    <w:tmpl w:val="CD500C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>
    <w:nsid w:val="732775EA"/>
    <w:multiLevelType w:val="multilevel"/>
    <w:tmpl w:val="C566698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strike w:val="0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2">
    <w:nsid w:val="7A9B66B1"/>
    <w:multiLevelType w:val="multilevel"/>
    <w:tmpl w:val="62A83A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E4"/>
    <w:rsid w:val="00065023"/>
    <w:rsid w:val="000F4590"/>
    <w:rsid w:val="001203D1"/>
    <w:rsid w:val="00191C0B"/>
    <w:rsid w:val="001A6914"/>
    <w:rsid w:val="001A72A3"/>
    <w:rsid w:val="001C1CB1"/>
    <w:rsid w:val="001D346C"/>
    <w:rsid w:val="0025350E"/>
    <w:rsid w:val="00271F62"/>
    <w:rsid w:val="00290729"/>
    <w:rsid w:val="002A1B1A"/>
    <w:rsid w:val="002F0703"/>
    <w:rsid w:val="003034F3"/>
    <w:rsid w:val="003363DB"/>
    <w:rsid w:val="00364BBE"/>
    <w:rsid w:val="00372410"/>
    <w:rsid w:val="003A3940"/>
    <w:rsid w:val="003A6115"/>
    <w:rsid w:val="003B05BF"/>
    <w:rsid w:val="0043024B"/>
    <w:rsid w:val="0048610F"/>
    <w:rsid w:val="00492A75"/>
    <w:rsid w:val="004B312E"/>
    <w:rsid w:val="004E4403"/>
    <w:rsid w:val="00526DE9"/>
    <w:rsid w:val="00541215"/>
    <w:rsid w:val="005771CC"/>
    <w:rsid w:val="005A3A7E"/>
    <w:rsid w:val="005D4582"/>
    <w:rsid w:val="00663920"/>
    <w:rsid w:val="00705261"/>
    <w:rsid w:val="007201C3"/>
    <w:rsid w:val="00762A16"/>
    <w:rsid w:val="007F011B"/>
    <w:rsid w:val="007F7325"/>
    <w:rsid w:val="00801D64"/>
    <w:rsid w:val="00811C97"/>
    <w:rsid w:val="008A2F15"/>
    <w:rsid w:val="008C6420"/>
    <w:rsid w:val="009235D0"/>
    <w:rsid w:val="009362E4"/>
    <w:rsid w:val="009656BA"/>
    <w:rsid w:val="00990DF8"/>
    <w:rsid w:val="009B523D"/>
    <w:rsid w:val="009E6253"/>
    <w:rsid w:val="009F529A"/>
    <w:rsid w:val="00A01E10"/>
    <w:rsid w:val="00A12074"/>
    <w:rsid w:val="00A25060"/>
    <w:rsid w:val="00A35318"/>
    <w:rsid w:val="00A65084"/>
    <w:rsid w:val="00AD1A06"/>
    <w:rsid w:val="00AD26AC"/>
    <w:rsid w:val="00B85C25"/>
    <w:rsid w:val="00BA4376"/>
    <w:rsid w:val="00BF0910"/>
    <w:rsid w:val="00BF0CBF"/>
    <w:rsid w:val="00C14E86"/>
    <w:rsid w:val="00C15BBE"/>
    <w:rsid w:val="00C708C5"/>
    <w:rsid w:val="00C94808"/>
    <w:rsid w:val="00CB521B"/>
    <w:rsid w:val="00CB6EE0"/>
    <w:rsid w:val="00D36108"/>
    <w:rsid w:val="00D44BEA"/>
    <w:rsid w:val="00D83AAD"/>
    <w:rsid w:val="00DA42E9"/>
    <w:rsid w:val="00DE7B2B"/>
    <w:rsid w:val="00E17ABA"/>
    <w:rsid w:val="00E567D1"/>
    <w:rsid w:val="00EC1026"/>
    <w:rsid w:val="00EC57D3"/>
    <w:rsid w:val="00EF0697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36A19C-60B9-48EE-AB3F-8A1AE909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53"/>
    <w:pPr>
      <w:spacing w:line="360" w:lineRule="auto"/>
      <w:ind w:firstLine="72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2E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2E4"/>
    <w:rPr>
      <w:sz w:val="28"/>
      <w:szCs w:val="24"/>
    </w:rPr>
  </w:style>
  <w:style w:type="paragraph" w:styleId="a5">
    <w:name w:val="footer"/>
    <w:basedOn w:val="a"/>
    <w:link w:val="a6"/>
    <w:rsid w:val="009362E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9362E4"/>
    <w:rPr>
      <w:sz w:val="28"/>
      <w:szCs w:val="24"/>
    </w:rPr>
  </w:style>
  <w:style w:type="character" w:styleId="a7">
    <w:name w:val="page number"/>
    <w:basedOn w:val="a0"/>
    <w:uiPriority w:val="99"/>
    <w:rsid w:val="009362E4"/>
  </w:style>
  <w:style w:type="table" w:styleId="a8">
    <w:name w:val="Table Grid"/>
    <w:basedOn w:val="a1"/>
    <w:rsid w:val="009362E4"/>
    <w:pPr>
      <w:spacing w:line="360" w:lineRule="atLeast"/>
      <w:jc w:val="both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36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2E4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811C97"/>
    <w:rPr>
      <w:color w:val="106BBE"/>
    </w:rPr>
  </w:style>
  <w:style w:type="paragraph" w:styleId="ac">
    <w:name w:val="List Paragraph"/>
    <w:basedOn w:val="a"/>
    <w:uiPriority w:val="1"/>
    <w:qFormat/>
    <w:rsid w:val="00D44BEA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AD1A0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D1A0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AD1A06"/>
  </w:style>
  <w:style w:type="paragraph" w:styleId="af0">
    <w:name w:val="annotation subject"/>
    <w:basedOn w:val="ae"/>
    <w:next w:val="ae"/>
    <w:link w:val="af1"/>
    <w:semiHidden/>
    <w:unhideWhenUsed/>
    <w:rsid w:val="00AD1A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D1A06"/>
    <w:rPr>
      <w:b/>
      <w:bCs/>
    </w:rPr>
  </w:style>
  <w:style w:type="paragraph" w:styleId="af2">
    <w:name w:val="No Spacing"/>
    <w:uiPriority w:val="1"/>
    <w:qFormat/>
    <w:rsid w:val="009E6253"/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E6253"/>
    <w:pPr>
      <w:spacing w:line="240" w:lineRule="auto"/>
      <w:ind w:firstLine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6253"/>
  </w:style>
  <w:style w:type="character" w:styleId="af5">
    <w:name w:val="footnote reference"/>
    <w:basedOn w:val="a0"/>
    <w:uiPriority w:val="99"/>
    <w:semiHidden/>
    <w:unhideWhenUsed/>
    <w:rsid w:val="009E6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410308043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65DD-CF78-4866-93D9-C6047A5C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Р.В.</dc:creator>
  <cp:lastModifiedBy>Белькова Алена Валентиновна</cp:lastModifiedBy>
  <cp:revision>11</cp:revision>
  <dcterms:created xsi:type="dcterms:W3CDTF">2024-12-16T12:47:00Z</dcterms:created>
  <dcterms:modified xsi:type="dcterms:W3CDTF">2024-12-28T11:33:00Z</dcterms:modified>
</cp:coreProperties>
</file>